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B663C" w:rsidRPr="002009FE" w:rsidRDefault="00FB663C" w:rsidP="00FB663C">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36</w:t>
      </w:r>
      <w:r w:rsidRPr="002009FE">
        <w:rPr>
          <w:rFonts w:ascii="黑体" w:eastAsia="黑体" w:cs="黑体" w:hint="eastAsia"/>
          <w:sz w:val="24"/>
        </w:rPr>
        <w:t>期（</w:t>
      </w:r>
      <w:r>
        <w:rPr>
          <w:rFonts w:ascii="黑体" w:eastAsia="黑体" w:cs="黑体" w:hint="eastAsia"/>
          <w:sz w:val="24"/>
        </w:rPr>
        <w:t>9</w:t>
      </w:r>
      <w:r w:rsidRPr="002009FE">
        <w:rPr>
          <w:rFonts w:ascii="黑体" w:eastAsia="黑体" w:cs="黑体" w:hint="eastAsia"/>
          <w:sz w:val="24"/>
        </w:rPr>
        <w:t>月</w:t>
      </w:r>
      <w:r w:rsidR="00DA60C2">
        <w:rPr>
          <w:rFonts w:ascii="黑体" w:eastAsia="黑体" w:cs="黑体"/>
          <w:sz w:val="24"/>
        </w:rPr>
        <w:t>9</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9</w:t>
      </w:r>
      <w:r w:rsidRPr="002009FE">
        <w:rPr>
          <w:rFonts w:ascii="黑体" w:eastAsia="黑体" w:cs="黑体" w:hint="eastAsia"/>
          <w:sz w:val="24"/>
        </w:rPr>
        <w:t>月</w:t>
      </w:r>
      <w:r>
        <w:rPr>
          <w:rFonts w:ascii="黑体" w:eastAsia="黑体" w:cs="黑体" w:hint="eastAsia"/>
          <w:sz w:val="24"/>
        </w:rPr>
        <w:t>1</w:t>
      </w:r>
      <w:r w:rsidR="00DA60C2">
        <w:rPr>
          <w:rFonts w:ascii="黑体" w:eastAsia="黑体" w:cs="黑体"/>
          <w:sz w:val="24"/>
        </w:rPr>
        <w:t>5</w:t>
      </w:r>
      <w:r w:rsidRPr="002009FE">
        <w:rPr>
          <w:rFonts w:ascii="黑体" w:eastAsia="黑体" w:cs="黑体" w:hint="eastAsia"/>
          <w:sz w:val="24"/>
        </w:rPr>
        <w:t>日）</w:t>
      </w:r>
      <w:bookmarkEnd w:id="0"/>
    </w:p>
    <w:p w:rsidR="00FB663C" w:rsidRPr="002009FE" w:rsidRDefault="00FB663C" w:rsidP="00FB663C">
      <w:pPr>
        <w:rPr>
          <w:rFonts w:ascii="黑体" w:eastAsia="黑体" w:cs="Times New Roman"/>
        </w:rPr>
      </w:pPr>
      <w:r w:rsidRPr="002009FE">
        <w:rPr>
          <w:rFonts w:ascii="黑体" w:eastAsia="黑体" w:cs="黑体" w:hint="eastAsia"/>
        </w:rPr>
        <w:t>主要信息源自全国乘联会每日新闻等</w:t>
      </w:r>
    </w:p>
    <w:p w:rsidR="00FB663C" w:rsidRPr="002009FE" w:rsidRDefault="00FB663C" w:rsidP="00FB663C">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FB663C" w:rsidRPr="00F32771" w:rsidRDefault="00FB663C" w:rsidP="00FB663C">
      <w:pPr>
        <w:rPr>
          <w:rFonts w:cs="Times New Roman"/>
        </w:rPr>
      </w:pPr>
    </w:p>
    <w:p w:rsidR="00FB663C" w:rsidRPr="002009FE" w:rsidRDefault="00FB663C" w:rsidP="00FB663C">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FB663C" w:rsidRPr="002009FE" w:rsidRDefault="00635594" w:rsidP="00FB663C">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9月车市零售高基础低增长</w:t>
      </w:r>
    </w:p>
    <w:p w:rsidR="00FB663C" w:rsidRPr="002009FE" w:rsidRDefault="00635594" w:rsidP="00FB663C">
      <w:pPr>
        <w:rPr>
          <w:rFonts w:ascii="Calibri" w:eastAsia="宋体" w:hAnsi="Calibri" w:cs="Times New Roman"/>
          <w:szCs w:val="21"/>
        </w:rPr>
      </w:pPr>
      <w:r>
        <w:rPr>
          <w:rFonts w:ascii="Calibri" w:eastAsia="宋体" w:hAnsi="Calibri" w:cs="宋体"/>
          <w:noProof/>
          <w:szCs w:val="21"/>
        </w:rPr>
        <w:drawing>
          <wp:inline distT="0" distB="0" distL="0" distR="0" wp14:anchorId="6C1EC74D">
            <wp:extent cx="4389755" cy="26885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89755" cy="2688590"/>
                    </a:xfrm>
                    <a:prstGeom prst="rect">
                      <a:avLst/>
                    </a:prstGeom>
                    <a:noFill/>
                  </pic:spPr>
                </pic:pic>
              </a:graphicData>
            </a:graphic>
          </wp:inline>
        </w:drawing>
      </w:r>
      <w:r w:rsidR="00FB663C" w:rsidRPr="002009FE">
        <w:rPr>
          <w:rFonts w:ascii="Calibri" w:eastAsia="宋体" w:hAnsi="Calibri" w:cs="宋体" w:hint="eastAsia"/>
          <w:szCs w:val="21"/>
        </w:rPr>
        <w:t>。</w:t>
      </w:r>
    </w:p>
    <w:p w:rsidR="00FB663C" w:rsidRPr="002009FE" w:rsidRDefault="005D2C9A" w:rsidP="00FB663C">
      <w:pPr>
        <w:ind w:firstLineChars="135" w:firstLine="283"/>
        <w:rPr>
          <w:rFonts w:ascii="Calibri" w:eastAsia="宋体" w:hAnsi="Calibri" w:cs="Times New Roman"/>
          <w:szCs w:val="21"/>
        </w:rPr>
      </w:pPr>
      <w:r>
        <w:rPr>
          <w:rFonts w:ascii="Calibri" w:eastAsia="宋体" w:hAnsi="Calibri" w:cs="Times New Roman" w:hint="eastAsia"/>
          <w:szCs w:val="21"/>
        </w:rPr>
        <w:t>9</w:t>
      </w:r>
      <w:r>
        <w:rPr>
          <w:rFonts w:ascii="Calibri" w:eastAsia="宋体" w:hAnsi="Calibri" w:cs="Times New Roman" w:hint="eastAsia"/>
          <w:szCs w:val="21"/>
        </w:rPr>
        <w:t>月第一周车市零售销量</w:t>
      </w:r>
      <w:r>
        <w:rPr>
          <w:rFonts w:ascii="Calibri" w:eastAsia="宋体" w:hAnsi="Calibri" w:cs="Times New Roman" w:hint="eastAsia"/>
          <w:szCs w:val="21"/>
        </w:rPr>
        <w:t>5.25</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3.8</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szCs w:val="21"/>
        </w:rPr>
        <w:t>这也是在去年</w:t>
      </w:r>
      <w:r>
        <w:rPr>
          <w:rFonts w:ascii="Calibri" w:eastAsia="宋体" w:hAnsi="Calibri" w:cs="Times New Roman" w:hint="eastAsia"/>
          <w:szCs w:val="21"/>
        </w:rPr>
        <w:t>9</w:t>
      </w:r>
      <w:r>
        <w:rPr>
          <w:rFonts w:ascii="Calibri" w:eastAsia="宋体" w:hAnsi="Calibri" w:cs="Times New Roman" w:hint="eastAsia"/>
          <w:szCs w:val="21"/>
        </w:rPr>
        <w:t>月开局的同比增长</w:t>
      </w:r>
      <w:r>
        <w:rPr>
          <w:rFonts w:ascii="Calibri" w:eastAsia="宋体" w:hAnsi="Calibri" w:cs="Times New Roman" w:hint="eastAsia"/>
          <w:szCs w:val="21"/>
        </w:rPr>
        <w:t>49%</w:t>
      </w:r>
      <w:r>
        <w:rPr>
          <w:rFonts w:ascii="Calibri" w:eastAsia="宋体" w:hAnsi="Calibri" w:cs="Times New Roman" w:hint="eastAsia"/>
          <w:szCs w:val="21"/>
        </w:rPr>
        <w:t>的背景下的低增长，属于相对的异常低迷走势。而第二周的零售是同比增长</w:t>
      </w:r>
      <w:r>
        <w:rPr>
          <w:rFonts w:ascii="Calibri" w:eastAsia="宋体" w:hAnsi="Calibri" w:cs="Times New Roman" w:hint="eastAsia"/>
          <w:szCs w:val="21"/>
        </w:rPr>
        <w:t>-</w:t>
      </w:r>
      <w:r>
        <w:rPr>
          <w:rFonts w:ascii="Calibri" w:eastAsia="宋体" w:hAnsi="Calibri" w:cs="Times New Roman"/>
          <w:szCs w:val="21"/>
        </w:rPr>
        <w:t>2.8</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szCs w:val="21"/>
        </w:rPr>
        <w:t>体现了同样高基数的较大增长压力</w:t>
      </w:r>
      <w:r>
        <w:rPr>
          <w:rFonts w:ascii="Calibri" w:eastAsia="宋体" w:hAnsi="Calibri" w:cs="Times New Roman" w:hint="eastAsia"/>
          <w:szCs w:val="21"/>
        </w:rPr>
        <w:t>。</w:t>
      </w:r>
      <w:r>
        <w:rPr>
          <w:rFonts w:ascii="Calibri" w:eastAsia="宋体" w:hAnsi="Calibri" w:cs="Times New Roman"/>
          <w:szCs w:val="21"/>
        </w:rPr>
        <w:t>考虑到</w:t>
      </w:r>
      <w:r>
        <w:rPr>
          <w:rFonts w:ascii="Calibri" w:eastAsia="宋体" w:hAnsi="Calibri" w:cs="Times New Roman" w:hint="eastAsia"/>
          <w:szCs w:val="21"/>
        </w:rPr>
        <w:t>9</w:t>
      </w:r>
      <w:r>
        <w:rPr>
          <w:rFonts w:ascii="Calibri" w:eastAsia="宋体" w:hAnsi="Calibri" w:cs="Times New Roman" w:hint="eastAsia"/>
          <w:szCs w:val="21"/>
        </w:rPr>
        <w:t>月的环比</w:t>
      </w:r>
      <w:r>
        <w:rPr>
          <w:rFonts w:ascii="Calibri" w:eastAsia="宋体" w:hAnsi="Calibri" w:cs="Times New Roman" w:hint="eastAsia"/>
          <w:szCs w:val="21"/>
        </w:rPr>
        <w:t>8</w:t>
      </w:r>
      <w:r>
        <w:rPr>
          <w:rFonts w:ascii="Calibri" w:eastAsia="宋体" w:hAnsi="Calibri" w:cs="Times New Roman" w:hint="eastAsia"/>
          <w:szCs w:val="21"/>
        </w:rPr>
        <w:t>月增速是</w:t>
      </w:r>
      <w:r>
        <w:rPr>
          <w:rFonts w:ascii="Calibri" w:eastAsia="宋体" w:hAnsi="Calibri" w:cs="Times New Roman" w:hint="eastAsia"/>
          <w:szCs w:val="21"/>
        </w:rPr>
        <w:t>14%</w:t>
      </w:r>
      <w:r>
        <w:rPr>
          <w:rFonts w:ascii="Calibri" w:eastAsia="宋体" w:hAnsi="Calibri" w:cs="Times New Roman" w:hint="eastAsia"/>
          <w:szCs w:val="21"/>
        </w:rPr>
        <w:t>，目前的增速是没有</w:t>
      </w:r>
      <w:r w:rsidR="00907F12">
        <w:rPr>
          <w:rFonts w:ascii="Calibri" w:eastAsia="宋体" w:hAnsi="Calibri" w:cs="Times New Roman" w:hint="eastAsia"/>
          <w:szCs w:val="21"/>
        </w:rPr>
        <w:t>太大异常，主要是同期的基数偏高。我们还是看好金九的概念，也就是环比高增长，且</w:t>
      </w:r>
      <w:r w:rsidR="00907F12">
        <w:rPr>
          <w:rFonts w:ascii="Calibri" w:eastAsia="宋体" w:hAnsi="Calibri" w:cs="Times New Roman" w:hint="eastAsia"/>
          <w:szCs w:val="21"/>
        </w:rPr>
        <w:t>10</w:t>
      </w:r>
      <w:r w:rsidR="00907F12">
        <w:rPr>
          <w:rFonts w:ascii="Calibri" w:eastAsia="宋体" w:hAnsi="Calibri" w:cs="Times New Roman" w:hint="eastAsia"/>
          <w:szCs w:val="21"/>
        </w:rPr>
        <w:t>月低于</w:t>
      </w:r>
      <w:r w:rsidR="00907F12">
        <w:rPr>
          <w:rFonts w:ascii="Calibri" w:eastAsia="宋体" w:hAnsi="Calibri" w:cs="Times New Roman" w:hint="eastAsia"/>
          <w:szCs w:val="21"/>
        </w:rPr>
        <w:t>9</w:t>
      </w:r>
      <w:r w:rsidR="00907F12">
        <w:rPr>
          <w:rFonts w:ascii="Calibri" w:eastAsia="宋体" w:hAnsi="Calibri" w:cs="Times New Roman" w:hint="eastAsia"/>
          <w:szCs w:val="21"/>
        </w:rPr>
        <w:t>月。</w:t>
      </w:r>
    </w:p>
    <w:p w:rsidR="00FB663C" w:rsidRPr="002009FE" w:rsidRDefault="00635594" w:rsidP="00FB663C">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9月厂家</w:t>
      </w:r>
      <w:r w:rsidR="00907F12">
        <w:rPr>
          <w:rFonts w:ascii="黑体" w:eastAsia="黑体" w:hAnsi="黑体" w:cs="Times New Roman" w:hint="eastAsia"/>
          <w:b/>
          <w:bCs/>
          <w:sz w:val="24"/>
        </w:rPr>
        <w:t>销量逐步微增长</w:t>
      </w:r>
    </w:p>
    <w:p w:rsidR="00FB663C" w:rsidRPr="002009FE" w:rsidRDefault="00635594" w:rsidP="00FB663C">
      <w:pPr>
        <w:rPr>
          <w:rFonts w:ascii="Calibri" w:eastAsia="宋体" w:hAnsi="Calibri" w:cs="宋体"/>
          <w:szCs w:val="21"/>
        </w:rPr>
      </w:pPr>
      <w:r>
        <w:rPr>
          <w:rFonts w:ascii="Calibri" w:eastAsia="宋体" w:hAnsi="Calibri" w:cs="宋体"/>
          <w:noProof/>
          <w:szCs w:val="21"/>
        </w:rPr>
        <w:drawing>
          <wp:inline distT="0" distB="0" distL="0" distR="0" wp14:anchorId="12C15BC3">
            <wp:extent cx="4291965" cy="26949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1965" cy="2694940"/>
                    </a:xfrm>
                    <a:prstGeom prst="rect">
                      <a:avLst/>
                    </a:prstGeom>
                    <a:noFill/>
                  </pic:spPr>
                </pic:pic>
              </a:graphicData>
            </a:graphic>
          </wp:inline>
        </w:drawing>
      </w:r>
      <w:r w:rsidR="00FB663C" w:rsidRPr="002009FE">
        <w:rPr>
          <w:rFonts w:ascii="Calibri" w:eastAsia="宋体" w:hAnsi="Calibri" w:cs="宋体" w:hint="eastAsia"/>
          <w:szCs w:val="21"/>
        </w:rPr>
        <w:t>。</w:t>
      </w:r>
    </w:p>
    <w:p w:rsidR="00FB663C" w:rsidRPr="002009FE" w:rsidRDefault="00907F12" w:rsidP="00FB663C">
      <w:pPr>
        <w:ind w:firstLineChars="270" w:firstLine="567"/>
        <w:rPr>
          <w:rFonts w:ascii="Calibri" w:eastAsia="宋体" w:hAnsi="Calibri" w:cs="Times New Roman"/>
          <w:szCs w:val="21"/>
        </w:rPr>
      </w:pPr>
      <w:r>
        <w:rPr>
          <w:rFonts w:ascii="Calibri" w:eastAsia="宋体" w:hAnsi="Calibri" w:cs="Times New Roman" w:hint="eastAsia"/>
          <w:szCs w:val="21"/>
        </w:rPr>
        <w:t>17</w:t>
      </w:r>
      <w:r>
        <w:rPr>
          <w:rFonts w:ascii="Calibri" w:eastAsia="宋体" w:hAnsi="Calibri" w:cs="Times New Roman" w:hint="eastAsia"/>
          <w:szCs w:val="21"/>
        </w:rPr>
        <w:t>年</w:t>
      </w:r>
      <w:r>
        <w:rPr>
          <w:rFonts w:ascii="Calibri" w:eastAsia="宋体" w:hAnsi="Calibri" w:cs="Times New Roman" w:hint="eastAsia"/>
          <w:szCs w:val="21"/>
        </w:rPr>
        <w:t>9</w:t>
      </w:r>
      <w:r>
        <w:rPr>
          <w:rFonts w:ascii="Calibri" w:eastAsia="宋体" w:hAnsi="Calibri" w:cs="Times New Roman" w:hint="eastAsia"/>
          <w:szCs w:val="21"/>
        </w:rPr>
        <w:t>月的厂家销量走势逐步回升。第一周的日均销量是</w:t>
      </w:r>
      <w:r>
        <w:rPr>
          <w:rFonts w:ascii="Calibri" w:eastAsia="宋体" w:hAnsi="Calibri" w:cs="Times New Roman" w:hint="eastAsia"/>
          <w:szCs w:val="21"/>
        </w:rPr>
        <w:t>5.58</w:t>
      </w:r>
      <w:r>
        <w:rPr>
          <w:rFonts w:ascii="Calibri" w:eastAsia="宋体" w:hAnsi="Calibri" w:cs="Times New Roman" w:hint="eastAsia"/>
          <w:szCs w:val="21"/>
        </w:rPr>
        <w:t>万台，同比微增长。但第二周的日均销量达到</w:t>
      </w:r>
      <w:r>
        <w:rPr>
          <w:rFonts w:ascii="Calibri" w:eastAsia="宋体" w:hAnsi="Calibri" w:cs="Times New Roman" w:hint="eastAsia"/>
          <w:szCs w:val="21"/>
        </w:rPr>
        <w:t>6.44</w:t>
      </w:r>
      <w:r>
        <w:rPr>
          <w:rFonts w:ascii="Calibri" w:eastAsia="宋体" w:hAnsi="Calibri" w:cs="Times New Roman" w:hint="eastAsia"/>
          <w:szCs w:val="21"/>
        </w:rPr>
        <w:t>万台，同比增长</w:t>
      </w:r>
      <w:r>
        <w:rPr>
          <w:rFonts w:ascii="Calibri" w:eastAsia="宋体" w:hAnsi="Calibri" w:cs="Times New Roman" w:hint="eastAsia"/>
          <w:szCs w:val="21"/>
        </w:rPr>
        <w:t>2.5%</w:t>
      </w:r>
      <w:r>
        <w:rPr>
          <w:rFonts w:ascii="Calibri" w:eastAsia="宋体" w:hAnsi="Calibri" w:cs="Times New Roman" w:hint="eastAsia"/>
          <w:szCs w:val="21"/>
        </w:rPr>
        <w:t>，也是表现较好的。尤其是值得关注的去年第三周是中秋节，因此去年第三周的同比增长是</w:t>
      </w:r>
      <w:r>
        <w:rPr>
          <w:rFonts w:ascii="Calibri" w:eastAsia="宋体" w:hAnsi="Calibri" w:cs="Times New Roman" w:hint="eastAsia"/>
          <w:szCs w:val="21"/>
        </w:rPr>
        <w:t>14%</w:t>
      </w:r>
      <w:r>
        <w:rPr>
          <w:rFonts w:ascii="Calibri" w:eastAsia="宋体" w:hAnsi="Calibri" w:cs="Times New Roman" w:hint="eastAsia"/>
          <w:szCs w:val="21"/>
        </w:rPr>
        <w:t>，因此目前有逐周回升的趋势。</w:t>
      </w:r>
    </w:p>
    <w:p w:rsidR="00FB663C" w:rsidRPr="002009FE" w:rsidRDefault="00914D10" w:rsidP="00FB663C">
      <w:pPr>
        <w:numPr>
          <w:ilvl w:val="0"/>
          <w:numId w:val="2"/>
        </w:numPr>
        <w:outlineLvl w:val="1"/>
        <w:rPr>
          <w:rFonts w:ascii="黑体" w:eastAsia="黑体" w:hAnsi="黑体" w:cs="Times New Roman"/>
          <w:bCs/>
          <w:sz w:val="24"/>
        </w:rPr>
      </w:pPr>
      <w:r>
        <w:rPr>
          <w:rFonts w:ascii="黑体" w:eastAsia="黑体" w:hAnsi="黑体" w:cs="Times New Roman"/>
          <w:bCs/>
          <w:sz w:val="24"/>
        </w:rPr>
        <w:t>夏利</w:t>
      </w:r>
      <w:r w:rsidR="00D96D0C">
        <w:rPr>
          <w:rFonts w:ascii="黑体" w:eastAsia="黑体" w:hAnsi="黑体" w:cs="Times New Roman"/>
          <w:bCs/>
          <w:sz w:val="24"/>
        </w:rPr>
        <w:t>精神</w:t>
      </w:r>
      <w:r>
        <w:rPr>
          <w:rFonts w:ascii="黑体" w:eastAsia="黑体" w:hAnsi="黑体" w:cs="Times New Roman"/>
          <w:bCs/>
          <w:sz w:val="24"/>
        </w:rPr>
        <w:t>是中国人的骄傲</w:t>
      </w:r>
    </w:p>
    <w:p w:rsidR="00D96D0C" w:rsidRDefault="00D96D0C" w:rsidP="00944A99">
      <w:pPr>
        <w:ind w:firstLineChars="202" w:firstLine="424"/>
        <w:rPr>
          <w:rFonts w:asciiTheme="minorEastAsia" w:hAnsiTheme="minorEastAsia" w:cs="黑体"/>
          <w:bCs/>
          <w:szCs w:val="21"/>
        </w:rPr>
      </w:pPr>
      <w:r>
        <w:rPr>
          <w:rFonts w:asciiTheme="minorEastAsia" w:hAnsiTheme="minorEastAsia" w:cs="黑体" w:hint="eastAsia"/>
          <w:bCs/>
          <w:szCs w:val="21"/>
        </w:rPr>
        <w:t>今天北京现代</w:t>
      </w:r>
      <w:r w:rsidR="00914D10">
        <w:rPr>
          <w:rFonts w:asciiTheme="minorEastAsia" w:hAnsiTheme="minorEastAsia" w:cs="黑体" w:hint="eastAsia"/>
          <w:bCs/>
          <w:szCs w:val="21"/>
        </w:rPr>
        <w:t>新瑞纳上市，价格直逼当年的夏利水平，有人惊呼夏利复活了</w:t>
      </w:r>
      <w:r>
        <w:rPr>
          <w:rFonts w:asciiTheme="minorEastAsia" w:hAnsiTheme="minorEastAsia" w:cs="黑体" w:hint="eastAsia"/>
          <w:bCs/>
          <w:szCs w:val="21"/>
        </w:rPr>
        <w:t>，因此让我们</w:t>
      </w:r>
      <w:r w:rsidR="0018721B">
        <w:rPr>
          <w:rFonts w:asciiTheme="minorEastAsia" w:hAnsiTheme="minorEastAsia" w:cs="黑体" w:hint="eastAsia"/>
          <w:bCs/>
          <w:szCs w:val="21"/>
        </w:rPr>
        <w:t>回</w:t>
      </w:r>
      <w:r>
        <w:rPr>
          <w:rFonts w:asciiTheme="minorEastAsia" w:hAnsiTheme="minorEastAsia" w:cs="黑体" w:hint="eastAsia"/>
          <w:bCs/>
          <w:szCs w:val="21"/>
        </w:rPr>
        <w:t>想起夏利的社会贡献和夏利精神。</w:t>
      </w:r>
    </w:p>
    <w:p w:rsidR="00FB663C" w:rsidRDefault="00914D10" w:rsidP="00944A99">
      <w:pPr>
        <w:ind w:firstLineChars="202" w:firstLine="424"/>
        <w:rPr>
          <w:rFonts w:asciiTheme="minorEastAsia" w:hAnsiTheme="minorEastAsia" w:cs="黑体"/>
          <w:bCs/>
          <w:szCs w:val="21"/>
        </w:rPr>
      </w:pPr>
      <w:r>
        <w:rPr>
          <w:rFonts w:asciiTheme="minorEastAsia" w:hAnsiTheme="minorEastAsia" w:cs="黑体" w:hint="eastAsia"/>
          <w:bCs/>
          <w:szCs w:val="21"/>
        </w:rPr>
        <w:t>我觉得夏利是中国人的骄傲，是当年</w:t>
      </w:r>
      <w:r w:rsidR="0018721B">
        <w:rPr>
          <w:rFonts w:asciiTheme="minorEastAsia" w:hAnsiTheme="minorEastAsia" w:cs="黑体" w:hint="eastAsia"/>
          <w:bCs/>
          <w:szCs w:val="21"/>
        </w:rPr>
        <w:t>红旗、上海等</w:t>
      </w:r>
      <w:r>
        <w:rPr>
          <w:rFonts w:asciiTheme="minorEastAsia" w:hAnsiTheme="minorEastAsia" w:cs="黑体" w:hint="eastAsia"/>
          <w:bCs/>
          <w:szCs w:val="21"/>
        </w:rPr>
        <w:t>自主倒下，合资进入的背景下</w:t>
      </w:r>
      <w:r w:rsidR="0018721B">
        <w:rPr>
          <w:rFonts w:asciiTheme="minorEastAsia" w:hAnsiTheme="minorEastAsia" w:cs="黑体" w:hint="eastAsia"/>
          <w:bCs/>
          <w:szCs w:val="21"/>
        </w:rPr>
        <w:t>，夏利是</w:t>
      </w:r>
      <w:r>
        <w:rPr>
          <w:rFonts w:asciiTheme="minorEastAsia" w:hAnsiTheme="minorEastAsia" w:cs="黑体" w:hint="eastAsia"/>
          <w:bCs/>
          <w:szCs w:val="21"/>
        </w:rPr>
        <w:t>独立抗争的典型</w:t>
      </w:r>
      <w:r w:rsidR="00D96D0C">
        <w:rPr>
          <w:rFonts w:asciiTheme="minorEastAsia" w:hAnsiTheme="minorEastAsia" w:cs="黑体" w:hint="eastAsia"/>
          <w:bCs/>
          <w:szCs w:val="21"/>
        </w:rPr>
        <w:t>，其当年的社会贡献是巨大的</w:t>
      </w:r>
      <w:r w:rsidR="00FB663C" w:rsidRPr="002009FE">
        <w:rPr>
          <w:rFonts w:asciiTheme="minorEastAsia" w:hAnsiTheme="minorEastAsia" w:cs="黑体" w:hint="eastAsia"/>
          <w:bCs/>
          <w:szCs w:val="21"/>
        </w:rPr>
        <w:t>。</w:t>
      </w:r>
      <w:bookmarkStart w:id="1" w:name="_GoBack"/>
      <w:bookmarkEnd w:id="1"/>
    </w:p>
    <w:p w:rsidR="00914D10" w:rsidRDefault="00914D10" w:rsidP="00944A99">
      <w:pPr>
        <w:ind w:firstLineChars="202" w:firstLine="424"/>
        <w:rPr>
          <w:rFonts w:asciiTheme="minorEastAsia" w:hAnsiTheme="minorEastAsia" w:cs="黑体"/>
          <w:bCs/>
          <w:szCs w:val="21"/>
        </w:rPr>
      </w:pPr>
      <w:r>
        <w:rPr>
          <w:rFonts w:asciiTheme="minorEastAsia" w:hAnsiTheme="minorEastAsia" w:cs="黑体"/>
          <w:bCs/>
          <w:szCs w:val="21"/>
        </w:rPr>
        <w:t>没有夏利</w:t>
      </w:r>
      <w:r>
        <w:rPr>
          <w:rFonts w:asciiTheme="minorEastAsia" w:hAnsiTheme="minorEastAsia" w:cs="黑体" w:hint="eastAsia"/>
          <w:bCs/>
          <w:szCs w:val="21"/>
        </w:rPr>
        <w:t>，</w:t>
      </w:r>
      <w:r>
        <w:rPr>
          <w:rFonts w:asciiTheme="minorEastAsia" w:hAnsiTheme="minorEastAsia" w:cs="黑体"/>
          <w:bCs/>
          <w:szCs w:val="21"/>
        </w:rPr>
        <w:t>就没有中国平民豪华车的诞生</w:t>
      </w:r>
      <w:r>
        <w:rPr>
          <w:rFonts w:asciiTheme="minorEastAsia" w:hAnsiTheme="minorEastAsia" w:cs="黑体" w:hint="eastAsia"/>
          <w:bCs/>
          <w:szCs w:val="21"/>
        </w:rPr>
        <w:t>，</w:t>
      </w:r>
      <w:r>
        <w:rPr>
          <w:rFonts w:asciiTheme="minorEastAsia" w:hAnsiTheme="minorEastAsia" w:cs="黑体"/>
          <w:bCs/>
          <w:szCs w:val="21"/>
        </w:rPr>
        <w:t>也难以实现百姓对轿车的渴望</w:t>
      </w:r>
      <w:r>
        <w:rPr>
          <w:rFonts w:asciiTheme="minorEastAsia" w:hAnsiTheme="minorEastAsia" w:cs="黑体" w:hint="eastAsia"/>
          <w:bCs/>
          <w:szCs w:val="21"/>
        </w:rPr>
        <w:t>。</w:t>
      </w:r>
      <w:r>
        <w:rPr>
          <w:rFonts w:asciiTheme="minorEastAsia" w:hAnsiTheme="minorEastAsia" w:cs="黑体"/>
          <w:bCs/>
          <w:szCs w:val="21"/>
        </w:rPr>
        <w:t>当年的夏利是价值天津和北京一个50平米单元房的价格</w:t>
      </w:r>
      <w:r>
        <w:rPr>
          <w:rFonts w:asciiTheme="minorEastAsia" w:hAnsiTheme="minorEastAsia" w:cs="黑体" w:hint="eastAsia"/>
          <w:bCs/>
          <w:szCs w:val="21"/>
        </w:rPr>
        <w:t>，</w:t>
      </w:r>
      <w:r>
        <w:rPr>
          <w:rFonts w:asciiTheme="minorEastAsia" w:hAnsiTheme="minorEastAsia" w:cs="黑体"/>
          <w:bCs/>
          <w:szCs w:val="21"/>
        </w:rPr>
        <w:t>按现在概念也是</w:t>
      </w:r>
      <w:r>
        <w:rPr>
          <w:rFonts w:asciiTheme="minorEastAsia" w:hAnsiTheme="minorEastAsia" w:cs="黑体" w:hint="eastAsia"/>
          <w:bCs/>
          <w:szCs w:val="21"/>
        </w:rPr>
        <w:t>200万以上的豪车。</w:t>
      </w:r>
    </w:p>
    <w:p w:rsidR="00914D10" w:rsidRDefault="00914D10" w:rsidP="00944A99">
      <w:pPr>
        <w:ind w:firstLineChars="202" w:firstLine="424"/>
        <w:rPr>
          <w:rFonts w:asciiTheme="minorEastAsia" w:hAnsiTheme="minorEastAsia" w:cs="黑体"/>
          <w:bCs/>
          <w:szCs w:val="21"/>
        </w:rPr>
      </w:pPr>
      <w:r>
        <w:rPr>
          <w:rFonts w:asciiTheme="minorEastAsia" w:hAnsiTheme="minorEastAsia" w:cs="黑体"/>
          <w:bCs/>
          <w:szCs w:val="21"/>
        </w:rPr>
        <w:t>没有夏利</w:t>
      </w:r>
      <w:r>
        <w:rPr>
          <w:rFonts w:asciiTheme="minorEastAsia" w:hAnsiTheme="minorEastAsia" w:cs="黑体" w:hint="eastAsia"/>
          <w:bCs/>
          <w:szCs w:val="21"/>
        </w:rPr>
        <w:t>，</w:t>
      </w:r>
      <w:r>
        <w:rPr>
          <w:rFonts w:asciiTheme="minorEastAsia" w:hAnsiTheme="minorEastAsia" w:cs="黑体"/>
          <w:bCs/>
          <w:szCs w:val="21"/>
        </w:rPr>
        <w:t>就没有吉利等自主的崛起</w:t>
      </w:r>
      <w:r>
        <w:rPr>
          <w:rFonts w:asciiTheme="minorEastAsia" w:hAnsiTheme="minorEastAsia" w:cs="黑体" w:hint="eastAsia"/>
          <w:bCs/>
          <w:szCs w:val="21"/>
        </w:rPr>
        <w:t>。当年的夏利技术极其先进，制造工艺也是领先的，尤其是难得的有一批老知识份子研究夏利的改进，形成夏利的持续辉煌。这也为吉利、众泰、比亚迪等发展奠定良好的基础。</w:t>
      </w:r>
    </w:p>
    <w:p w:rsidR="00914D10" w:rsidRPr="00914D10" w:rsidRDefault="00914D10" w:rsidP="00944A99">
      <w:pPr>
        <w:ind w:firstLineChars="202" w:firstLine="424"/>
        <w:rPr>
          <w:rFonts w:asciiTheme="minorEastAsia" w:hAnsiTheme="minorEastAsia" w:cs="黑体"/>
          <w:bCs/>
          <w:szCs w:val="21"/>
        </w:rPr>
      </w:pPr>
      <w:r>
        <w:rPr>
          <w:rFonts w:asciiTheme="minorEastAsia" w:hAnsiTheme="minorEastAsia" w:cs="黑体"/>
          <w:bCs/>
          <w:szCs w:val="21"/>
        </w:rPr>
        <w:t>夏利的</w:t>
      </w:r>
      <w:r w:rsidR="00944A99">
        <w:rPr>
          <w:rFonts w:asciiTheme="minorEastAsia" w:hAnsiTheme="minorEastAsia" w:cs="黑体" w:hint="eastAsia"/>
          <w:bCs/>
          <w:szCs w:val="21"/>
        </w:rPr>
        <w:t>精神</w:t>
      </w:r>
      <w:r w:rsidR="00944A99">
        <w:rPr>
          <w:rFonts w:asciiTheme="minorEastAsia" w:hAnsiTheme="minorEastAsia" w:cs="黑体"/>
          <w:bCs/>
          <w:szCs w:val="21"/>
        </w:rPr>
        <w:t>永不倒</w:t>
      </w:r>
      <w:r>
        <w:rPr>
          <w:rFonts w:asciiTheme="minorEastAsia" w:hAnsiTheme="minorEastAsia" w:cs="黑体" w:hint="eastAsia"/>
          <w:bCs/>
          <w:szCs w:val="21"/>
        </w:rPr>
        <w:t>。</w:t>
      </w:r>
      <w:r>
        <w:rPr>
          <w:rFonts w:asciiTheme="minorEastAsia" w:hAnsiTheme="minorEastAsia" w:cs="黑体"/>
          <w:bCs/>
          <w:szCs w:val="21"/>
        </w:rPr>
        <w:t>合资品牌想成为夏利一样的国民车是很难得</w:t>
      </w:r>
      <w:r>
        <w:rPr>
          <w:rFonts w:asciiTheme="minorEastAsia" w:hAnsiTheme="minorEastAsia" w:cs="黑体" w:hint="eastAsia"/>
          <w:bCs/>
          <w:szCs w:val="21"/>
        </w:rPr>
        <w:t>，</w:t>
      </w:r>
      <w:r>
        <w:rPr>
          <w:rFonts w:asciiTheme="minorEastAsia" w:hAnsiTheme="minorEastAsia" w:cs="黑体"/>
          <w:bCs/>
          <w:szCs w:val="21"/>
        </w:rPr>
        <w:t>首先是感情的寄托</w:t>
      </w:r>
      <w:r>
        <w:rPr>
          <w:rFonts w:asciiTheme="minorEastAsia" w:hAnsiTheme="minorEastAsia" w:cs="黑体" w:hint="eastAsia"/>
          <w:bCs/>
          <w:szCs w:val="21"/>
        </w:rPr>
        <w:t>，</w:t>
      </w:r>
      <w:r>
        <w:rPr>
          <w:rFonts w:asciiTheme="minorEastAsia" w:hAnsiTheme="minorEastAsia" w:cs="黑体"/>
          <w:bCs/>
          <w:szCs w:val="21"/>
        </w:rPr>
        <w:t>华夏得利</w:t>
      </w:r>
      <w:r>
        <w:rPr>
          <w:rFonts w:asciiTheme="minorEastAsia" w:hAnsiTheme="minorEastAsia" w:cs="黑体" w:hint="eastAsia"/>
          <w:bCs/>
          <w:szCs w:val="21"/>
        </w:rPr>
        <w:t>的思想是引领中国汽车人的思想旗帜。</w:t>
      </w:r>
    </w:p>
    <w:p w:rsidR="00FB663C" w:rsidRPr="00944A99" w:rsidRDefault="00944A99" w:rsidP="00944A99">
      <w:pPr>
        <w:ind w:firstLineChars="202" w:firstLine="424"/>
        <w:rPr>
          <w:rFonts w:asciiTheme="minorEastAsia" w:hAnsiTheme="minorEastAsia" w:cs="黑体"/>
          <w:bCs/>
          <w:szCs w:val="21"/>
        </w:rPr>
      </w:pPr>
      <w:r w:rsidRPr="00944A99">
        <w:rPr>
          <w:rFonts w:asciiTheme="minorEastAsia" w:hAnsiTheme="minorEastAsia" w:cs="黑体"/>
          <w:bCs/>
          <w:szCs w:val="21"/>
        </w:rPr>
        <w:t>我们干自主就是应该继承夏利精神</w:t>
      </w:r>
      <w:r w:rsidRPr="00944A99">
        <w:rPr>
          <w:rFonts w:asciiTheme="minorEastAsia" w:hAnsiTheme="minorEastAsia" w:cs="黑体" w:hint="eastAsia"/>
          <w:bCs/>
          <w:szCs w:val="21"/>
        </w:rPr>
        <w:t>，</w:t>
      </w:r>
      <w:r w:rsidRPr="00944A99">
        <w:rPr>
          <w:rFonts w:asciiTheme="minorEastAsia" w:hAnsiTheme="minorEastAsia" w:cs="黑体"/>
          <w:bCs/>
          <w:szCs w:val="21"/>
        </w:rPr>
        <w:t>自主自强</w:t>
      </w:r>
      <w:r w:rsidRPr="00944A99">
        <w:rPr>
          <w:rFonts w:asciiTheme="minorEastAsia" w:hAnsiTheme="minorEastAsia" w:cs="黑体" w:hint="eastAsia"/>
          <w:bCs/>
          <w:szCs w:val="21"/>
        </w:rPr>
        <w:t>，</w:t>
      </w:r>
      <w:r w:rsidRPr="00944A99">
        <w:rPr>
          <w:rFonts w:asciiTheme="minorEastAsia" w:hAnsiTheme="minorEastAsia" w:cs="黑体"/>
          <w:bCs/>
          <w:szCs w:val="21"/>
        </w:rPr>
        <w:t>用自主品牌的豪车</w:t>
      </w:r>
      <w:r w:rsidRPr="00944A99">
        <w:rPr>
          <w:rFonts w:asciiTheme="minorEastAsia" w:hAnsiTheme="minorEastAsia" w:cs="黑体" w:hint="eastAsia"/>
          <w:bCs/>
          <w:szCs w:val="21"/>
        </w:rPr>
        <w:t>（好车），让中国制造业享受自主创造带来的丰厚利润和良好的社会价值。</w:t>
      </w:r>
    </w:p>
    <w:p w:rsidR="00FB663C" w:rsidRPr="002009FE" w:rsidRDefault="00907F12" w:rsidP="00FB663C">
      <w:pPr>
        <w:numPr>
          <w:ilvl w:val="0"/>
          <w:numId w:val="2"/>
        </w:numPr>
        <w:outlineLvl w:val="1"/>
        <w:rPr>
          <w:rFonts w:ascii="黑体" w:eastAsia="黑体" w:hAnsi="黑体" w:cs="黑体"/>
          <w:bCs/>
          <w:sz w:val="24"/>
        </w:rPr>
      </w:pPr>
      <w:r>
        <w:rPr>
          <w:rFonts w:ascii="黑体" w:eastAsia="黑体" w:hAnsi="黑体" w:cs="黑体" w:hint="eastAsia"/>
          <w:bCs/>
          <w:sz w:val="24"/>
        </w:rPr>
        <w:t>舍弗勒的滚针短期远不如前期的供应链危机</w:t>
      </w:r>
    </w:p>
    <w:p w:rsidR="00FB663C" w:rsidRDefault="00907F12" w:rsidP="00907F12">
      <w:pPr>
        <w:ind w:firstLineChars="202" w:firstLine="424"/>
        <w:rPr>
          <w:rFonts w:asciiTheme="minorEastAsia" w:hAnsiTheme="minorEastAsia" w:cs="黑体"/>
          <w:bCs/>
          <w:szCs w:val="21"/>
        </w:rPr>
      </w:pPr>
      <w:r w:rsidRPr="00907F12">
        <w:rPr>
          <w:rFonts w:asciiTheme="minorEastAsia" w:hAnsiTheme="minorEastAsia" w:cs="黑体" w:hint="eastAsia"/>
          <w:bCs/>
          <w:szCs w:val="21"/>
        </w:rPr>
        <w:t>汽车行业是百年行业，遭遇的风浪也是很多的，类似的供应链波动，个别厂家的供货中断等根本不是严重的行业危机，只是企业的部分生产环节的压力</w:t>
      </w:r>
      <w:r w:rsidR="00FB663C" w:rsidRPr="00907F12">
        <w:rPr>
          <w:rFonts w:asciiTheme="minorEastAsia" w:hAnsiTheme="minorEastAsia" w:cs="黑体" w:hint="eastAsia"/>
          <w:bCs/>
          <w:szCs w:val="21"/>
        </w:rPr>
        <w:t>。</w:t>
      </w:r>
      <w:r>
        <w:rPr>
          <w:rFonts w:asciiTheme="minorEastAsia" w:hAnsiTheme="minorEastAsia" w:cs="黑体" w:hint="eastAsia"/>
          <w:bCs/>
          <w:szCs w:val="21"/>
        </w:rPr>
        <w:t>当年的日本11年海啸事故导致严重的日本岛内供应链被摧毁，当时的危机严重刺激的了中国车市的供应链安全意识。随后很多厂家都有类似的危机考虑。</w:t>
      </w:r>
    </w:p>
    <w:p w:rsidR="00907F12" w:rsidRDefault="00907F12" w:rsidP="00907F12">
      <w:pPr>
        <w:ind w:firstLineChars="202" w:firstLine="424"/>
        <w:rPr>
          <w:rFonts w:asciiTheme="minorEastAsia" w:hAnsiTheme="minorEastAsia" w:cs="黑体"/>
          <w:bCs/>
          <w:szCs w:val="21"/>
        </w:rPr>
      </w:pPr>
      <w:r>
        <w:rPr>
          <w:rFonts w:asciiTheme="minorEastAsia" w:hAnsiTheme="minorEastAsia" w:cs="黑体"/>
          <w:bCs/>
          <w:szCs w:val="21"/>
        </w:rPr>
        <w:t>此次的滚针危机实际也是很多内资企业遭遇的类似问题</w:t>
      </w:r>
      <w:r>
        <w:rPr>
          <w:rFonts w:asciiTheme="minorEastAsia" w:hAnsiTheme="minorEastAsia" w:cs="黑体" w:hint="eastAsia"/>
          <w:bCs/>
          <w:szCs w:val="21"/>
        </w:rPr>
        <w:t>，</w:t>
      </w:r>
      <w:r>
        <w:rPr>
          <w:rFonts w:asciiTheme="minorEastAsia" w:hAnsiTheme="minorEastAsia" w:cs="黑体"/>
          <w:bCs/>
          <w:szCs w:val="21"/>
        </w:rPr>
        <w:t>环保稽查的突然极度严厉</w:t>
      </w:r>
      <w:r>
        <w:rPr>
          <w:rFonts w:asciiTheme="minorEastAsia" w:hAnsiTheme="minorEastAsia" w:cs="黑体" w:hint="eastAsia"/>
          <w:bCs/>
          <w:szCs w:val="21"/>
        </w:rPr>
        <w:t>，</w:t>
      </w:r>
      <w:r>
        <w:rPr>
          <w:rFonts w:asciiTheme="minorEastAsia" w:hAnsiTheme="minorEastAsia" w:cs="黑体"/>
          <w:bCs/>
          <w:szCs w:val="21"/>
        </w:rPr>
        <w:t>让企业倍感不适应</w:t>
      </w:r>
      <w:r>
        <w:rPr>
          <w:rFonts w:asciiTheme="minorEastAsia" w:hAnsiTheme="minorEastAsia" w:cs="黑体" w:hint="eastAsia"/>
          <w:bCs/>
          <w:szCs w:val="21"/>
        </w:rPr>
        <w:t>。</w:t>
      </w:r>
      <w:r>
        <w:rPr>
          <w:rFonts w:asciiTheme="minorEastAsia" w:hAnsiTheme="minorEastAsia" w:cs="黑体"/>
          <w:bCs/>
          <w:szCs w:val="21"/>
        </w:rPr>
        <w:t>很多社会人拍手称快</w:t>
      </w:r>
      <w:r>
        <w:rPr>
          <w:rFonts w:asciiTheme="minorEastAsia" w:hAnsiTheme="minorEastAsia" w:cs="黑体" w:hint="eastAsia"/>
          <w:bCs/>
          <w:szCs w:val="21"/>
        </w:rPr>
        <w:t>，</w:t>
      </w:r>
      <w:r>
        <w:rPr>
          <w:rFonts w:asciiTheme="minorEastAsia" w:hAnsiTheme="minorEastAsia" w:cs="黑体"/>
          <w:bCs/>
          <w:szCs w:val="21"/>
        </w:rPr>
        <w:t>想整死这些奸商</w:t>
      </w:r>
      <w:r>
        <w:rPr>
          <w:rFonts w:asciiTheme="minorEastAsia" w:hAnsiTheme="minorEastAsia" w:cs="黑体" w:hint="eastAsia"/>
          <w:bCs/>
          <w:szCs w:val="21"/>
        </w:rPr>
        <w:t>，</w:t>
      </w:r>
      <w:r>
        <w:rPr>
          <w:rFonts w:asciiTheme="minorEastAsia" w:hAnsiTheme="minorEastAsia" w:cs="黑体"/>
          <w:bCs/>
          <w:szCs w:val="21"/>
        </w:rPr>
        <w:t>我觉得这是错误的</w:t>
      </w:r>
      <w:r>
        <w:rPr>
          <w:rFonts w:asciiTheme="minorEastAsia" w:hAnsiTheme="minorEastAsia" w:cs="黑体" w:hint="eastAsia"/>
          <w:bCs/>
          <w:szCs w:val="21"/>
        </w:rPr>
        <w:t>。</w:t>
      </w:r>
      <w:r>
        <w:rPr>
          <w:rFonts w:asciiTheme="minorEastAsia" w:hAnsiTheme="minorEastAsia" w:cs="黑体"/>
          <w:bCs/>
          <w:szCs w:val="21"/>
        </w:rPr>
        <w:t>企业和人一样</w:t>
      </w:r>
      <w:r>
        <w:rPr>
          <w:rFonts w:asciiTheme="minorEastAsia" w:hAnsiTheme="minorEastAsia" w:cs="黑体" w:hint="eastAsia"/>
          <w:bCs/>
          <w:szCs w:val="21"/>
        </w:rPr>
        <w:t>，</w:t>
      </w:r>
      <w:r>
        <w:rPr>
          <w:rFonts w:asciiTheme="minorEastAsia" w:hAnsiTheme="minorEastAsia" w:cs="黑体"/>
          <w:bCs/>
          <w:szCs w:val="21"/>
        </w:rPr>
        <w:t>不是除了健康就是死亡</w:t>
      </w:r>
      <w:r>
        <w:rPr>
          <w:rFonts w:asciiTheme="minorEastAsia" w:hAnsiTheme="minorEastAsia" w:cs="黑体" w:hint="eastAsia"/>
          <w:bCs/>
          <w:szCs w:val="21"/>
        </w:rPr>
        <w:t>，</w:t>
      </w:r>
      <w:r>
        <w:rPr>
          <w:rFonts w:asciiTheme="minorEastAsia" w:hAnsiTheme="minorEastAsia" w:cs="黑体"/>
          <w:bCs/>
          <w:szCs w:val="21"/>
        </w:rPr>
        <w:t>总是有亚将康状态</w:t>
      </w:r>
      <w:r>
        <w:rPr>
          <w:rFonts w:asciiTheme="minorEastAsia" w:hAnsiTheme="minorEastAsia" w:cs="黑体" w:hint="eastAsia"/>
          <w:bCs/>
          <w:szCs w:val="21"/>
        </w:rPr>
        <w:t>，</w:t>
      </w:r>
      <w:r>
        <w:rPr>
          <w:rFonts w:asciiTheme="minorEastAsia" w:hAnsiTheme="minorEastAsia" w:cs="黑体"/>
          <w:bCs/>
          <w:szCs w:val="21"/>
        </w:rPr>
        <w:t>甚至是生病状态</w:t>
      </w:r>
      <w:r>
        <w:rPr>
          <w:rFonts w:asciiTheme="minorEastAsia" w:hAnsiTheme="minorEastAsia" w:cs="黑体" w:hint="eastAsia"/>
          <w:bCs/>
          <w:szCs w:val="21"/>
        </w:rPr>
        <w:t>，</w:t>
      </w:r>
      <w:r>
        <w:rPr>
          <w:rFonts w:asciiTheme="minorEastAsia" w:hAnsiTheme="minorEastAsia" w:cs="黑体"/>
          <w:bCs/>
          <w:szCs w:val="21"/>
        </w:rPr>
        <w:t>我们应该是保护</w:t>
      </w:r>
      <w:r w:rsidR="00D96D0C">
        <w:rPr>
          <w:rFonts w:asciiTheme="minorEastAsia" w:hAnsiTheme="minorEastAsia" w:cs="黑体"/>
          <w:bCs/>
          <w:szCs w:val="21"/>
        </w:rPr>
        <w:t>企业</w:t>
      </w:r>
      <w:r w:rsidR="00D96D0C">
        <w:rPr>
          <w:rFonts w:asciiTheme="minorEastAsia" w:hAnsiTheme="minorEastAsia" w:cs="黑体" w:hint="eastAsia"/>
          <w:bCs/>
          <w:szCs w:val="21"/>
        </w:rPr>
        <w:t>，</w:t>
      </w:r>
      <w:r w:rsidR="00D96D0C">
        <w:rPr>
          <w:rFonts w:asciiTheme="minorEastAsia" w:hAnsiTheme="minorEastAsia" w:cs="黑体"/>
          <w:bCs/>
          <w:szCs w:val="21"/>
        </w:rPr>
        <w:t>要有人道主义精神</w:t>
      </w:r>
      <w:r w:rsidR="00D96D0C">
        <w:rPr>
          <w:rFonts w:asciiTheme="minorEastAsia" w:hAnsiTheme="minorEastAsia" w:cs="黑体" w:hint="eastAsia"/>
          <w:bCs/>
          <w:szCs w:val="21"/>
        </w:rPr>
        <w:t>，</w:t>
      </w:r>
      <w:r w:rsidR="00D96D0C">
        <w:rPr>
          <w:rFonts w:asciiTheme="minorEastAsia" w:hAnsiTheme="minorEastAsia" w:cs="黑体"/>
          <w:bCs/>
          <w:szCs w:val="21"/>
        </w:rPr>
        <w:t>循序渐进的有效治疗</w:t>
      </w:r>
      <w:r w:rsidR="00D96D0C">
        <w:rPr>
          <w:rFonts w:asciiTheme="minorEastAsia" w:hAnsiTheme="minorEastAsia" w:cs="黑体" w:hint="eastAsia"/>
          <w:bCs/>
          <w:szCs w:val="21"/>
        </w:rPr>
        <w:t>，</w:t>
      </w:r>
      <w:r w:rsidR="00D96D0C">
        <w:rPr>
          <w:rFonts w:asciiTheme="minorEastAsia" w:hAnsiTheme="minorEastAsia" w:cs="黑体"/>
          <w:bCs/>
          <w:szCs w:val="21"/>
        </w:rPr>
        <w:t>治不好再考虑</w:t>
      </w:r>
      <w:r w:rsidR="00D96D0C">
        <w:rPr>
          <w:rFonts w:asciiTheme="minorEastAsia" w:hAnsiTheme="minorEastAsia" w:cs="黑体" w:hint="eastAsia"/>
          <w:bCs/>
          <w:szCs w:val="21"/>
        </w:rPr>
        <w:t>。</w:t>
      </w:r>
    </w:p>
    <w:p w:rsidR="00D96D0C" w:rsidRDefault="00D96D0C" w:rsidP="00907F12">
      <w:pPr>
        <w:ind w:firstLineChars="202" w:firstLine="424"/>
        <w:rPr>
          <w:rFonts w:asciiTheme="minorEastAsia" w:hAnsiTheme="minorEastAsia" w:cs="黑体"/>
          <w:bCs/>
          <w:szCs w:val="21"/>
        </w:rPr>
      </w:pPr>
      <w:r>
        <w:rPr>
          <w:rFonts w:asciiTheme="minorEastAsia" w:hAnsiTheme="minorEastAsia" w:cs="黑体"/>
          <w:bCs/>
          <w:szCs w:val="21"/>
        </w:rPr>
        <w:t>毕竟我们的强大是靠企业拼出来的</w:t>
      </w:r>
      <w:r>
        <w:rPr>
          <w:rFonts w:asciiTheme="minorEastAsia" w:hAnsiTheme="minorEastAsia" w:cs="黑体" w:hint="eastAsia"/>
          <w:bCs/>
          <w:szCs w:val="21"/>
        </w:rPr>
        <w:t>，</w:t>
      </w:r>
      <w:r>
        <w:rPr>
          <w:rFonts w:asciiTheme="minorEastAsia" w:hAnsiTheme="minorEastAsia" w:cs="黑体"/>
          <w:bCs/>
          <w:szCs w:val="21"/>
        </w:rPr>
        <w:t>尤其是中小企业</w:t>
      </w:r>
      <w:r>
        <w:rPr>
          <w:rFonts w:asciiTheme="minorEastAsia" w:hAnsiTheme="minorEastAsia" w:cs="黑体" w:hint="eastAsia"/>
          <w:bCs/>
          <w:szCs w:val="21"/>
        </w:rPr>
        <w:t>，</w:t>
      </w:r>
      <w:r>
        <w:rPr>
          <w:rFonts w:asciiTheme="minorEastAsia" w:hAnsiTheme="minorEastAsia" w:cs="黑体"/>
          <w:bCs/>
          <w:szCs w:val="21"/>
        </w:rPr>
        <w:t>很不容易</w:t>
      </w:r>
      <w:r>
        <w:rPr>
          <w:rFonts w:asciiTheme="minorEastAsia" w:hAnsiTheme="minorEastAsia" w:cs="黑体" w:hint="eastAsia"/>
          <w:bCs/>
          <w:szCs w:val="21"/>
        </w:rPr>
        <w:t>，</w:t>
      </w:r>
      <w:r>
        <w:rPr>
          <w:rFonts w:asciiTheme="minorEastAsia" w:hAnsiTheme="minorEastAsia" w:cs="黑体"/>
          <w:bCs/>
          <w:szCs w:val="21"/>
        </w:rPr>
        <w:t>处处谨慎而很累</w:t>
      </w:r>
      <w:r>
        <w:rPr>
          <w:rFonts w:asciiTheme="minorEastAsia" w:hAnsiTheme="minorEastAsia" w:cs="黑体" w:hint="eastAsia"/>
          <w:bCs/>
          <w:szCs w:val="21"/>
        </w:rPr>
        <w:t>。</w:t>
      </w:r>
      <w:r>
        <w:rPr>
          <w:rFonts w:asciiTheme="minorEastAsia" w:hAnsiTheme="minorEastAsia" w:cs="黑体"/>
          <w:bCs/>
          <w:szCs w:val="21"/>
        </w:rPr>
        <w:t>保护经济也是要保护住企业</w:t>
      </w:r>
      <w:r>
        <w:rPr>
          <w:rFonts w:asciiTheme="minorEastAsia" w:hAnsiTheme="minorEastAsia" w:cs="黑体" w:hint="eastAsia"/>
          <w:bCs/>
          <w:szCs w:val="21"/>
        </w:rPr>
        <w:t>，</w:t>
      </w:r>
      <w:r>
        <w:rPr>
          <w:rFonts w:asciiTheme="minorEastAsia" w:hAnsiTheme="minorEastAsia" w:cs="黑体"/>
          <w:bCs/>
          <w:szCs w:val="21"/>
        </w:rPr>
        <w:t>循序渐进的推动企业改善能和谐发展</w:t>
      </w:r>
      <w:r>
        <w:rPr>
          <w:rFonts w:asciiTheme="minorEastAsia" w:hAnsiTheme="minorEastAsia" w:cs="黑体" w:hint="eastAsia"/>
          <w:bCs/>
          <w:szCs w:val="21"/>
        </w:rPr>
        <w:t>。</w:t>
      </w:r>
    </w:p>
    <w:p w:rsidR="00D96D0C" w:rsidRPr="00907F12" w:rsidRDefault="00D96D0C" w:rsidP="00907F12">
      <w:pPr>
        <w:ind w:firstLineChars="202" w:firstLine="424"/>
        <w:rPr>
          <w:rFonts w:asciiTheme="minorEastAsia" w:hAnsiTheme="minorEastAsia" w:cs="黑体"/>
          <w:bCs/>
          <w:szCs w:val="21"/>
        </w:rPr>
      </w:pPr>
      <w:r>
        <w:rPr>
          <w:rFonts w:asciiTheme="minorEastAsia" w:hAnsiTheme="minorEastAsia" w:cs="黑体" w:hint="eastAsia"/>
          <w:bCs/>
          <w:szCs w:val="21"/>
        </w:rPr>
        <w:t>企业本是应该低调解释，没必要搞得沸沸扬扬，似乎就是几千亿的灾难降临，这样的略带威胁的未来预判也是不慎重的。好在其随后解释声明能够考虑自行解决问题，态度转变也是很好的。</w:t>
      </w:r>
    </w:p>
    <w:p w:rsidR="00FB663C" w:rsidRPr="00907F12" w:rsidRDefault="00FB663C" w:rsidP="00907F12">
      <w:pPr>
        <w:ind w:firstLineChars="202" w:firstLine="424"/>
        <w:rPr>
          <w:rFonts w:asciiTheme="minorEastAsia" w:hAnsiTheme="minorEastAsia" w:cs="黑体"/>
          <w:bCs/>
          <w:szCs w:val="21"/>
        </w:rPr>
      </w:pPr>
    </w:p>
    <w:p w:rsidR="00FB663C" w:rsidRPr="002009FE" w:rsidRDefault="00D20022" w:rsidP="00D20022">
      <w:pPr>
        <w:numPr>
          <w:ilvl w:val="0"/>
          <w:numId w:val="2"/>
        </w:numPr>
        <w:outlineLvl w:val="1"/>
        <w:rPr>
          <w:rFonts w:ascii="黑体" w:eastAsia="黑体" w:hAnsi="黑体" w:cs="黑体"/>
          <w:bCs/>
          <w:sz w:val="24"/>
        </w:rPr>
      </w:pPr>
      <w:r w:rsidRPr="00D20022">
        <w:rPr>
          <w:rFonts w:ascii="黑体" w:eastAsia="黑体" w:hAnsi="黑体" w:cs="黑体" w:hint="eastAsia"/>
          <w:bCs/>
          <w:sz w:val="24"/>
        </w:rPr>
        <w:t>17年8月新能源车电池装车需求暴增73%</w:t>
      </w:r>
    </w:p>
    <w:p w:rsidR="00FB663C" w:rsidRPr="00907F12" w:rsidRDefault="00D20022" w:rsidP="00D20022">
      <w:pPr>
        <w:ind w:firstLineChars="202" w:firstLine="424"/>
        <w:rPr>
          <w:rFonts w:asciiTheme="minorEastAsia" w:hAnsiTheme="minorEastAsia" w:cs="黑体"/>
          <w:bCs/>
          <w:szCs w:val="21"/>
        </w:rPr>
      </w:pPr>
      <w:r w:rsidRPr="00D20022">
        <w:rPr>
          <w:rFonts w:asciiTheme="minorEastAsia" w:hAnsiTheme="minorEastAsia" w:cs="黑体" w:hint="eastAsia"/>
          <w:bCs/>
          <w:szCs w:val="21"/>
        </w:rPr>
        <w:t>17年新能源车需求持续增长，形成对产业链的良好拉动，目前的1-8月的新能源汽车环比上月都是持续增长，逐步缓解各方的焦虑心态。按照汽车生产合格证数据：2017年8月新能源汽车产量7万台，电池装机总电量约288万度，同比增长73%，环比7月增长12%。从1-8月的汽车走势看是逐步增长状态，尤其是在常规车型持续低迷的背景下，新能源车持续环比增长是令人振奋的。</w:t>
      </w:r>
      <w:r w:rsidR="00FB663C" w:rsidRPr="00907F12">
        <w:rPr>
          <w:rFonts w:asciiTheme="minorEastAsia" w:hAnsiTheme="minorEastAsia" w:cs="黑体" w:hint="eastAsia"/>
          <w:bCs/>
          <w:szCs w:val="21"/>
        </w:rPr>
        <w:t>。</w:t>
      </w:r>
    </w:p>
    <w:p w:rsidR="00FB663C" w:rsidRPr="00907F12" w:rsidRDefault="00FB663C" w:rsidP="00907F12">
      <w:pPr>
        <w:ind w:firstLineChars="202" w:firstLine="424"/>
        <w:rPr>
          <w:rFonts w:asciiTheme="minorEastAsia" w:hAnsiTheme="minorEastAsia" w:cs="黑体"/>
          <w:bCs/>
          <w:szCs w:val="21"/>
        </w:rPr>
      </w:pPr>
    </w:p>
    <w:p w:rsidR="00FB663C" w:rsidRDefault="00FB663C" w:rsidP="00FB663C">
      <w:pPr>
        <w:rPr>
          <w:rFonts w:asciiTheme="minorEastAsia" w:hAnsiTheme="minorEastAsia" w:cs="黑体"/>
          <w:bCs/>
          <w:szCs w:val="21"/>
        </w:rPr>
      </w:pPr>
    </w:p>
    <w:p w:rsidR="00FB663C" w:rsidRPr="00066AF4" w:rsidRDefault="00FB663C" w:rsidP="00FB663C">
      <w:pPr>
        <w:rPr>
          <w:rFonts w:asciiTheme="minorEastAsia" w:hAnsiTheme="minorEastAsia" w:cs="黑体"/>
          <w:bCs/>
          <w:szCs w:val="21"/>
        </w:rPr>
      </w:pPr>
    </w:p>
    <w:p w:rsidR="00FB663C" w:rsidRPr="002009FE" w:rsidRDefault="00FB663C" w:rsidP="00FB663C">
      <w:pPr>
        <w:outlineLvl w:val="0"/>
      </w:pPr>
      <w:r w:rsidRPr="002009FE">
        <w:rPr>
          <w:rFonts w:hint="eastAsia"/>
        </w:rPr>
        <w:t>二、</w:t>
      </w:r>
      <w:r w:rsidRPr="002009FE">
        <w:rPr>
          <w:rFonts w:cs="宋体" w:hint="eastAsia"/>
          <w:b/>
          <w:bCs/>
        </w:rPr>
        <w:t>本周上市新车</w:t>
      </w:r>
    </w:p>
    <w:p w:rsidR="00F81052" w:rsidRPr="00FC4A4A" w:rsidRDefault="00F81052" w:rsidP="00FB663C">
      <w:pPr>
        <w:pStyle w:val="a6"/>
        <w:numPr>
          <w:ilvl w:val="0"/>
          <w:numId w:val="21"/>
        </w:numPr>
        <w:ind w:firstLineChars="0"/>
        <w:outlineLvl w:val="1"/>
        <w:rPr>
          <w:b/>
        </w:rPr>
      </w:pPr>
      <w:r w:rsidRPr="00FC4A4A">
        <w:rPr>
          <w:rFonts w:hint="eastAsia"/>
          <w:b/>
        </w:rPr>
        <w:t>宝骏</w:t>
      </w:r>
      <w:r w:rsidRPr="00FC4A4A">
        <w:rPr>
          <w:b/>
        </w:rPr>
        <w:t>510</w:t>
      </w:r>
      <w:r w:rsidRPr="00FC4A4A">
        <w:rPr>
          <w:rFonts w:hint="eastAsia"/>
          <w:b/>
        </w:rPr>
        <w:t>新车型上市</w:t>
      </w:r>
    </w:p>
    <w:p w:rsidR="00F81052" w:rsidRDefault="00F81052" w:rsidP="00FB663C">
      <w:r>
        <w:rPr>
          <w:noProof/>
        </w:rPr>
        <w:drawing>
          <wp:inline distT="0" distB="0" distL="0" distR="0" wp14:anchorId="30460453" wp14:editId="0920AD49">
            <wp:extent cx="2952750" cy="1695450"/>
            <wp:effectExtent l="0" t="0" r="0" b="0"/>
            <wp:docPr id="104" name="图片 104" descr="说明: http://58.246.65.10:8231/UploadFile/201709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http://58.246.65.10:8231/UploadFile/20170911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2750" cy="1695450"/>
                    </a:xfrm>
                    <a:prstGeom prst="rect">
                      <a:avLst/>
                    </a:prstGeom>
                    <a:noFill/>
                    <a:ln>
                      <a:noFill/>
                    </a:ln>
                  </pic:spPr>
                </pic:pic>
              </a:graphicData>
            </a:graphic>
          </wp:inline>
        </w:drawing>
      </w:r>
    </w:p>
    <w:p w:rsidR="00F81052" w:rsidRDefault="00F81052" w:rsidP="00FB663C">
      <w:r>
        <w:t>9</w:t>
      </w:r>
      <w:r>
        <w:rPr>
          <w:rFonts w:hint="eastAsia"/>
        </w:rPr>
        <w:t>月</w:t>
      </w:r>
      <w:r>
        <w:t>8</w:t>
      </w:r>
      <w:r>
        <w:rPr>
          <w:rFonts w:hint="eastAsia"/>
        </w:rPr>
        <w:t>日，宝骏</w:t>
      </w:r>
      <w:r>
        <w:t>510</w:t>
      </w:r>
      <w:r>
        <w:rPr>
          <w:rFonts w:hint="eastAsia"/>
        </w:rPr>
        <w:t>新车型上市，新车共推</w:t>
      </w:r>
      <w:r>
        <w:t>2</w:t>
      </w:r>
      <w:r>
        <w:rPr>
          <w:rFonts w:hint="eastAsia"/>
        </w:rPr>
        <w:t>款，售价区间为</w:t>
      </w:r>
      <w:r>
        <w:t>6.88</w:t>
      </w:r>
      <w:r>
        <w:rPr>
          <w:rFonts w:hint="eastAsia"/>
        </w:rPr>
        <w:t>万</w:t>
      </w:r>
      <w:r>
        <w:t>-7.58</w:t>
      </w:r>
      <w:r>
        <w:rPr>
          <w:rFonts w:hint="eastAsia"/>
        </w:rPr>
        <w:t>万元。</w:t>
      </w:r>
    </w:p>
    <w:p w:rsidR="00F81052" w:rsidRDefault="00F81052" w:rsidP="00FB663C">
      <w:r>
        <w:rPr>
          <w:rFonts w:hint="eastAsia"/>
        </w:rPr>
        <w:t>外观方面，新车和现款车型保持一致。</w:t>
      </w:r>
    </w:p>
    <w:p w:rsidR="00F81052" w:rsidRDefault="00F81052" w:rsidP="00FB663C">
      <w:r>
        <w:rPr>
          <w:rFonts w:hint="eastAsia"/>
        </w:rPr>
        <w:t>配置方面，新车配备换挡拨片以及旋钮换挡机构。</w:t>
      </w:r>
    </w:p>
    <w:p w:rsidR="00F81052" w:rsidRDefault="00F81052" w:rsidP="00FB663C">
      <w:r>
        <w:rPr>
          <w:rFonts w:hint="eastAsia"/>
        </w:rPr>
        <w:t>动力方面，新车搭载</w:t>
      </w:r>
      <w:r>
        <w:t>1.5L</w:t>
      </w:r>
      <w:r>
        <w:rPr>
          <w:rFonts w:hint="eastAsia"/>
        </w:rPr>
        <w:t>发动机，匹配</w:t>
      </w:r>
      <w:r>
        <w:t>5TIP</w:t>
      </w:r>
      <w:r>
        <w:rPr>
          <w:rFonts w:hint="eastAsia"/>
        </w:rPr>
        <w:t>变速箱。</w:t>
      </w:r>
    </w:p>
    <w:p w:rsidR="00F81052" w:rsidRDefault="00F81052" w:rsidP="00FB663C">
      <w:pPr>
        <w:rPr>
          <w:rFonts w:cs="宋体"/>
          <w:b/>
        </w:rPr>
      </w:pPr>
      <w:r w:rsidRPr="009534D4">
        <w:rPr>
          <w:rFonts w:cs="宋体" w:hint="eastAsia"/>
          <w:b/>
          <w:bCs/>
          <w:i/>
          <w:iCs/>
        </w:rPr>
        <w:t>分析：</w:t>
      </w:r>
      <w:r w:rsidRPr="009534D4">
        <w:rPr>
          <w:rFonts w:cs="宋体" w:hint="eastAsia"/>
          <w:b/>
        </w:rPr>
        <w:t>。</w:t>
      </w:r>
    </w:p>
    <w:p w:rsidR="00F81052" w:rsidRPr="00FC4A4A" w:rsidRDefault="00F81052" w:rsidP="00FB663C">
      <w:pPr>
        <w:pStyle w:val="a6"/>
        <w:numPr>
          <w:ilvl w:val="0"/>
          <w:numId w:val="21"/>
        </w:numPr>
        <w:ind w:firstLineChars="0"/>
        <w:outlineLvl w:val="1"/>
        <w:rPr>
          <w:b/>
        </w:rPr>
      </w:pPr>
      <w:r w:rsidRPr="00FC4A4A">
        <w:rPr>
          <w:rFonts w:hint="eastAsia"/>
          <w:b/>
        </w:rPr>
        <w:t>帝豪</w:t>
      </w:r>
      <w:r w:rsidRPr="00FC4A4A">
        <w:rPr>
          <w:b/>
        </w:rPr>
        <w:t>GS</w:t>
      </w:r>
      <w:r w:rsidRPr="00FC4A4A">
        <w:rPr>
          <w:rFonts w:hint="eastAsia"/>
          <w:b/>
        </w:rPr>
        <w:t>智联型车型上市</w:t>
      </w:r>
    </w:p>
    <w:p w:rsidR="00F81052" w:rsidRDefault="00F81052" w:rsidP="00FB663C">
      <w:r>
        <w:rPr>
          <w:noProof/>
        </w:rPr>
        <w:drawing>
          <wp:inline distT="0" distB="0" distL="0" distR="0" wp14:anchorId="43D1C070" wp14:editId="60D06991">
            <wp:extent cx="2952750" cy="1638300"/>
            <wp:effectExtent l="0" t="0" r="0" b="0"/>
            <wp:docPr id="7" name="图片 7" descr="说明: http://58.246.65.10:8231/UploadFile/201709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http://58.246.65.10:8231/UploadFile/20170912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2750" cy="1638300"/>
                    </a:xfrm>
                    <a:prstGeom prst="rect">
                      <a:avLst/>
                    </a:prstGeom>
                    <a:noFill/>
                    <a:ln>
                      <a:noFill/>
                    </a:ln>
                  </pic:spPr>
                </pic:pic>
              </a:graphicData>
            </a:graphic>
          </wp:inline>
        </w:drawing>
      </w:r>
    </w:p>
    <w:p w:rsidR="00F81052" w:rsidRDefault="00F81052" w:rsidP="00FB663C">
      <w:r>
        <w:t>9</w:t>
      </w:r>
      <w:r>
        <w:rPr>
          <w:rFonts w:hint="eastAsia"/>
        </w:rPr>
        <w:t>月</w:t>
      </w:r>
      <w:r>
        <w:t>12</w:t>
      </w:r>
      <w:r>
        <w:rPr>
          <w:rFonts w:hint="eastAsia"/>
        </w:rPr>
        <w:t>日，帝豪</w:t>
      </w:r>
      <w:r>
        <w:t>GS</w:t>
      </w:r>
      <w:r>
        <w:rPr>
          <w:rFonts w:hint="eastAsia"/>
        </w:rPr>
        <w:t>智联型车型上市，新车共推</w:t>
      </w:r>
      <w:r>
        <w:t>2</w:t>
      </w:r>
      <w:r>
        <w:rPr>
          <w:rFonts w:hint="eastAsia"/>
        </w:rPr>
        <w:t>款，售价区间为</w:t>
      </w:r>
      <w:r>
        <w:t>10.88</w:t>
      </w:r>
      <w:r>
        <w:rPr>
          <w:rFonts w:hint="eastAsia"/>
        </w:rPr>
        <w:t>万</w:t>
      </w:r>
      <w:r>
        <w:t>-11.18</w:t>
      </w:r>
      <w:r>
        <w:rPr>
          <w:rFonts w:hint="eastAsia"/>
        </w:rPr>
        <w:t>万元。</w:t>
      </w:r>
    </w:p>
    <w:p w:rsidR="00F81052" w:rsidRDefault="00F81052" w:rsidP="00FB663C">
      <w:r>
        <w:rPr>
          <w:rFonts w:hint="eastAsia"/>
        </w:rPr>
        <w:t>外观方面，新车与现款车型保持一致。</w:t>
      </w:r>
    </w:p>
    <w:p w:rsidR="00F81052" w:rsidRDefault="00F81052" w:rsidP="00FB663C">
      <w:r>
        <w:rPr>
          <w:rFonts w:hint="eastAsia"/>
        </w:rPr>
        <w:t>配置方面，新车配备全新</w:t>
      </w:r>
      <w:r>
        <w:t>G-Netlink 3.0A</w:t>
      </w:r>
      <w:r>
        <w:rPr>
          <w:rFonts w:hint="eastAsia"/>
        </w:rPr>
        <w:t>智能车载系统和</w:t>
      </w:r>
      <w:r>
        <w:t>8</w:t>
      </w:r>
      <w:r>
        <w:rPr>
          <w:rFonts w:hint="eastAsia"/>
        </w:rPr>
        <w:t>英寸</w:t>
      </w:r>
      <w:r>
        <w:t>720P</w:t>
      </w:r>
      <w:r>
        <w:rPr>
          <w:rFonts w:hint="eastAsia"/>
        </w:rPr>
        <w:t>触控中控屏。</w:t>
      </w:r>
    </w:p>
    <w:p w:rsidR="00F81052" w:rsidRDefault="00F81052" w:rsidP="00FB663C">
      <w:r>
        <w:rPr>
          <w:rFonts w:hint="eastAsia"/>
        </w:rPr>
        <w:t>动力方面，新车搭载</w:t>
      </w:r>
      <w:r>
        <w:t>1.3T</w:t>
      </w:r>
      <w:r>
        <w:rPr>
          <w:rFonts w:hint="eastAsia"/>
        </w:rPr>
        <w:t>发动机，匹配</w:t>
      </w:r>
      <w:r>
        <w:t>6DCT</w:t>
      </w:r>
      <w:r>
        <w:rPr>
          <w:rFonts w:hint="eastAsia"/>
        </w:rPr>
        <w:t>变速箱。</w:t>
      </w:r>
    </w:p>
    <w:p w:rsidR="00F81052" w:rsidRDefault="00F81052" w:rsidP="00FB663C">
      <w:pPr>
        <w:rPr>
          <w:rFonts w:cs="宋体"/>
          <w:b/>
        </w:rPr>
      </w:pPr>
      <w:r w:rsidRPr="009534D4">
        <w:rPr>
          <w:rFonts w:cs="宋体" w:hint="eastAsia"/>
          <w:b/>
          <w:bCs/>
          <w:i/>
          <w:iCs/>
        </w:rPr>
        <w:t>分析：</w:t>
      </w:r>
      <w:r w:rsidRPr="009534D4">
        <w:rPr>
          <w:rFonts w:cs="宋体" w:hint="eastAsia"/>
          <w:b/>
        </w:rPr>
        <w:t>。</w:t>
      </w:r>
    </w:p>
    <w:p w:rsidR="00F81052" w:rsidRPr="005428D5" w:rsidRDefault="00F81052" w:rsidP="00FB663C">
      <w:pPr>
        <w:pStyle w:val="a6"/>
        <w:numPr>
          <w:ilvl w:val="0"/>
          <w:numId w:val="21"/>
        </w:numPr>
        <w:ind w:firstLineChars="0"/>
        <w:outlineLvl w:val="1"/>
        <w:rPr>
          <w:b/>
        </w:rPr>
      </w:pPr>
      <w:r w:rsidRPr="005428D5">
        <w:rPr>
          <w:rFonts w:hint="eastAsia"/>
          <w:b/>
        </w:rPr>
        <w:t>骏派</w:t>
      </w:r>
      <w:r w:rsidRPr="005428D5">
        <w:rPr>
          <w:rFonts w:hint="eastAsia"/>
          <w:b/>
        </w:rPr>
        <w:t>D60</w:t>
      </w:r>
      <w:r w:rsidRPr="005428D5">
        <w:rPr>
          <w:rFonts w:hint="eastAsia"/>
          <w:b/>
        </w:rPr>
        <w:t>新车型上市</w:t>
      </w:r>
    </w:p>
    <w:p w:rsidR="00F81052" w:rsidRDefault="00F81052" w:rsidP="00FB663C">
      <w:r>
        <w:rPr>
          <w:noProof/>
        </w:rPr>
        <w:drawing>
          <wp:inline distT="0" distB="0" distL="0" distR="0" wp14:anchorId="08414D44" wp14:editId="4C3DD024">
            <wp:extent cx="2936875" cy="1485900"/>
            <wp:effectExtent l="0" t="0" r="0" b="0"/>
            <wp:docPr id="61" name="图片 61" descr="http://58.246.65.10:8231/UploadFile/201709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70915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6875" cy="1485900"/>
                    </a:xfrm>
                    <a:prstGeom prst="rect">
                      <a:avLst/>
                    </a:prstGeom>
                    <a:noFill/>
                    <a:ln>
                      <a:noFill/>
                    </a:ln>
                  </pic:spPr>
                </pic:pic>
              </a:graphicData>
            </a:graphic>
          </wp:inline>
        </w:drawing>
      </w:r>
    </w:p>
    <w:p w:rsidR="00F81052" w:rsidRDefault="00F81052" w:rsidP="00FB663C">
      <w:r>
        <w:rPr>
          <w:rFonts w:hint="eastAsia"/>
        </w:rPr>
        <w:t>9</w:t>
      </w:r>
      <w:r>
        <w:rPr>
          <w:rFonts w:hint="eastAsia"/>
        </w:rPr>
        <w:t>月</w:t>
      </w:r>
      <w:r>
        <w:rPr>
          <w:rFonts w:hint="eastAsia"/>
        </w:rPr>
        <w:t>14</w:t>
      </w:r>
      <w:r>
        <w:rPr>
          <w:rFonts w:hint="eastAsia"/>
        </w:rPr>
        <w:t>日，骏派</w:t>
      </w:r>
      <w:r>
        <w:rPr>
          <w:rFonts w:hint="eastAsia"/>
        </w:rPr>
        <w:t>D60</w:t>
      </w:r>
      <w:r>
        <w:rPr>
          <w:rFonts w:hint="eastAsia"/>
        </w:rPr>
        <w:t>新车型上市，新车共推</w:t>
      </w:r>
      <w:r>
        <w:rPr>
          <w:rFonts w:hint="eastAsia"/>
        </w:rPr>
        <w:t>2</w:t>
      </w:r>
      <w:r>
        <w:rPr>
          <w:rFonts w:hint="eastAsia"/>
        </w:rPr>
        <w:t>款，售价区间为</w:t>
      </w:r>
      <w:r>
        <w:rPr>
          <w:rFonts w:hint="eastAsia"/>
        </w:rPr>
        <w:t>5.89</w:t>
      </w:r>
      <w:r>
        <w:rPr>
          <w:rFonts w:hint="eastAsia"/>
        </w:rPr>
        <w:t>万</w:t>
      </w:r>
      <w:r>
        <w:rPr>
          <w:rFonts w:hint="eastAsia"/>
        </w:rPr>
        <w:t>-8.69</w:t>
      </w:r>
      <w:r>
        <w:rPr>
          <w:rFonts w:hint="eastAsia"/>
        </w:rPr>
        <w:t>万元。</w:t>
      </w:r>
    </w:p>
    <w:p w:rsidR="00F81052" w:rsidRDefault="00F81052" w:rsidP="00FB663C">
      <w:r>
        <w:rPr>
          <w:rFonts w:hint="eastAsia"/>
        </w:rPr>
        <w:t>外观方面，新车部分车型新增豪华天窗。</w:t>
      </w:r>
    </w:p>
    <w:p w:rsidR="00F81052" w:rsidRDefault="00F81052" w:rsidP="00FB663C">
      <w:r>
        <w:rPr>
          <w:rFonts w:hint="eastAsia"/>
        </w:rPr>
        <w:t>配置方面，新车配备车身稳定系统、牵引力控制、坡道辅助，前排预紧式安全带、电动天窗、车内后照明灯，以及</w:t>
      </w:r>
      <w:r>
        <w:rPr>
          <w:rFonts w:hint="eastAsia"/>
        </w:rPr>
        <w:t>6</w:t>
      </w:r>
      <w:r>
        <w:rPr>
          <w:rFonts w:hint="eastAsia"/>
        </w:rPr>
        <w:t>扬声器音响等。</w:t>
      </w:r>
    </w:p>
    <w:p w:rsidR="00F81052" w:rsidRDefault="00F81052" w:rsidP="00FB663C">
      <w:r>
        <w:rPr>
          <w:rFonts w:hint="eastAsia"/>
        </w:rPr>
        <w:t>动力方面，新车搭载</w:t>
      </w:r>
      <w:r>
        <w:rPr>
          <w:rFonts w:hint="eastAsia"/>
        </w:rPr>
        <w:t>1.5L</w:t>
      </w:r>
      <w:r>
        <w:rPr>
          <w:rFonts w:hint="eastAsia"/>
        </w:rPr>
        <w:t>和</w:t>
      </w:r>
      <w:r>
        <w:rPr>
          <w:rFonts w:hint="eastAsia"/>
        </w:rPr>
        <w:t>1.8L</w:t>
      </w:r>
      <w:r>
        <w:rPr>
          <w:rFonts w:hint="eastAsia"/>
        </w:rPr>
        <w:t>发动机，匹配</w:t>
      </w:r>
      <w:r>
        <w:rPr>
          <w:rFonts w:hint="eastAsia"/>
        </w:rPr>
        <w:t>5MT</w:t>
      </w:r>
      <w:r>
        <w:rPr>
          <w:rFonts w:hint="eastAsia"/>
        </w:rPr>
        <w:t>和</w:t>
      </w:r>
      <w:r>
        <w:rPr>
          <w:rFonts w:hint="eastAsia"/>
        </w:rPr>
        <w:t>6TIP</w:t>
      </w:r>
      <w:r>
        <w:rPr>
          <w:rFonts w:hint="eastAsia"/>
        </w:rPr>
        <w:t>变速箱。</w:t>
      </w:r>
    </w:p>
    <w:p w:rsidR="00F81052" w:rsidRPr="005428D5" w:rsidRDefault="00F81052" w:rsidP="00FB663C">
      <w:pPr>
        <w:rPr>
          <w:rFonts w:cs="宋体"/>
          <w:b/>
        </w:rPr>
      </w:pPr>
      <w:r w:rsidRPr="009534D4">
        <w:rPr>
          <w:rFonts w:cs="宋体" w:hint="eastAsia"/>
          <w:b/>
          <w:bCs/>
          <w:i/>
          <w:iCs/>
        </w:rPr>
        <w:t>分析：</w:t>
      </w:r>
      <w:r w:rsidRPr="009534D4">
        <w:rPr>
          <w:rFonts w:cs="宋体" w:hint="eastAsia"/>
          <w:b/>
        </w:rPr>
        <w:t>。</w:t>
      </w:r>
    </w:p>
    <w:p w:rsidR="00F81052" w:rsidRPr="00FC4A4A" w:rsidRDefault="00F81052" w:rsidP="00FB663C">
      <w:pPr>
        <w:pStyle w:val="a6"/>
        <w:numPr>
          <w:ilvl w:val="0"/>
          <w:numId w:val="21"/>
        </w:numPr>
        <w:ind w:firstLineChars="0"/>
        <w:outlineLvl w:val="1"/>
        <w:rPr>
          <w:b/>
        </w:rPr>
      </w:pPr>
      <w:r w:rsidRPr="00FC4A4A">
        <w:rPr>
          <w:rFonts w:hint="eastAsia"/>
          <w:b/>
        </w:rPr>
        <w:t>新款缤智上市</w:t>
      </w:r>
    </w:p>
    <w:p w:rsidR="00F81052" w:rsidRDefault="00F81052" w:rsidP="00FB663C">
      <w:r>
        <w:rPr>
          <w:noProof/>
        </w:rPr>
        <w:drawing>
          <wp:inline distT="0" distB="0" distL="0" distR="0" wp14:anchorId="16B1BD85" wp14:editId="3BC06099">
            <wp:extent cx="2952750" cy="1676400"/>
            <wp:effectExtent l="0" t="0" r="0" b="0"/>
            <wp:docPr id="8" name="图片 8" descr="说明: http://58.246.65.10:8231/UploadFile/2017091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http://58.246.65.10:8231/UploadFile/201709110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2750" cy="1676400"/>
                    </a:xfrm>
                    <a:prstGeom prst="rect">
                      <a:avLst/>
                    </a:prstGeom>
                    <a:noFill/>
                    <a:ln>
                      <a:noFill/>
                    </a:ln>
                  </pic:spPr>
                </pic:pic>
              </a:graphicData>
            </a:graphic>
          </wp:inline>
        </w:drawing>
      </w:r>
    </w:p>
    <w:p w:rsidR="00F81052" w:rsidRDefault="00F81052" w:rsidP="00FB663C">
      <w:r>
        <w:t>9</w:t>
      </w:r>
      <w:r>
        <w:rPr>
          <w:rFonts w:hint="eastAsia"/>
        </w:rPr>
        <w:t>月</w:t>
      </w:r>
      <w:r>
        <w:t>10</w:t>
      </w:r>
      <w:r>
        <w:rPr>
          <w:rFonts w:hint="eastAsia"/>
        </w:rPr>
        <w:t>日，新款缤智上市，新车共推</w:t>
      </w:r>
      <w:r>
        <w:t>8</w:t>
      </w:r>
      <w:r>
        <w:rPr>
          <w:rFonts w:hint="eastAsia"/>
        </w:rPr>
        <w:t>款，售价区间为</w:t>
      </w:r>
      <w:r>
        <w:t>12.88</w:t>
      </w:r>
      <w:r>
        <w:rPr>
          <w:rFonts w:hint="eastAsia"/>
        </w:rPr>
        <w:t>万</w:t>
      </w:r>
      <w:r>
        <w:t>-18.98</w:t>
      </w:r>
      <w:r>
        <w:rPr>
          <w:rFonts w:hint="eastAsia"/>
        </w:rPr>
        <w:t>万元。</w:t>
      </w:r>
    </w:p>
    <w:p w:rsidR="00F81052" w:rsidRDefault="00F81052" w:rsidP="00FB663C">
      <w:r>
        <w:rPr>
          <w:rFonts w:hint="eastAsia"/>
        </w:rPr>
        <w:t>外观方面，新车</w:t>
      </w:r>
      <w:r>
        <w:t>1.5L</w:t>
      </w:r>
      <w:r>
        <w:rPr>
          <w:rFonts w:hint="eastAsia"/>
        </w:rPr>
        <w:t>车型前大灯采用</w:t>
      </w:r>
      <w:r>
        <w:t>LED</w:t>
      </w:r>
      <w:r>
        <w:rPr>
          <w:rFonts w:hint="eastAsia"/>
        </w:rPr>
        <w:t>光源，配备透镜，尾灯内部结构有所调整，增加</w:t>
      </w:r>
      <w:r>
        <w:t>LED</w:t>
      </w:r>
      <w:r>
        <w:rPr>
          <w:rFonts w:hint="eastAsia"/>
        </w:rPr>
        <w:t>光带，增加车顶行李架。</w:t>
      </w:r>
    </w:p>
    <w:p w:rsidR="00F81052" w:rsidRDefault="00F81052" w:rsidP="00FB663C">
      <w:r>
        <w:rPr>
          <w:rFonts w:hint="eastAsia"/>
        </w:rPr>
        <w:t>内饰方面，新车</w:t>
      </w:r>
      <w:r>
        <w:t>1.5L</w:t>
      </w:r>
      <w:r>
        <w:rPr>
          <w:rFonts w:hint="eastAsia"/>
        </w:rPr>
        <w:t>车型方向盘采用皮质包裹。</w:t>
      </w:r>
    </w:p>
    <w:p w:rsidR="00F81052" w:rsidRDefault="00F81052" w:rsidP="00FB663C">
      <w:r>
        <w:rPr>
          <w:rFonts w:hint="eastAsia"/>
        </w:rPr>
        <w:t>配置方面，新车全系标配多功能方向盘，</w:t>
      </w:r>
      <w:r>
        <w:t>1.5L</w:t>
      </w:r>
      <w:r>
        <w:rPr>
          <w:rFonts w:hint="eastAsia"/>
        </w:rPr>
        <w:t>车型配备定速巡航，外后视镜电动折叠、无钥匙进入以及一键启动等。</w:t>
      </w:r>
    </w:p>
    <w:p w:rsidR="00F81052" w:rsidRDefault="00F81052" w:rsidP="00FB663C">
      <w:pPr>
        <w:rPr>
          <w:rFonts w:cs="宋体"/>
          <w:b/>
        </w:rPr>
      </w:pPr>
      <w:r w:rsidRPr="009534D4">
        <w:rPr>
          <w:rFonts w:cs="宋体" w:hint="eastAsia"/>
          <w:b/>
          <w:bCs/>
          <w:i/>
          <w:iCs/>
        </w:rPr>
        <w:t>分析：</w:t>
      </w:r>
      <w:r w:rsidRPr="009534D4">
        <w:rPr>
          <w:rFonts w:cs="宋体" w:hint="eastAsia"/>
          <w:b/>
        </w:rPr>
        <w:t>。</w:t>
      </w:r>
    </w:p>
    <w:p w:rsidR="00F81052" w:rsidRPr="005428D5" w:rsidRDefault="00F81052" w:rsidP="00FB663C">
      <w:pPr>
        <w:pStyle w:val="a6"/>
        <w:numPr>
          <w:ilvl w:val="0"/>
          <w:numId w:val="21"/>
        </w:numPr>
        <w:ind w:firstLineChars="0"/>
        <w:outlineLvl w:val="1"/>
        <w:rPr>
          <w:b/>
        </w:rPr>
      </w:pPr>
      <w:r w:rsidRPr="005428D5">
        <w:rPr>
          <w:rFonts w:hint="eastAsia"/>
          <w:b/>
        </w:rPr>
        <w:t>新款东风标致</w:t>
      </w:r>
      <w:r w:rsidRPr="005428D5">
        <w:rPr>
          <w:rFonts w:hint="eastAsia"/>
          <w:b/>
        </w:rPr>
        <w:t>408</w:t>
      </w:r>
      <w:r w:rsidRPr="005428D5">
        <w:rPr>
          <w:rFonts w:hint="eastAsia"/>
          <w:b/>
        </w:rPr>
        <w:t>上市</w:t>
      </w:r>
    </w:p>
    <w:p w:rsidR="00F81052" w:rsidRDefault="00F81052" w:rsidP="00FB663C">
      <w:r>
        <w:rPr>
          <w:noProof/>
        </w:rPr>
        <w:drawing>
          <wp:inline distT="0" distB="0" distL="0" distR="0" wp14:anchorId="29BD8083" wp14:editId="65F7E998">
            <wp:extent cx="2954020" cy="1485900"/>
            <wp:effectExtent l="0" t="0" r="0" b="0"/>
            <wp:docPr id="9" name="图片 9" descr="http://58.246.65.10:8231/UploadFile/201709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0915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4020" cy="1485900"/>
                    </a:xfrm>
                    <a:prstGeom prst="rect">
                      <a:avLst/>
                    </a:prstGeom>
                    <a:noFill/>
                    <a:ln>
                      <a:noFill/>
                    </a:ln>
                  </pic:spPr>
                </pic:pic>
              </a:graphicData>
            </a:graphic>
          </wp:inline>
        </w:drawing>
      </w:r>
    </w:p>
    <w:p w:rsidR="00F81052" w:rsidRDefault="00F81052" w:rsidP="00FB663C">
      <w:r>
        <w:rPr>
          <w:rFonts w:hint="eastAsia"/>
        </w:rPr>
        <w:t>9</w:t>
      </w:r>
      <w:r>
        <w:rPr>
          <w:rFonts w:hint="eastAsia"/>
        </w:rPr>
        <w:t>月</w:t>
      </w:r>
      <w:r>
        <w:rPr>
          <w:rFonts w:hint="eastAsia"/>
        </w:rPr>
        <w:t>15</w:t>
      </w:r>
      <w:r>
        <w:rPr>
          <w:rFonts w:hint="eastAsia"/>
        </w:rPr>
        <w:t>日，新款东风标致</w:t>
      </w:r>
      <w:r>
        <w:rPr>
          <w:rFonts w:hint="eastAsia"/>
        </w:rPr>
        <w:t>408</w:t>
      </w:r>
      <w:r>
        <w:rPr>
          <w:rFonts w:hint="eastAsia"/>
        </w:rPr>
        <w:t>上市，新车共推</w:t>
      </w:r>
      <w:r>
        <w:rPr>
          <w:rFonts w:hint="eastAsia"/>
        </w:rPr>
        <w:t>6</w:t>
      </w:r>
      <w:r>
        <w:rPr>
          <w:rFonts w:hint="eastAsia"/>
        </w:rPr>
        <w:t>款，售价区间为</w:t>
      </w:r>
      <w:r>
        <w:rPr>
          <w:rFonts w:hint="eastAsia"/>
        </w:rPr>
        <w:t>12.97</w:t>
      </w:r>
      <w:r>
        <w:rPr>
          <w:rFonts w:hint="eastAsia"/>
        </w:rPr>
        <w:t>万</w:t>
      </w:r>
      <w:r>
        <w:rPr>
          <w:rFonts w:hint="eastAsia"/>
        </w:rPr>
        <w:t>-18.97</w:t>
      </w:r>
      <w:r>
        <w:rPr>
          <w:rFonts w:hint="eastAsia"/>
        </w:rPr>
        <w:t>万元。</w:t>
      </w:r>
    </w:p>
    <w:p w:rsidR="00F81052" w:rsidRDefault="00F81052" w:rsidP="00FB663C">
      <w:r>
        <w:rPr>
          <w:rFonts w:hint="eastAsia"/>
        </w:rPr>
        <w:t>外观方面，新车与现款车型保持一致。</w:t>
      </w:r>
    </w:p>
    <w:p w:rsidR="00F81052" w:rsidRDefault="00F81052" w:rsidP="00FB663C">
      <w:r>
        <w:rPr>
          <w:rFonts w:hint="eastAsia"/>
        </w:rPr>
        <w:t>内饰方面，新车采用全新的</w:t>
      </w:r>
      <w:r>
        <w:rPr>
          <w:rFonts w:hint="eastAsia"/>
        </w:rPr>
        <w:t>9.7</w:t>
      </w:r>
      <w:r>
        <w:rPr>
          <w:rFonts w:hint="eastAsia"/>
        </w:rPr>
        <w:t>英寸多媒体屏幕，增加</w:t>
      </w:r>
      <w:r>
        <w:rPr>
          <w:rFonts w:hint="eastAsia"/>
        </w:rPr>
        <w:t>CarPlay</w:t>
      </w:r>
      <w:r>
        <w:rPr>
          <w:rFonts w:hint="eastAsia"/>
        </w:rPr>
        <w:t>智能手机互联系统。</w:t>
      </w:r>
    </w:p>
    <w:p w:rsidR="00F81052" w:rsidRDefault="00F81052" w:rsidP="00FB663C">
      <w:r>
        <w:rPr>
          <w:rFonts w:hint="eastAsia"/>
        </w:rPr>
        <w:t>配置方面，新车配备</w:t>
      </w:r>
      <w:r>
        <w:rPr>
          <w:rFonts w:hint="eastAsia"/>
        </w:rPr>
        <w:t>ESP 9.1</w:t>
      </w:r>
      <w:r>
        <w:rPr>
          <w:rFonts w:hint="eastAsia"/>
        </w:rPr>
        <w:t>增强型车身电子稳定系统，</w:t>
      </w:r>
      <w:r>
        <w:rPr>
          <w:rFonts w:hint="eastAsia"/>
        </w:rPr>
        <w:t>NVH</w:t>
      </w:r>
      <w:r>
        <w:rPr>
          <w:rFonts w:hint="eastAsia"/>
        </w:rPr>
        <w:t>有所优化升级。</w:t>
      </w:r>
    </w:p>
    <w:p w:rsidR="00F81052" w:rsidRDefault="00F81052" w:rsidP="00FB663C">
      <w:r>
        <w:rPr>
          <w:rFonts w:hint="eastAsia"/>
        </w:rPr>
        <w:t>动力方面，新车搭载</w:t>
      </w:r>
      <w:r>
        <w:rPr>
          <w:rFonts w:hint="eastAsia"/>
        </w:rPr>
        <w:t>1.8L</w:t>
      </w:r>
      <w:r>
        <w:rPr>
          <w:rFonts w:hint="eastAsia"/>
        </w:rPr>
        <w:t>，</w:t>
      </w:r>
      <w:r>
        <w:rPr>
          <w:rFonts w:hint="eastAsia"/>
        </w:rPr>
        <w:t>1.2T</w:t>
      </w:r>
      <w:r>
        <w:rPr>
          <w:rFonts w:hint="eastAsia"/>
        </w:rPr>
        <w:t>和</w:t>
      </w:r>
      <w:r>
        <w:rPr>
          <w:rFonts w:hint="eastAsia"/>
        </w:rPr>
        <w:t>1.6T</w:t>
      </w:r>
      <w:r>
        <w:rPr>
          <w:rFonts w:hint="eastAsia"/>
        </w:rPr>
        <w:t>发动机，匹配</w:t>
      </w:r>
      <w:r>
        <w:rPr>
          <w:rFonts w:hint="eastAsia"/>
        </w:rPr>
        <w:t>5MT</w:t>
      </w:r>
      <w:r>
        <w:rPr>
          <w:rFonts w:hint="eastAsia"/>
        </w:rPr>
        <w:t>和</w:t>
      </w:r>
      <w:r>
        <w:rPr>
          <w:rFonts w:hint="eastAsia"/>
        </w:rPr>
        <w:t>6TIP</w:t>
      </w:r>
      <w:r>
        <w:rPr>
          <w:rFonts w:hint="eastAsia"/>
        </w:rPr>
        <w:t>变速箱。</w:t>
      </w:r>
    </w:p>
    <w:p w:rsidR="00F81052" w:rsidRDefault="00F81052" w:rsidP="00FB663C">
      <w:pPr>
        <w:rPr>
          <w:rFonts w:cs="宋体"/>
          <w:b/>
        </w:rPr>
      </w:pPr>
      <w:r w:rsidRPr="009534D4">
        <w:rPr>
          <w:rFonts w:cs="宋体" w:hint="eastAsia"/>
          <w:b/>
          <w:bCs/>
          <w:i/>
          <w:iCs/>
        </w:rPr>
        <w:t>分析：</w:t>
      </w:r>
      <w:r w:rsidRPr="009534D4">
        <w:rPr>
          <w:rFonts w:cs="宋体" w:hint="eastAsia"/>
          <w:b/>
        </w:rPr>
        <w:t>。</w:t>
      </w:r>
    </w:p>
    <w:p w:rsidR="00F81052" w:rsidRPr="00FC4A4A" w:rsidRDefault="00F81052" w:rsidP="00FB663C">
      <w:pPr>
        <w:pStyle w:val="a6"/>
        <w:numPr>
          <w:ilvl w:val="0"/>
          <w:numId w:val="21"/>
        </w:numPr>
        <w:ind w:firstLineChars="0"/>
        <w:outlineLvl w:val="1"/>
        <w:rPr>
          <w:b/>
        </w:rPr>
      </w:pPr>
      <w:r w:rsidRPr="00FC4A4A">
        <w:rPr>
          <w:rFonts w:hint="eastAsia"/>
          <w:b/>
        </w:rPr>
        <w:t>新款捷豹</w:t>
      </w:r>
      <w:r w:rsidRPr="00FC4A4A">
        <w:rPr>
          <w:b/>
        </w:rPr>
        <w:t>XFL</w:t>
      </w:r>
      <w:r w:rsidRPr="00FC4A4A">
        <w:rPr>
          <w:rFonts w:hint="eastAsia"/>
          <w:b/>
        </w:rPr>
        <w:t>上市</w:t>
      </w:r>
    </w:p>
    <w:p w:rsidR="00F81052" w:rsidRDefault="00F81052" w:rsidP="00FB663C">
      <w:r>
        <w:rPr>
          <w:noProof/>
        </w:rPr>
        <w:drawing>
          <wp:inline distT="0" distB="0" distL="0" distR="0" wp14:anchorId="4CA3FB3E" wp14:editId="49EA559C">
            <wp:extent cx="2933700" cy="1647825"/>
            <wp:effectExtent l="0" t="0" r="0" b="9525"/>
            <wp:docPr id="63" name="图片 63" descr="说明: http://58.246.65.10:8231/UploadFile/201709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http://58.246.65.10:8231/UploadFile/20170911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3700" cy="1647825"/>
                    </a:xfrm>
                    <a:prstGeom prst="rect">
                      <a:avLst/>
                    </a:prstGeom>
                    <a:noFill/>
                    <a:ln>
                      <a:noFill/>
                    </a:ln>
                  </pic:spPr>
                </pic:pic>
              </a:graphicData>
            </a:graphic>
          </wp:inline>
        </w:drawing>
      </w:r>
    </w:p>
    <w:p w:rsidR="00F81052" w:rsidRDefault="00F81052" w:rsidP="00FB663C">
      <w:r>
        <w:t>9</w:t>
      </w:r>
      <w:r>
        <w:rPr>
          <w:rFonts w:hint="eastAsia"/>
        </w:rPr>
        <w:t>月</w:t>
      </w:r>
      <w:r>
        <w:t>8</w:t>
      </w:r>
      <w:r>
        <w:rPr>
          <w:rFonts w:hint="eastAsia"/>
        </w:rPr>
        <w:t>日，新款捷豹</w:t>
      </w:r>
      <w:r>
        <w:t>XFL</w:t>
      </w:r>
      <w:r>
        <w:rPr>
          <w:rFonts w:hint="eastAsia"/>
        </w:rPr>
        <w:t>上市，新车共推</w:t>
      </w:r>
      <w:r>
        <w:t>5</w:t>
      </w:r>
      <w:r>
        <w:rPr>
          <w:rFonts w:hint="eastAsia"/>
        </w:rPr>
        <w:t>款，售价区间为</w:t>
      </w:r>
      <w:r>
        <w:t>38.8</w:t>
      </w:r>
      <w:r>
        <w:rPr>
          <w:rFonts w:hint="eastAsia"/>
        </w:rPr>
        <w:t>万</w:t>
      </w:r>
      <w:r>
        <w:t>-68.8</w:t>
      </w:r>
      <w:r>
        <w:rPr>
          <w:rFonts w:hint="eastAsia"/>
        </w:rPr>
        <w:t>万元。</w:t>
      </w:r>
    </w:p>
    <w:p w:rsidR="00F81052" w:rsidRDefault="00F81052" w:rsidP="00FB663C">
      <w:r>
        <w:rPr>
          <w:rFonts w:hint="eastAsia"/>
        </w:rPr>
        <w:t>外观方面，新车与现款车型保持一致，提供六种车身颜色可选。</w:t>
      </w:r>
    </w:p>
    <w:p w:rsidR="00F81052" w:rsidRDefault="00F81052" w:rsidP="00FB663C">
      <w:r>
        <w:rPr>
          <w:rFonts w:hint="eastAsia"/>
        </w:rPr>
        <w:t>配置方面，新车全系标配捷豹驾驶控制系统、紧急制动辅助、全景天窗、真皮座椅、防眩目内后视镜、双区自动空调、胎压监测、前排侧气囊、定速巡航等。</w:t>
      </w:r>
    </w:p>
    <w:p w:rsidR="00F81052" w:rsidRDefault="00F81052" w:rsidP="00FB663C">
      <w:r>
        <w:rPr>
          <w:rFonts w:hint="eastAsia"/>
        </w:rPr>
        <w:t>动力方面，新车搭载</w:t>
      </w:r>
      <w:r>
        <w:t>2.0T</w:t>
      </w:r>
      <w:r>
        <w:rPr>
          <w:rFonts w:hint="eastAsia"/>
        </w:rPr>
        <w:t>高低功率和</w:t>
      </w:r>
      <w:r>
        <w:t>3.0T</w:t>
      </w:r>
      <w:r>
        <w:rPr>
          <w:rFonts w:hint="eastAsia"/>
        </w:rPr>
        <w:t>发动机，匹配</w:t>
      </w:r>
      <w:r>
        <w:t>8TIP</w:t>
      </w:r>
      <w:r>
        <w:rPr>
          <w:rFonts w:hint="eastAsia"/>
        </w:rPr>
        <w:t>变速箱。</w:t>
      </w:r>
    </w:p>
    <w:p w:rsidR="00F81052" w:rsidRDefault="00F81052" w:rsidP="00FB663C">
      <w:pPr>
        <w:rPr>
          <w:rFonts w:cs="宋体"/>
          <w:b/>
        </w:rPr>
      </w:pPr>
      <w:r w:rsidRPr="009534D4">
        <w:rPr>
          <w:rFonts w:cs="宋体" w:hint="eastAsia"/>
          <w:b/>
          <w:bCs/>
          <w:i/>
          <w:iCs/>
        </w:rPr>
        <w:t>分析：</w:t>
      </w:r>
      <w:r w:rsidRPr="009534D4">
        <w:rPr>
          <w:rFonts w:cs="宋体" w:hint="eastAsia"/>
          <w:b/>
        </w:rPr>
        <w:t>。</w:t>
      </w:r>
    </w:p>
    <w:p w:rsidR="00F81052" w:rsidRPr="00FC4A4A" w:rsidRDefault="00F81052" w:rsidP="00FB663C">
      <w:pPr>
        <w:pStyle w:val="a6"/>
        <w:numPr>
          <w:ilvl w:val="0"/>
          <w:numId w:val="21"/>
        </w:numPr>
        <w:ind w:firstLineChars="0"/>
        <w:outlineLvl w:val="1"/>
        <w:rPr>
          <w:b/>
        </w:rPr>
      </w:pPr>
      <w:r w:rsidRPr="00FC4A4A">
        <w:rPr>
          <w:rFonts w:hint="eastAsia"/>
          <w:b/>
        </w:rPr>
        <w:t>新款驭胜</w:t>
      </w:r>
      <w:r w:rsidRPr="00FC4A4A">
        <w:rPr>
          <w:b/>
        </w:rPr>
        <w:t>S350</w:t>
      </w:r>
      <w:r w:rsidRPr="00FC4A4A">
        <w:rPr>
          <w:rFonts w:hint="eastAsia"/>
          <w:b/>
        </w:rPr>
        <w:t>上市</w:t>
      </w:r>
    </w:p>
    <w:p w:rsidR="00F81052" w:rsidRDefault="00F81052" w:rsidP="00FB663C">
      <w:r>
        <w:rPr>
          <w:noProof/>
        </w:rPr>
        <w:drawing>
          <wp:inline distT="0" distB="0" distL="0" distR="0" wp14:anchorId="3C521FF3" wp14:editId="35A07D14">
            <wp:extent cx="2952750" cy="1543050"/>
            <wp:effectExtent l="0" t="0" r="0" b="0"/>
            <wp:docPr id="2" name="图片 2" descr="说明: http://58.246.65.10:8231/UploadFile/201709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http://58.246.65.10:8231/UploadFile/20170912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0" cy="1543050"/>
                    </a:xfrm>
                    <a:prstGeom prst="rect">
                      <a:avLst/>
                    </a:prstGeom>
                    <a:noFill/>
                    <a:ln>
                      <a:noFill/>
                    </a:ln>
                  </pic:spPr>
                </pic:pic>
              </a:graphicData>
            </a:graphic>
          </wp:inline>
        </w:drawing>
      </w:r>
    </w:p>
    <w:p w:rsidR="00F81052" w:rsidRDefault="00F81052" w:rsidP="00FB663C">
      <w:r>
        <w:t>9</w:t>
      </w:r>
      <w:r>
        <w:rPr>
          <w:rFonts w:hint="eastAsia"/>
        </w:rPr>
        <w:t>月</w:t>
      </w:r>
      <w:r>
        <w:t>11</w:t>
      </w:r>
      <w:r>
        <w:rPr>
          <w:rFonts w:hint="eastAsia"/>
        </w:rPr>
        <w:t>日，新款驭胜</w:t>
      </w:r>
      <w:r>
        <w:t>S350</w:t>
      </w:r>
      <w:r>
        <w:rPr>
          <w:rFonts w:hint="eastAsia"/>
        </w:rPr>
        <w:t>上市，新车共推</w:t>
      </w:r>
      <w:r>
        <w:t>10</w:t>
      </w:r>
      <w:r>
        <w:rPr>
          <w:rFonts w:hint="eastAsia"/>
        </w:rPr>
        <w:t>款，售价区间为</w:t>
      </w:r>
      <w:r>
        <w:t>13.58</w:t>
      </w:r>
      <w:r>
        <w:rPr>
          <w:rFonts w:hint="eastAsia"/>
        </w:rPr>
        <w:t>万</w:t>
      </w:r>
      <w:r>
        <w:t>-16.68</w:t>
      </w:r>
      <w:r>
        <w:rPr>
          <w:rFonts w:hint="eastAsia"/>
        </w:rPr>
        <w:t>万元。</w:t>
      </w:r>
    </w:p>
    <w:p w:rsidR="00F81052" w:rsidRDefault="00F81052" w:rsidP="00FB663C">
      <w:r>
        <w:rPr>
          <w:rFonts w:hint="eastAsia"/>
        </w:rPr>
        <w:t>外观方面，新车与老款车型基本保持一致。</w:t>
      </w:r>
    </w:p>
    <w:p w:rsidR="00F81052" w:rsidRDefault="00F81052" w:rsidP="00FB663C">
      <w:r>
        <w:rPr>
          <w:rFonts w:hint="eastAsia"/>
        </w:rPr>
        <w:t>配置方面，新车标配</w:t>
      </w:r>
      <w:r>
        <w:t>LED</w:t>
      </w:r>
      <w:r>
        <w:rPr>
          <w:rFonts w:hint="eastAsia"/>
        </w:rPr>
        <w:t>日行灯及前雾灯、定速巡航、自动空调、倒车雷达、胎压监测等，高配车型配备电动天窗、前驻车雷达、后桥差速锁、无钥匙进入等。</w:t>
      </w:r>
    </w:p>
    <w:p w:rsidR="00F81052" w:rsidRDefault="00F81052" w:rsidP="00FB663C">
      <w:r>
        <w:rPr>
          <w:rFonts w:hint="eastAsia"/>
        </w:rPr>
        <w:t>动力方面，新车搭载</w:t>
      </w:r>
      <w:r>
        <w:t>2.0T</w:t>
      </w:r>
      <w:r>
        <w:rPr>
          <w:rFonts w:hint="eastAsia"/>
        </w:rPr>
        <w:t>发动机，匹配</w:t>
      </w:r>
      <w:r>
        <w:t>6MT</w:t>
      </w:r>
      <w:r>
        <w:rPr>
          <w:rFonts w:hint="eastAsia"/>
        </w:rPr>
        <w:t>和</w:t>
      </w:r>
      <w:r>
        <w:t>6TIP</w:t>
      </w:r>
      <w:r>
        <w:rPr>
          <w:rFonts w:hint="eastAsia"/>
        </w:rPr>
        <w:t>变速箱。</w:t>
      </w:r>
    </w:p>
    <w:p w:rsidR="00F81052" w:rsidRDefault="00F81052" w:rsidP="00FB663C">
      <w:pPr>
        <w:rPr>
          <w:rFonts w:cs="宋体"/>
          <w:b/>
        </w:rPr>
      </w:pPr>
      <w:r w:rsidRPr="009534D4">
        <w:rPr>
          <w:rFonts w:cs="宋体" w:hint="eastAsia"/>
          <w:b/>
          <w:bCs/>
          <w:i/>
          <w:iCs/>
        </w:rPr>
        <w:t>分析：</w:t>
      </w:r>
      <w:r w:rsidRPr="009534D4">
        <w:rPr>
          <w:rFonts w:cs="宋体" w:hint="eastAsia"/>
          <w:b/>
        </w:rPr>
        <w:t>。</w:t>
      </w:r>
    </w:p>
    <w:p w:rsidR="00F81052" w:rsidRPr="00E74F78" w:rsidRDefault="00F81052" w:rsidP="00FB663C">
      <w:pPr>
        <w:pStyle w:val="a6"/>
        <w:numPr>
          <w:ilvl w:val="0"/>
          <w:numId w:val="21"/>
        </w:numPr>
        <w:ind w:firstLineChars="0"/>
        <w:outlineLvl w:val="1"/>
        <w:rPr>
          <w:b/>
        </w:rPr>
      </w:pPr>
      <w:r w:rsidRPr="00E74F78">
        <w:rPr>
          <w:rFonts w:hint="eastAsia"/>
          <w:b/>
        </w:rPr>
        <w:t>驭胜</w:t>
      </w:r>
      <w:r w:rsidRPr="00E74F78">
        <w:rPr>
          <w:b/>
        </w:rPr>
        <w:t>S330</w:t>
      </w:r>
      <w:r w:rsidRPr="00E74F78">
        <w:rPr>
          <w:rFonts w:hint="eastAsia"/>
          <w:b/>
        </w:rPr>
        <w:t>极夜版车型上市</w:t>
      </w:r>
    </w:p>
    <w:p w:rsidR="00F81052" w:rsidRDefault="00F81052" w:rsidP="00FB663C">
      <w:r>
        <w:rPr>
          <w:noProof/>
        </w:rPr>
        <w:drawing>
          <wp:inline distT="0" distB="0" distL="0" distR="0" wp14:anchorId="30EE2541" wp14:editId="3B180BE6">
            <wp:extent cx="2971800" cy="1714500"/>
            <wp:effectExtent l="0" t="0" r="0" b="0"/>
            <wp:docPr id="1" name="图片 1" descr="说明: http://58.246.65.10:8231/UploadFile/201709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http://58.246.65.10:8231/UploadFile/20170912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1800" cy="1714500"/>
                    </a:xfrm>
                    <a:prstGeom prst="rect">
                      <a:avLst/>
                    </a:prstGeom>
                    <a:noFill/>
                    <a:ln>
                      <a:noFill/>
                    </a:ln>
                  </pic:spPr>
                </pic:pic>
              </a:graphicData>
            </a:graphic>
          </wp:inline>
        </w:drawing>
      </w:r>
    </w:p>
    <w:p w:rsidR="00F81052" w:rsidRDefault="00F81052" w:rsidP="00FB663C">
      <w:r>
        <w:t>9</w:t>
      </w:r>
      <w:r>
        <w:rPr>
          <w:rFonts w:hint="eastAsia"/>
        </w:rPr>
        <w:t>月</w:t>
      </w:r>
      <w:r>
        <w:t>12</w:t>
      </w:r>
      <w:r>
        <w:rPr>
          <w:rFonts w:hint="eastAsia"/>
        </w:rPr>
        <w:t>日，驭胜</w:t>
      </w:r>
      <w:r>
        <w:t>S330</w:t>
      </w:r>
      <w:r>
        <w:rPr>
          <w:rFonts w:hint="eastAsia"/>
        </w:rPr>
        <w:t>极夜版车型上市，新车售价为</w:t>
      </w:r>
      <w:r>
        <w:t>11.9999</w:t>
      </w:r>
      <w:r>
        <w:rPr>
          <w:rFonts w:hint="eastAsia"/>
        </w:rPr>
        <w:t>万元。</w:t>
      </w:r>
    </w:p>
    <w:p w:rsidR="00F81052" w:rsidRDefault="00F81052" w:rsidP="00FB663C">
      <w:r>
        <w:rPr>
          <w:rFonts w:hint="eastAsia"/>
        </w:rPr>
        <w:t>外观方面，新车车身采用黑色涂装，前后大灯组、外后视镜、行李架及轮圈等进行熏黑处理。</w:t>
      </w:r>
    </w:p>
    <w:p w:rsidR="00F81052" w:rsidRDefault="00F81052" w:rsidP="00FB663C">
      <w:r>
        <w:rPr>
          <w:rFonts w:hint="eastAsia"/>
        </w:rPr>
        <w:t>配置方面，新车与现款两驱旗舰版车型保持一致。</w:t>
      </w:r>
    </w:p>
    <w:p w:rsidR="00F81052" w:rsidRDefault="00F81052" w:rsidP="00FB663C">
      <w:r>
        <w:rPr>
          <w:rFonts w:hint="eastAsia"/>
        </w:rPr>
        <w:t>动力方面，新车搭载</w:t>
      </w:r>
      <w:r>
        <w:t>1.5T</w:t>
      </w:r>
      <w:r>
        <w:rPr>
          <w:rFonts w:hint="eastAsia"/>
        </w:rPr>
        <w:t>发动机，匹配</w:t>
      </w:r>
      <w:r>
        <w:t>6TIP</w:t>
      </w:r>
      <w:r>
        <w:rPr>
          <w:rFonts w:hint="eastAsia"/>
        </w:rPr>
        <w:t>变速箱。</w:t>
      </w:r>
    </w:p>
    <w:p w:rsidR="00F81052" w:rsidRPr="00FC4A4A" w:rsidRDefault="00F81052" w:rsidP="00FB663C">
      <w:pPr>
        <w:rPr>
          <w:rFonts w:cs="宋体"/>
          <w:b/>
        </w:rPr>
      </w:pPr>
      <w:r w:rsidRPr="009534D4">
        <w:rPr>
          <w:rFonts w:cs="宋体" w:hint="eastAsia"/>
          <w:b/>
          <w:bCs/>
          <w:i/>
          <w:iCs/>
        </w:rPr>
        <w:t>分析：</w:t>
      </w:r>
      <w:r w:rsidRPr="009534D4">
        <w:rPr>
          <w:rFonts w:cs="宋体" w:hint="eastAsia"/>
          <w:b/>
        </w:rPr>
        <w:t>。</w:t>
      </w:r>
    </w:p>
    <w:p w:rsidR="00F81052" w:rsidRPr="00FC4A4A" w:rsidRDefault="00F81052" w:rsidP="00FB663C">
      <w:pPr>
        <w:pStyle w:val="a6"/>
        <w:numPr>
          <w:ilvl w:val="0"/>
          <w:numId w:val="21"/>
        </w:numPr>
        <w:ind w:firstLineChars="0"/>
        <w:outlineLvl w:val="1"/>
        <w:rPr>
          <w:b/>
        </w:rPr>
      </w:pPr>
      <w:r w:rsidRPr="00FC4A4A">
        <w:rPr>
          <w:rFonts w:hint="eastAsia"/>
          <w:b/>
        </w:rPr>
        <w:t>长安福特新款翼搏上市</w:t>
      </w:r>
    </w:p>
    <w:p w:rsidR="00F81052" w:rsidRDefault="00F81052" w:rsidP="00FB663C">
      <w:r>
        <w:rPr>
          <w:noProof/>
        </w:rPr>
        <w:drawing>
          <wp:inline distT="0" distB="0" distL="0" distR="0" wp14:anchorId="22B5454C" wp14:editId="1F3040F7">
            <wp:extent cx="2952750" cy="1647825"/>
            <wp:effectExtent l="0" t="0" r="0" b="9525"/>
            <wp:docPr id="105" name="图片 105" descr="说明: http://58.246.65.10:8231/UploadFile/201709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http://58.246.65.10:8231/UploadFile/20170911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2750" cy="1647825"/>
                    </a:xfrm>
                    <a:prstGeom prst="rect">
                      <a:avLst/>
                    </a:prstGeom>
                    <a:noFill/>
                    <a:ln>
                      <a:noFill/>
                    </a:ln>
                  </pic:spPr>
                </pic:pic>
              </a:graphicData>
            </a:graphic>
          </wp:inline>
        </w:drawing>
      </w:r>
    </w:p>
    <w:p w:rsidR="00F81052" w:rsidRDefault="00F81052" w:rsidP="00FB663C">
      <w:r>
        <w:t>9</w:t>
      </w:r>
      <w:r>
        <w:rPr>
          <w:rFonts w:hint="eastAsia"/>
        </w:rPr>
        <w:t>月</w:t>
      </w:r>
      <w:r>
        <w:t>8</w:t>
      </w:r>
      <w:r>
        <w:rPr>
          <w:rFonts w:hint="eastAsia"/>
        </w:rPr>
        <w:t>日，长安福特新款翼搏上市，新车共推</w:t>
      </w:r>
      <w:r>
        <w:t>6</w:t>
      </w:r>
      <w:r>
        <w:rPr>
          <w:rFonts w:hint="eastAsia"/>
        </w:rPr>
        <w:t>款，售价区间为</w:t>
      </w:r>
      <w:r>
        <w:t>7.98</w:t>
      </w:r>
      <w:r>
        <w:rPr>
          <w:rFonts w:hint="eastAsia"/>
        </w:rPr>
        <w:t>万</w:t>
      </w:r>
      <w:r>
        <w:t>-15.58</w:t>
      </w:r>
      <w:r>
        <w:rPr>
          <w:rFonts w:hint="eastAsia"/>
        </w:rPr>
        <w:t>万元。</w:t>
      </w:r>
    </w:p>
    <w:p w:rsidR="00F81052" w:rsidRDefault="00F81052" w:rsidP="00FB663C">
      <w:r>
        <w:rPr>
          <w:rFonts w:hint="eastAsia"/>
        </w:rPr>
        <w:t>外观方面，新车采用翼虎的家族式进气格栅，大嘴式中网内部采用横幅式镀铬条。</w:t>
      </w:r>
    </w:p>
    <w:p w:rsidR="00F81052" w:rsidRDefault="00F81052" w:rsidP="00FB663C">
      <w:r>
        <w:rPr>
          <w:rFonts w:hint="eastAsia"/>
        </w:rPr>
        <w:t>内饰方面，新车采用新三辐式多功能方向盘，双圆盘式仪表，</w:t>
      </w:r>
      <w:r>
        <w:t>8</w:t>
      </w:r>
      <w:r>
        <w:rPr>
          <w:rFonts w:hint="eastAsia"/>
        </w:rPr>
        <w:t>英寸悬浮式液晶屏采用最新</w:t>
      </w:r>
      <w:r>
        <w:t>SYNC 3</w:t>
      </w:r>
      <w:r>
        <w:rPr>
          <w:rFonts w:hint="eastAsia"/>
        </w:rPr>
        <w:t>系统。</w:t>
      </w:r>
    </w:p>
    <w:p w:rsidR="00F81052" w:rsidRDefault="00F81052" w:rsidP="00FB663C">
      <w:r>
        <w:rPr>
          <w:rFonts w:hint="eastAsia"/>
        </w:rPr>
        <w:t>配置方面，新车标配车身稳定系统、牵引力控制系统、坡道辅助等，部分车型配备织物座椅、手动空调、自动空调、真皮挡把、侧气帘、倒车雷达</w:t>
      </w:r>
      <w:r>
        <w:t>+</w:t>
      </w:r>
      <w:r>
        <w:rPr>
          <w:rFonts w:hint="eastAsia"/>
        </w:rPr>
        <w:t>影像等。</w:t>
      </w:r>
    </w:p>
    <w:p w:rsidR="00F81052" w:rsidRDefault="00F81052" w:rsidP="00FB663C">
      <w:r>
        <w:rPr>
          <w:rFonts w:hint="eastAsia"/>
        </w:rPr>
        <w:t>动力方面，新车搭载</w:t>
      </w:r>
      <w:r>
        <w:t>1.5L</w:t>
      </w:r>
      <w:r>
        <w:rPr>
          <w:rFonts w:hint="eastAsia"/>
        </w:rPr>
        <w:t>，</w:t>
      </w:r>
      <w:r>
        <w:t>1.0T</w:t>
      </w:r>
      <w:r>
        <w:rPr>
          <w:rFonts w:hint="eastAsia"/>
        </w:rPr>
        <w:t>，</w:t>
      </w:r>
      <w:r>
        <w:t>2.0L</w:t>
      </w:r>
      <w:r>
        <w:rPr>
          <w:rFonts w:hint="eastAsia"/>
        </w:rPr>
        <w:t>发动机，匹配</w:t>
      </w:r>
      <w:r>
        <w:t>5MT</w:t>
      </w:r>
      <w:r>
        <w:rPr>
          <w:rFonts w:hint="eastAsia"/>
        </w:rPr>
        <w:t>和</w:t>
      </w:r>
      <w:r>
        <w:t>6TIP</w:t>
      </w:r>
      <w:r>
        <w:rPr>
          <w:rFonts w:hint="eastAsia"/>
        </w:rPr>
        <w:t>变速箱。</w:t>
      </w:r>
    </w:p>
    <w:p w:rsidR="00F81052" w:rsidRDefault="00F81052" w:rsidP="00FB663C">
      <w:pPr>
        <w:rPr>
          <w:rFonts w:cs="宋体"/>
          <w:b/>
        </w:rPr>
      </w:pPr>
      <w:r w:rsidRPr="009534D4">
        <w:rPr>
          <w:rFonts w:cs="宋体" w:hint="eastAsia"/>
          <w:b/>
          <w:bCs/>
          <w:i/>
          <w:iCs/>
        </w:rPr>
        <w:t>分析：</w:t>
      </w:r>
      <w:r w:rsidRPr="009534D4">
        <w:rPr>
          <w:rFonts w:cs="宋体" w:hint="eastAsia"/>
          <w:b/>
        </w:rPr>
        <w:t>。</w:t>
      </w:r>
    </w:p>
    <w:p w:rsidR="00FB663C" w:rsidRPr="002009FE" w:rsidRDefault="00FB663C" w:rsidP="00FB663C">
      <w:pPr>
        <w:outlineLvl w:val="0"/>
        <w:rPr>
          <w:b/>
        </w:rPr>
      </w:pPr>
      <w:r w:rsidRPr="002009FE">
        <w:rPr>
          <w:rFonts w:cs="宋体" w:hint="eastAsia"/>
          <w:b/>
          <w:bCs/>
        </w:rPr>
        <w:t>三、宏观经济与政策</w:t>
      </w:r>
    </w:p>
    <w:p w:rsidR="00660179" w:rsidRPr="00E74F78" w:rsidRDefault="00660179" w:rsidP="00660179">
      <w:pPr>
        <w:pStyle w:val="a6"/>
        <w:numPr>
          <w:ilvl w:val="0"/>
          <w:numId w:val="20"/>
        </w:numPr>
        <w:ind w:firstLineChars="0"/>
        <w:outlineLvl w:val="1"/>
        <w:rPr>
          <w:b/>
        </w:rPr>
      </w:pPr>
      <w:r w:rsidRPr="00E74F78">
        <w:rPr>
          <w:rFonts w:hint="eastAsia"/>
          <w:b/>
        </w:rPr>
        <w:t>国务院：关于开展质量提升行动的指导意见</w:t>
      </w:r>
    </w:p>
    <w:p w:rsidR="00660179" w:rsidRDefault="00660179" w:rsidP="00660179">
      <w:r>
        <w:rPr>
          <w:rFonts w:hint="eastAsia"/>
        </w:rPr>
        <w:t>《意见》提出，要严格落实汽车等产品的修理更换退货责任规定，探索建立第三方质量担保争议处理机制。</w:t>
      </w:r>
    </w:p>
    <w:p w:rsidR="00660179" w:rsidRDefault="00660179" w:rsidP="00660179">
      <w:pPr>
        <w:rPr>
          <w:rFonts w:cs="宋体"/>
          <w:b/>
          <w:bCs/>
          <w:i/>
          <w:iCs/>
        </w:rPr>
      </w:pPr>
      <w:r w:rsidRPr="002009FE">
        <w:rPr>
          <w:rFonts w:cs="宋体" w:hint="eastAsia"/>
          <w:b/>
          <w:bCs/>
          <w:i/>
          <w:iCs/>
        </w:rPr>
        <w:t>分析：。</w:t>
      </w:r>
    </w:p>
    <w:p w:rsidR="00660179" w:rsidRPr="00FC4A4A" w:rsidRDefault="00660179" w:rsidP="00660179">
      <w:pPr>
        <w:pStyle w:val="a6"/>
        <w:numPr>
          <w:ilvl w:val="0"/>
          <w:numId w:val="20"/>
        </w:numPr>
        <w:ind w:firstLineChars="0"/>
        <w:outlineLvl w:val="1"/>
        <w:rPr>
          <w:b/>
        </w:rPr>
      </w:pPr>
      <w:r w:rsidRPr="00FC4A4A">
        <w:rPr>
          <w:rFonts w:hint="eastAsia"/>
          <w:b/>
        </w:rPr>
        <w:t>工信部：关于</w:t>
      </w:r>
      <w:r w:rsidRPr="00FC4A4A">
        <w:rPr>
          <w:b/>
        </w:rPr>
        <w:t>2016</w:t>
      </w:r>
      <w:r w:rsidRPr="00FC4A4A">
        <w:rPr>
          <w:rFonts w:hint="eastAsia"/>
          <w:b/>
        </w:rPr>
        <w:t>年度新能源汽车推广应用补助资金（补充申请）初步审核情况的公示</w:t>
      </w:r>
    </w:p>
    <w:p w:rsidR="00660179" w:rsidRDefault="00660179" w:rsidP="00660179">
      <w:r>
        <w:t>9</w:t>
      </w:r>
      <w:r>
        <w:rPr>
          <w:rFonts w:hint="eastAsia"/>
        </w:rPr>
        <w:t>月</w:t>
      </w:r>
      <w:r>
        <w:t>11</w:t>
      </w:r>
      <w:r>
        <w:rPr>
          <w:rFonts w:hint="eastAsia"/>
        </w:rPr>
        <w:t>日消息，工业和信息化部通信清算中心组织专家对补助资金申请材料（补充申请）进行了技术审查，形成了《关于</w:t>
      </w:r>
      <w:r>
        <w:t>2016</w:t>
      </w:r>
      <w:r>
        <w:rPr>
          <w:rFonts w:hint="eastAsia"/>
        </w:rPr>
        <w:t>年度新能源汽车推广应用财政补助资金（补充申请）清算审核初审报告》。</w:t>
      </w:r>
    </w:p>
    <w:p w:rsidR="00660179" w:rsidRDefault="00660179" w:rsidP="00660179">
      <w:pPr>
        <w:rPr>
          <w:rFonts w:cs="宋体"/>
          <w:b/>
          <w:bCs/>
          <w:i/>
          <w:iCs/>
        </w:rPr>
      </w:pPr>
      <w:r w:rsidRPr="002009FE">
        <w:rPr>
          <w:rFonts w:cs="宋体" w:hint="eastAsia"/>
          <w:b/>
          <w:bCs/>
          <w:i/>
          <w:iCs/>
        </w:rPr>
        <w:t>分析：。</w:t>
      </w:r>
    </w:p>
    <w:p w:rsidR="00660179" w:rsidRPr="00FC4A4A" w:rsidRDefault="00660179" w:rsidP="00660179">
      <w:pPr>
        <w:pStyle w:val="a6"/>
        <w:numPr>
          <w:ilvl w:val="0"/>
          <w:numId w:val="20"/>
        </w:numPr>
        <w:ind w:firstLineChars="0"/>
        <w:outlineLvl w:val="1"/>
        <w:rPr>
          <w:b/>
        </w:rPr>
      </w:pPr>
      <w:r w:rsidRPr="00FC4A4A">
        <w:rPr>
          <w:rFonts w:hint="eastAsia"/>
          <w:b/>
        </w:rPr>
        <w:t>工信部：中国已启动研究传统燃油车退出时间表</w:t>
      </w:r>
    </w:p>
    <w:p w:rsidR="00660179" w:rsidRDefault="00660179" w:rsidP="00660179">
      <w:r>
        <w:t>9</w:t>
      </w:r>
      <w:r>
        <w:rPr>
          <w:rFonts w:hint="eastAsia"/>
        </w:rPr>
        <w:t>月</w:t>
      </w:r>
      <w:r>
        <w:t>11</w:t>
      </w:r>
      <w:r>
        <w:rPr>
          <w:rFonts w:hint="eastAsia"/>
        </w:rPr>
        <w:t>日消息，国家工业和信息化部副部长辛国斌在</w:t>
      </w:r>
      <w:r>
        <w:t>2017</w:t>
      </w:r>
      <w:r>
        <w:rPr>
          <w:rFonts w:hint="eastAsia"/>
        </w:rPr>
        <w:t>中国汽车产业发展（泰达）国际论坛上披露：“目前工信部启动了相关研究，将会联合相关部门制订我国传统能源汽车退出的时间表，以推动汽车产业持续发展。”</w:t>
      </w:r>
    </w:p>
    <w:p w:rsidR="00660179" w:rsidRDefault="00660179" w:rsidP="00660179">
      <w:pPr>
        <w:rPr>
          <w:rFonts w:cs="宋体"/>
          <w:b/>
          <w:bCs/>
          <w:i/>
          <w:iCs/>
        </w:rPr>
      </w:pPr>
      <w:r w:rsidRPr="002009FE">
        <w:rPr>
          <w:rFonts w:cs="宋体" w:hint="eastAsia"/>
          <w:b/>
          <w:bCs/>
          <w:i/>
          <w:iCs/>
        </w:rPr>
        <w:t>分析：。</w:t>
      </w:r>
    </w:p>
    <w:p w:rsidR="00660179" w:rsidRPr="00FC4A4A" w:rsidRDefault="00660179" w:rsidP="00660179">
      <w:pPr>
        <w:pStyle w:val="a6"/>
        <w:numPr>
          <w:ilvl w:val="0"/>
          <w:numId w:val="20"/>
        </w:numPr>
        <w:ind w:firstLineChars="0"/>
        <w:outlineLvl w:val="1"/>
        <w:rPr>
          <w:b/>
        </w:rPr>
      </w:pPr>
      <w:r w:rsidRPr="00FC4A4A">
        <w:rPr>
          <w:rFonts w:hint="eastAsia"/>
          <w:b/>
        </w:rPr>
        <w:t>工信部：组织召开《智能网联汽车公共道路适应性验证管理规范（试行）》讨论会</w:t>
      </w:r>
    </w:p>
    <w:p w:rsidR="00660179" w:rsidRDefault="00660179" w:rsidP="00660179">
      <w:r>
        <w:rPr>
          <w:rFonts w:hint="eastAsia"/>
        </w:rPr>
        <w:t>《管理规范》综合考虑我国道路交通管理、产业发展需要及国际经验做法，对智能网联汽车公共道路适应性验证申请及审核流程、验证过程管理、验证期间事故责任认定及处理等作了规定。</w:t>
      </w:r>
    </w:p>
    <w:p w:rsidR="00660179" w:rsidRDefault="00660179" w:rsidP="00660179">
      <w:pPr>
        <w:rPr>
          <w:rFonts w:cs="宋体"/>
          <w:b/>
          <w:bCs/>
          <w:i/>
          <w:iCs/>
        </w:rPr>
      </w:pPr>
      <w:r w:rsidRPr="002009FE">
        <w:rPr>
          <w:rFonts w:cs="宋体" w:hint="eastAsia"/>
          <w:b/>
          <w:bCs/>
          <w:i/>
          <w:iCs/>
        </w:rPr>
        <w:t>分析：。</w:t>
      </w:r>
    </w:p>
    <w:p w:rsidR="00660179" w:rsidRPr="007A2FEF" w:rsidRDefault="00660179" w:rsidP="00FB663C">
      <w:pPr>
        <w:pStyle w:val="a6"/>
        <w:numPr>
          <w:ilvl w:val="0"/>
          <w:numId w:val="20"/>
        </w:numPr>
        <w:ind w:firstLineChars="0"/>
        <w:outlineLvl w:val="1"/>
        <w:rPr>
          <w:b/>
        </w:rPr>
      </w:pPr>
      <w:r w:rsidRPr="007A2FEF">
        <w:rPr>
          <w:rFonts w:hint="eastAsia"/>
          <w:b/>
        </w:rPr>
        <w:t>北京：《外埠进京部分载货汽车需求确认工作程序规定》的通知</w:t>
      </w:r>
    </w:p>
    <w:p w:rsidR="00660179" w:rsidRDefault="00660179" w:rsidP="00FB663C">
      <w:r>
        <w:rPr>
          <w:rFonts w:hint="eastAsia"/>
        </w:rPr>
        <w:t>9</w:t>
      </w:r>
      <w:r>
        <w:rPr>
          <w:rFonts w:hint="eastAsia"/>
        </w:rPr>
        <w:t>月</w:t>
      </w:r>
      <w:r>
        <w:rPr>
          <w:rFonts w:hint="eastAsia"/>
        </w:rPr>
        <w:t>14</w:t>
      </w:r>
      <w:r>
        <w:rPr>
          <w:rFonts w:hint="eastAsia"/>
        </w:rPr>
        <w:t>日消息，北京市交通委员会、北京市环境保护局、北京市公安局公安交通管理局联合发布了《外埠进京部分载货汽车需求确认工作程序规定》。</w:t>
      </w:r>
    </w:p>
    <w:p w:rsidR="00660179" w:rsidRDefault="00660179" w:rsidP="00FB663C">
      <w:pPr>
        <w:rPr>
          <w:rFonts w:cs="宋体"/>
          <w:b/>
          <w:bCs/>
          <w:i/>
          <w:iCs/>
        </w:rPr>
      </w:pPr>
      <w:r w:rsidRPr="002009FE">
        <w:rPr>
          <w:rFonts w:cs="宋体" w:hint="eastAsia"/>
          <w:b/>
          <w:bCs/>
          <w:i/>
          <w:iCs/>
        </w:rPr>
        <w:t>分析：。</w:t>
      </w:r>
    </w:p>
    <w:p w:rsidR="00660179" w:rsidRPr="00FC4A4A" w:rsidRDefault="00660179" w:rsidP="00FB663C">
      <w:pPr>
        <w:pStyle w:val="a6"/>
        <w:numPr>
          <w:ilvl w:val="0"/>
          <w:numId w:val="20"/>
        </w:numPr>
        <w:ind w:firstLineChars="0"/>
        <w:outlineLvl w:val="1"/>
        <w:rPr>
          <w:b/>
        </w:rPr>
      </w:pPr>
      <w:r w:rsidRPr="00FC4A4A">
        <w:rPr>
          <w:rFonts w:hint="eastAsia"/>
          <w:b/>
        </w:rPr>
        <w:t>北京：印发新能源商用车生产企业及产品备案管理细则</w:t>
      </w:r>
    </w:p>
    <w:p w:rsidR="00660179" w:rsidRDefault="00660179" w:rsidP="00FB663C">
      <w:r>
        <w:rPr>
          <w:rFonts w:hint="eastAsia"/>
        </w:rPr>
        <w:t>这是继北京市示范应用新能源小客车产品备案信息目录后，又一重要举措，体现了北京市对新能源商用车推广的重视及严格要求。</w:t>
      </w:r>
    </w:p>
    <w:p w:rsidR="00660179" w:rsidRDefault="00660179" w:rsidP="00FB663C">
      <w:pPr>
        <w:rPr>
          <w:rFonts w:cs="宋体"/>
          <w:b/>
          <w:bCs/>
          <w:i/>
          <w:iCs/>
        </w:rPr>
      </w:pPr>
      <w:r w:rsidRPr="002009FE">
        <w:rPr>
          <w:rFonts w:cs="宋体" w:hint="eastAsia"/>
          <w:b/>
          <w:bCs/>
          <w:i/>
          <w:iCs/>
        </w:rPr>
        <w:t>分析：。</w:t>
      </w:r>
    </w:p>
    <w:p w:rsidR="00660179" w:rsidRPr="00FC4A4A" w:rsidRDefault="00660179" w:rsidP="00FB663C">
      <w:pPr>
        <w:pStyle w:val="a6"/>
        <w:numPr>
          <w:ilvl w:val="0"/>
          <w:numId w:val="20"/>
        </w:numPr>
        <w:ind w:firstLineChars="0"/>
        <w:outlineLvl w:val="1"/>
        <w:rPr>
          <w:b/>
        </w:rPr>
      </w:pPr>
      <w:r w:rsidRPr="00FC4A4A">
        <w:rPr>
          <w:rFonts w:hint="eastAsia"/>
          <w:b/>
        </w:rPr>
        <w:t>福建：印发《关于支持新能源汽车产业加快发展八条措施的通知》</w:t>
      </w:r>
    </w:p>
    <w:p w:rsidR="00660179" w:rsidRDefault="00660179" w:rsidP="00FB663C">
      <w:r>
        <w:rPr>
          <w:rFonts w:hint="eastAsia"/>
        </w:rPr>
        <w:t>《通知》指出给予新能源汽车销售补贴，三电系统创新奖励机制，鼓励企业制定产品技术标准，支持企业兼并重组和扩大有效投资，鼓励新能源汽车租赁和开放路权和大力发展新能源汽车等优惠政策。</w:t>
      </w:r>
    </w:p>
    <w:p w:rsidR="00660179" w:rsidRDefault="00660179" w:rsidP="00FB663C">
      <w:pPr>
        <w:rPr>
          <w:rFonts w:cs="宋体"/>
          <w:b/>
          <w:bCs/>
          <w:i/>
          <w:iCs/>
        </w:rPr>
      </w:pPr>
      <w:r w:rsidRPr="002009FE">
        <w:rPr>
          <w:rFonts w:cs="宋体" w:hint="eastAsia"/>
          <w:b/>
          <w:bCs/>
          <w:i/>
          <w:iCs/>
        </w:rPr>
        <w:t>分析：。</w:t>
      </w:r>
    </w:p>
    <w:p w:rsidR="00660179" w:rsidRPr="002C31CD" w:rsidRDefault="00660179" w:rsidP="00FB663C">
      <w:pPr>
        <w:pStyle w:val="a6"/>
        <w:numPr>
          <w:ilvl w:val="0"/>
          <w:numId w:val="20"/>
        </w:numPr>
        <w:ind w:firstLineChars="0"/>
        <w:outlineLvl w:val="1"/>
        <w:rPr>
          <w:b/>
        </w:rPr>
      </w:pPr>
      <w:r w:rsidRPr="002C31CD">
        <w:rPr>
          <w:rFonts w:hint="eastAsia"/>
          <w:b/>
        </w:rPr>
        <w:t>广东：逐步推新能源汽车专用号牌</w:t>
      </w:r>
      <w:r w:rsidRPr="002C31CD">
        <w:rPr>
          <w:rFonts w:hint="eastAsia"/>
          <w:b/>
        </w:rPr>
        <w:t xml:space="preserve"> </w:t>
      </w:r>
      <w:r w:rsidRPr="002C31CD">
        <w:rPr>
          <w:rFonts w:hint="eastAsia"/>
          <w:b/>
        </w:rPr>
        <w:t>明年六月全面启用</w:t>
      </w:r>
    </w:p>
    <w:p w:rsidR="00660179" w:rsidRDefault="00660179" w:rsidP="00FB663C">
      <w:r>
        <w:rPr>
          <w:rFonts w:hint="eastAsia"/>
        </w:rPr>
        <w:t>从</w:t>
      </w:r>
      <w:r>
        <w:rPr>
          <w:rFonts w:hint="eastAsia"/>
        </w:rPr>
        <w:t>2017</w:t>
      </w:r>
      <w:r>
        <w:rPr>
          <w:rFonts w:hint="eastAsia"/>
        </w:rPr>
        <w:t>年</w:t>
      </w:r>
      <w:r>
        <w:rPr>
          <w:rFonts w:hint="eastAsia"/>
        </w:rPr>
        <w:t>11</w:t>
      </w:r>
      <w:r>
        <w:rPr>
          <w:rFonts w:hint="eastAsia"/>
        </w:rPr>
        <w:t>月起，广东在前期深圳试点城市推广应用新能源汽车专用号牌的基础上，增加中山市启用新号牌；</w:t>
      </w:r>
      <w:r>
        <w:rPr>
          <w:rFonts w:hint="eastAsia"/>
        </w:rPr>
        <w:t>2017</w:t>
      </w:r>
      <w:r>
        <w:rPr>
          <w:rFonts w:hint="eastAsia"/>
        </w:rPr>
        <w:t>年</w:t>
      </w:r>
      <w:r>
        <w:rPr>
          <w:rFonts w:hint="eastAsia"/>
        </w:rPr>
        <w:t>12</w:t>
      </w:r>
      <w:r>
        <w:rPr>
          <w:rFonts w:hint="eastAsia"/>
        </w:rPr>
        <w:t>月底前，广州、珠海、佛山、肇庆、江门、东莞等市将启用新号牌；</w:t>
      </w:r>
      <w:r>
        <w:rPr>
          <w:rFonts w:hint="eastAsia"/>
        </w:rPr>
        <w:t>2018</w:t>
      </w:r>
      <w:r>
        <w:rPr>
          <w:rFonts w:hint="eastAsia"/>
        </w:rPr>
        <w:t>年</w:t>
      </w:r>
      <w:r>
        <w:rPr>
          <w:rFonts w:hint="eastAsia"/>
        </w:rPr>
        <w:t>6</w:t>
      </w:r>
      <w:r>
        <w:rPr>
          <w:rFonts w:hint="eastAsia"/>
        </w:rPr>
        <w:t>月</w:t>
      </w:r>
      <w:r>
        <w:rPr>
          <w:rFonts w:hint="eastAsia"/>
        </w:rPr>
        <w:t>1</w:t>
      </w:r>
      <w:r>
        <w:rPr>
          <w:rFonts w:hint="eastAsia"/>
        </w:rPr>
        <w:t>日起，广东所有城市全面启用新号牌。</w:t>
      </w:r>
    </w:p>
    <w:p w:rsidR="00660179" w:rsidRPr="002C31CD" w:rsidRDefault="00660179" w:rsidP="00FB663C">
      <w:pPr>
        <w:rPr>
          <w:rFonts w:cs="宋体"/>
          <w:b/>
          <w:bCs/>
          <w:i/>
          <w:iCs/>
        </w:rPr>
      </w:pPr>
      <w:r w:rsidRPr="002009FE">
        <w:rPr>
          <w:rFonts w:cs="宋体" w:hint="eastAsia"/>
          <w:b/>
          <w:bCs/>
          <w:i/>
          <w:iCs/>
        </w:rPr>
        <w:t>分析：。</w:t>
      </w:r>
    </w:p>
    <w:p w:rsidR="00660179" w:rsidRPr="00FC4A4A" w:rsidRDefault="00660179" w:rsidP="00FB663C">
      <w:pPr>
        <w:pStyle w:val="a6"/>
        <w:numPr>
          <w:ilvl w:val="0"/>
          <w:numId w:val="20"/>
        </w:numPr>
        <w:ind w:firstLineChars="0"/>
        <w:outlineLvl w:val="1"/>
        <w:rPr>
          <w:b/>
        </w:rPr>
      </w:pPr>
      <w:r w:rsidRPr="00FC4A4A">
        <w:rPr>
          <w:rFonts w:hint="eastAsia"/>
          <w:b/>
        </w:rPr>
        <w:t>湖南株洲：采购及更新车辆今后一律使用新能源汽车</w:t>
      </w:r>
    </w:p>
    <w:p w:rsidR="00660179" w:rsidRDefault="00660179" w:rsidP="00FB663C">
      <w:r>
        <w:rPr>
          <w:rFonts w:hint="eastAsia"/>
        </w:rPr>
        <w:t>根据通知，“十三五”期间，株洲市新能源汽车推广目标任务是</w:t>
      </w:r>
      <w:r>
        <w:t>17,300</w:t>
      </w:r>
      <w:r>
        <w:rPr>
          <w:rFonts w:hint="eastAsia"/>
        </w:rPr>
        <w:t>辆。</w:t>
      </w:r>
    </w:p>
    <w:p w:rsidR="00660179" w:rsidRDefault="00660179" w:rsidP="00FB663C">
      <w:r>
        <w:rPr>
          <w:rFonts w:hint="eastAsia"/>
        </w:rPr>
        <w:t>同时文件提到，到</w:t>
      </w:r>
      <w:r>
        <w:t>2020</w:t>
      </w:r>
      <w:r>
        <w:rPr>
          <w:rFonts w:hint="eastAsia"/>
        </w:rPr>
        <w:t>年，市公交公司、出租车公司纯电动汽车采购比例不低于</w:t>
      </w:r>
      <w:r>
        <w:t>50%</w:t>
      </w:r>
      <w:r>
        <w:rPr>
          <w:rFonts w:hint="eastAsia"/>
        </w:rPr>
        <w:t>，桩车比不低于</w:t>
      </w:r>
      <w:r>
        <w:t>1:4</w:t>
      </w:r>
      <w:r>
        <w:rPr>
          <w:rFonts w:hint="eastAsia"/>
        </w:rPr>
        <w:t>。政府性采购和特许经营权购置的车辆以及更新车辆，今后一律使用新能源汽车。</w:t>
      </w:r>
    </w:p>
    <w:p w:rsidR="00660179" w:rsidRDefault="00660179" w:rsidP="00FB663C">
      <w:pPr>
        <w:rPr>
          <w:rFonts w:cs="宋体"/>
          <w:b/>
          <w:bCs/>
          <w:i/>
          <w:iCs/>
        </w:rPr>
      </w:pPr>
      <w:r w:rsidRPr="002009FE">
        <w:rPr>
          <w:rFonts w:cs="宋体" w:hint="eastAsia"/>
          <w:b/>
          <w:bCs/>
          <w:i/>
          <w:iCs/>
        </w:rPr>
        <w:t>分析：。</w:t>
      </w:r>
    </w:p>
    <w:p w:rsidR="00660179" w:rsidRPr="00F21D96" w:rsidRDefault="00660179" w:rsidP="00FB663C">
      <w:pPr>
        <w:pStyle w:val="a6"/>
        <w:numPr>
          <w:ilvl w:val="0"/>
          <w:numId w:val="20"/>
        </w:numPr>
        <w:ind w:firstLineChars="0"/>
        <w:outlineLvl w:val="1"/>
        <w:rPr>
          <w:b/>
        </w:rPr>
      </w:pPr>
      <w:r w:rsidRPr="00F21D96">
        <w:rPr>
          <w:rFonts w:hint="eastAsia"/>
          <w:b/>
        </w:rPr>
        <w:t>商务部：</w:t>
      </w:r>
      <w:r w:rsidRPr="00F21D96">
        <w:rPr>
          <w:rFonts w:hint="eastAsia"/>
          <w:b/>
        </w:rPr>
        <w:t>1-8</w:t>
      </w:r>
      <w:r w:rsidRPr="00F21D96">
        <w:rPr>
          <w:rFonts w:hint="eastAsia"/>
          <w:b/>
        </w:rPr>
        <w:t>月境外投资</w:t>
      </w:r>
      <w:r w:rsidRPr="00F21D96">
        <w:rPr>
          <w:rFonts w:hint="eastAsia"/>
          <w:b/>
        </w:rPr>
        <w:t>687.2</w:t>
      </w:r>
      <w:r w:rsidRPr="00F21D96">
        <w:rPr>
          <w:rFonts w:hint="eastAsia"/>
          <w:b/>
        </w:rPr>
        <w:t>亿美元</w:t>
      </w:r>
    </w:p>
    <w:p w:rsidR="00660179" w:rsidRDefault="00660179" w:rsidP="00FB663C">
      <w:r>
        <w:rPr>
          <w:rFonts w:hint="eastAsia"/>
        </w:rPr>
        <w:t>2017</w:t>
      </w:r>
      <w:r>
        <w:rPr>
          <w:rFonts w:hint="eastAsia"/>
        </w:rPr>
        <w:t>年</w:t>
      </w:r>
      <w:r>
        <w:rPr>
          <w:rFonts w:hint="eastAsia"/>
        </w:rPr>
        <w:t>1-8</w:t>
      </w:r>
      <w:r>
        <w:rPr>
          <w:rFonts w:hint="eastAsia"/>
        </w:rPr>
        <w:t>月，我国境内投资者共对全球</w:t>
      </w:r>
      <w:r>
        <w:rPr>
          <w:rFonts w:hint="eastAsia"/>
        </w:rPr>
        <w:t>152</w:t>
      </w:r>
      <w:r>
        <w:rPr>
          <w:rFonts w:hint="eastAsia"/>
        </w:rPr>
        <w:t>个国家和地区的</w:t>
      </w:r>
      <w:r>
        <w:rPr>
          <w:rFonts w:hint="eastAsia"/>
        </w:rPr>
        <w:t>4789</w:t>
      </w:r>
      <w:r>
        <w:rPr>
          <w:rFonts w:hint="eastAsia"/>
        </w:rPr>
        <w:t>家境外企业新增非金融类直接投资，累计实现投资</w:t>
      </w:r>
      <w:r>
        <w:rPr>
          <w:rFonts w:hint="eastAsia"/>
        </w:rPr>
        <w:t>687.2</w:t>
      </w:r>
      <w:r>
        <w:rPr>
          <w:rFonts w:hint="eastAsia"/>
        </w:rPr>
        <w:t>亿美元，同比下降</w:t>
      </w:r>
      <w:r>
        <w:rPr>
          <w:rFonts w:hint="eastAsia"/>
        </w:rPr>
        <w:t>41.8%</w:t>
      </w:r>
      <w:r>
        <w:rPr>
          <w:rFonts w:hint="eastAsia"/>
        </w:rPr>
        <w:t>。</w:t>
      </w:r>
    </w:p>
    <w:p w:rsidR="00660179" w:rsidRDefault="00660179" w:rsidP="00FB663C">
      <w:pPr>
        <w:rPr>
          <w:rFonts w:cs="宋体"/>
          <w:b/>
          <w:bCs/>
          <w:i/>
          <w:iCs/>
        </w:rPr>
      </w:pPr>
      <w:r w:rsidRPr="002009FE">
        <w:rPr>
          <w:rFonts w:cs="宋体" w:hint="eastAsia"/>
          <w:b/>
          <w:bCs/>
          <w:i/>
          <w:iCs/>
        </w:rPr>
        <w:t>分析：。</w:t>
      </w:r>
    </w:p>
    <w:p w:rsidR="00660179" w:rsidRPr="00F21D96" w:rsidRDefault="00660179" w:rsidP="00FB663C">
      <w:pPr>
        <w:pStyle w:val="a6"/>
        <w:numPr>
          <w:ilvl w:val="0"/>
          <w:numId w:val="20"/>
        </w:numPr>
        <w:ind w:firstLineChars="0"/>
        <w:outlineLvl w:val="1"/>
        <w:rPr>
          <w:b/>
        </w:rPr>
      </w:pPr>
      <w:r w:rsidRPr="00F21D96">
        <w:rPr>
          <w:rFonts w:hint="eastAsia"/>
          <w:b/>
        </w:rPr>
        <w:t>商务部：</w:t>
      </w:r>
      <w:r w:rsidRPr="00F21D96">
        <w:rPr>
          <w:rFonts w:hint="eastAsia"/>
          <w:b/>
        </w:rPr>
        <w:t>1-8</w:t>
      </w:r>
      <w:r w:rsidRPr="00F21D96">
        <w:rPr>
          <w:rFonts w:hint="eastAsia"/>
          <w:b/>
        </w:rPr>
        <w:t>月实际使用外资金额</w:t>
      </w:r>
      <w:r w:rsidRPr="00F21D96">
        <w:rPr>
          <w:rFonts w:hint="eastAsia"/>
          <w:b/>
        </w:rPr>
        <w:t>5,479.4</w:t>
      </w:r>
      <w:r w:rsidRPr="00F21D96">
        <w:rPr>
          <w:rFonts w:hint="eastAsia"/>
          <w:b/>
        </w:rPr>
        <w:t>亿元</w:t>
      </w:r>
    </w:p>
    <w:p w:rsidR="00660179" w:rsidRDefault="00660179" w:rsidP="00FB663C">
      <w:r>
        <w:rPr>
          <w:rFonts w:hint="eastAsia"/>
        </w:rPr>
        <w:t>2017</w:t>
      </w:r>
      <w:r>
        <w:rPr>
          <w:rFonts w:hint="eastAsia"/>
        </w:rPr>
        <w:t>年</w:t>
      </w:r>
      <w:r>
        <w:rPr>
          <w:rFonts w:hint="eastAsia"/>
        </w:rPr>
        <w:t>1-8</w:t>
      </w:r>
      <w:r>
        <w:rPr>
          <w:rFonts w:hint="eastAsia"/>
        </w:rPr>
        <w:t>月，全国实际使用外资金额</w:t>
      </w:r>
      <w:r>
        <w:rPr>
          <w:rFonts w:hint="eastAsia"/>
        </w:rPr>
        <w:t>5,479.4</w:t>
      </w:r>
      <w:r>
        <w:rPr>
          <w:rFonts w:hint="eastAsia"/>
        </w:rPr>
        <w:t>亿元人民币，同比下降</w:t>
      </w:r>
      <w:r>
        <w:rPr>
          <w:rFonts w:hint="eastAsia"/>
        </w:rPr>
        <w:t>0.2%</w:t>
      </w:r>
      <w:r>
        <w:rPr>
          <w:rFonts w:hint="eastAsia"/>
        </w:rPr>
        <w:t>。</w:t>
      </w:r>
      <w:r>
        <w:rPr>
          <w:rFonts w:hint="eastAsia"/>
        </w:rPr>
        <w:t>8</w:t>
      </w:r>
      <w:r>
        <w:rPr>
          <w:rFonts w:hint="eastAsia"/>
        </w:rPr>
        <w:t>月份实际使用外资金额</w:t>
      </w:r>
      <w:r>
        <w:rPr>
          <w:rFonts w:hint="eastAsia"/>
        </w:rPr>
        <w:t>625.2</w:t>
      </w:r>
      <w:r>
        <w:rPr>
          <w:rFonts w:hint="eastAsia"/>
        </w:rPr>
        <w:t>亿元人民币，同比增长</w:t>
      </w:r>
      <w:r>
        <w:rPr>
          <w:rFonts w:hint="eastAsia"/>
        </w:rPr>
        <w:t>9.1%</w:t>
      </w:r>
      <w:r>
        <w:rPr>
          <w:rFonts w:hint="eastAsia"/>
        </w:rPr>
        <w:t>。</w:t>
      </w:r>
    </w:p>
    <w:p w:rsidR="00660179" w:rsidRDefault="00660179" w:rsidP="00FB663C">
      <w:pPr>
        <w:rPr>
          <w:rFonts w:cs="宋体"/>
          <w:b/>
          <w:bCs/>
          <w:i/>
          <w:iCs/>
        </w:rPr>
      </w:pPr>
      <w:r w:rsidRPr="002009FE">
        <w:rPr>
          <w:rFonts w:cs="宋体" w:hint="eastAsia"/>
          <w:b/>
          <w:bCs/>
          <w:i/>
          <w:iCs/>
        </w:rPr>
        <w:t>分析：。</w:t>
      </w:r>
    </w:p>
    <w:p w:rsidR="00660179" w:rsidRPr="007A2FEF" w:rsidRDefault="00660179" w:rsidP="00FB663C">
      <w:pPr>
        <w:pStyle w:val="a6"/>
        <w:numPr>
          <w:ilvl w:val="0"/>
          <w:numId w:val="20"/>
        </w:numPr>
        <w:ind w:firstLineChars="0"/>
        <w:outlineLvl w:val="1"/>
        <w:rPr>
          <w:b/>
        </w:rPr>
      </w:pPr>
      <w:r w:rsidRPr="007A2FEF">
        <w:rPr>
          <w:rFonts w:hint="eastAsia"/>
          <w:b/>
        </w:rPr>
        <w:t>深圳：召开</w:t>
      </w:r>
      <w:r w:rsidRPr="007A2FEF">
        <w:rPr>
          <w:rFonts w:hint="eastAsia"/>
          <w:b/>
        </w:rPr>
        <w:t>2017</w:t>
      </w:r>
      <w:r w:rsidRPr="007A2FEF">
        <w:rPr>
          <w:rFonts w:hint="eastAsia"/>
          <w:b/>
        </w:rPr>
        <w:t>年新能源汽车补贴政策交流会</w:t>
      </w:r>
    </w:p>
    <w:p w:rsidR="00660179" w:rsidRDefault="00660179" w:rsidP="00FB663C">
      <w:r>
        <w:rPr>
          <w:rFonts w:hint="eastAsia"/>
        </w:rPr>
        <w:t>交流会特别强调了对取得深圳市交通运输管理部门营运许可的纯电动货车和专用车，按照中央单车购置补贴标准的</w:t>
      </w:r>
      <w:r>
        <w:rPr>
          <w:rFonts w:hint="eastAsia"/>
        </w:rPr>
        <w:t>50%</w:t>
      </w:r>
      <w:r>
        <w:rPr>
          <w:rFonts w:hint="eastAsia"/>
        </w:rPr>
        <w:t>给予补贴，并以提供驱动动力的动力电池总储电量为依据，采取分段超额累退方式给予补贴。而个人购买的新能源物流车的用户因无法取得运营许可证，国补和地补都领不到。</w:t>
      </w:r>
    </w:p>
    <w:p w:rsidR="00660179" w:rsidRDefault="00660179" w:rsidP="00FB663C">
      <w:pPr>
        <w:rPr>
          <w:rFonts w:cs="宋体"/>
          <w:b/>
          <w:bCs/>
          <w:i/>
          <w:iCs/>
        </w:rPr>
      </w:pPr>
      <w:r w:rsidRPr="002009FE">
        <w:rPr>
          <w:rFonts w:cs="宋体" w:hint="eastAsia"/>
          <w:b/>
          <w:bCs/>
          <w:i/>
          <w:iCs/>
        </w:rPr>
        <w:t>分析：。</w:t>
      </w:r>
    </w:p>
    <w:p w:rsidR="00660179" w:rsidRPr="00E74F78" w:rsidRDefault="00660179" w:rsidP="00FB663C">
      <w:pPr>
        <w:pStyle w:val="a6"/>
        <w:numPr>
          <w:ilvl w:val="0"/>
          <w:numId w:val="20"/>
        </w:numPr>
        <w:ind w:firstLineChars="0"/>
        <w:outlineLvl w:val="1"/>
        <w:rPr>
          <w:b/>
        </w:rPr>
      </w:pPr>
      <w:r w:rsidRPr="00E74F78">
        <w:rPr>
          <w:rFonts w:hint="eastAsia"/>
          <w:b/>
        </w:rPr>
        <w:t>十五部委：发文推广乙醇汽油</w:t>
      </w:r>
      <w:r w:rsidRPr="00E74F78">
        <w:rPr>
          <w:b/>
        </w:rPr>
        <w:t xml:space="preserve"> 2020</w:t>
      </w:r>
      <w:r w:rsidRPr="00E74F78">
        <w:rPr>
          <w:rFonts w:hint="eastAsia"/>
          <w:b/>
        </w:rPr>
        <w:t>年将实现全覆盖</w:t>
      </w:r>
    </w:p>
    <w:p w:rsidR="00660179" w:rsidRDefault="00660179" w:rsidP="00FB663C">
      <w:r>
        <w:t>9</w:t>
      </w:r>
      <w:r>
        <w:rPr>
          <w:rFonts w:hint="eastAsia"/>
        </w:rPr>
        <w:t>月</w:t>
      </w:r>
      <w:r>
        <w:t>13</w:t>
      </w:r>
      <w:r>
        <w:rPr>
          <w:rFonts w:hint="eastAsia"/>
        </w:rPr>
        <w:t>日消息，由国家发展改革委、国家能源局、财政部等十五部委联合印发《关于扩大生物燃料乙醇生产和推广使用车用乙醇汽油的实施方案》，根据方案要求，到</w:t>
      </w:r>
      <w:r>
        <w:t>2020</w:t>
      </w:r>
      <w:r>
        <w:rPr>
          <w:rFonts w:hint="eastAsia"/>
        </w:rPr>
        <w:t>年，我国全国范围将推广使用车用乙醇汽油。</w:t>
      </w:r>
    </w:p>
    <w:p w:rsidR="00660179" w:rsidRDefault="00660179" w:rsidP="00FB663C">
      <w:pPr>
        <w:rPr>
          <w:rFonts w:cs="宋体"/>
          <w:b/>
          <w:bCs/>
          <w:i/>
          <w:iCs/>
        </w:rPr>
      </w:pPr>
      <w:r w:rsidRPr="002009FE">
        <w:rPr>
          <w:rFonts w:cs="宋体" w:hint="eastAsia"/>
          <w:b/>
          <w:bCs/>
          <w:i/>
          <w:iCs/>
        </w:rPr>
        <w:t>分析：。</w:t>
      </w:r>
    </w:p>
    <w:p w:rsidR="00660179" w:rsidRPr="00FC4A4A" w:rsidRDefault="00660179" w:rsidP="00FB663C">
      <w:pPr>
        <w:pStyle w:val="a6"/>
        <w:numPr>
          <w:ilvl w:val="0"/>
          <w:numId w:val="20"/>
        </w:numPr>
        <w:ind w:firstLineChars="0"/>
        <w:outlineLvl w:val="1"/>
        <w:rPr>
          <w:b/>
        </w:rPr>
      </w:pPr>
      <w:r w:rsidRPr="00FC4A4A">
        <w:rPr>
          <w:rFonts w:hint="eastAsia"/>
          <w:b/>
        </w:rPr>
        <w:t>统计局：</w:t>
      </w:r>
      <w:r w:rsidRPr="00FC4A4A">
        <w:rPr>
          <w:b/>
        </w:rPr>
        <w:t>8</w:t>
      </w:r>
      <w:r w:rsidRPr="00FC4A4A">
        <w:rPr>
          <w:rFonts w:hint="eastAsia"/>
          <w:b/>
        </w:rPr>
        <w:t>月份</w:t>
      </w:r>
      <w:r w:rsidRPr="00FC4A4A">
        <w:rPr>
          <w:b/>
        </w:rPr>
        <w:t>CPI</w:t>
      </w:r>
      <w:r w:rsidRPr="00FC4A4A">
        <w:rPr>
          <w:rFonts w:hint="eastAsia"/>
          <w:b/>
        </w:rPr>
        <w:t>同比上涨</w:t>
      </w:r>
      <w:r w:rsidRPr="00FC4A4A">
        <w:rPr>
          <w:b/>
        </w:rPr>
        <w:t>6.3%</w:t>
      </w:r>
    </w:p>
    <w:p w:rsidR="00660179" w:rsidRDefault="00660179" w:rsidP="00FB663C">
      <w:r>
        <w:t>8</w:t>
      </w:r>
      <w:r>
        <w:rPr>
          <w:rFonts w:hint="eastAsia"/>
        </w:rPr>
        <w:t>月份，</w:t>
      </w:r>
      <w:r>
        <w:t>PPI</w:t>
      </w:r>
      <w:r>
        <w:rPr>
          <w:rFonts w:hint="eastAsia"/>
        </w:rPr>
        <w:t>同比上涨</w:t>
      </w:r>
      <w:r>
        <w:t>6.3%</w:t>
      </w:r>
      <w:r>
        <w:rPr>
          <w:rFonts w:hint="eastAsia"/>
        </w:rPr>
        <w:t>，环比上涨</w:t>
      </w:r>
      <w:r>
        <w:t>0.9%</w:t>
      </w:r>
      <w:r>
        <w:rPr>
          <w:rFonts w:hint="eastAsia"/>
        </w:rPr>
        <w:t>。</w:t>
      </w:r>
    </w:p>
    <w:p w:rsidR="00660179" w:rsidRDefault="00660179" w:rsidP="00FB663C">
      <w:pPr>
        <w:rPr>
          <w:rFonts w:cs="宋体"/>
          <w:b/>
          <w:bCs/>
          <w:i/>
          <w:iCs/>
        </w:rPr>
      </w:pPr>
      <w:r w:rsidRPr="002009FE">
        <w:rPr>
          <w:rFonts w:cs="宋体" w:hint="eastAsia"/>
          <w:b/>
          <w:bCs/>
          <w:i/>
          <w:iCs/>
        </w:rPr>
        <w:t>分析：。</w:t>
      </w:r>
    </w:p>
    <w:p w:rsidR="00660179" w:rsidRPr="007A2FEF" w:rsidRDefault="00660179" w:rsidP="00FB663C">
      <w:pPr>
        <w:pStyle w:val="a6"/>
        <w:numPr>
          <w:ilvl w:val="0"/>
          <w:numId w:val="20"/>
        </w:numPr>
        <w:ind w:firstLineChars="0"/>
        <w:outlineLvl w:val="1"/>
        <w:rPr>
          <w:b/>
        </w:rPr>
      </w:pPr>
      <w:r w:rsidRPr="007A2FEF">
        <w:rPr>
          <w:rFonts w:hint="eastAsia"/>
          <w:b/>
        </w:rPr>
        <w:t>统计局：</w:t>
      </w:r>
      <w:r w:rsidRPr="007A2FEF">
        <w:rPr>
          <w:rFonts w:hint="eastAsia"/>
          <w:b/>
        </w:rPr>
        <w:t>8</w:t>
      </w:r>
      <w:r w:rsidRPr="007A2FEF">
        <w:rPr>
          <w:rFonts w:hint="eastAsia"/>
          <w:b/>
        </w:rPr>
        <w:t>月份规模以上工业增加值增长</w:t>
      </w:r>
      <w:r w:rsidRPr="007A2FEF">
        <w:rPr>
          <w:rFonts w:hint="eastAsia"/>
          <w:b/>
        </w:rPr>
        <w:t>6.0%</w:t>
      </w:r>
    </w:p>
    <w:p w:rsidR="00660179" w:rsidRDefault="00660179" w:rsidP="00FB663C">
      <w:r>
        <w:rPr>
          <w:rFonts w:hint="eastAsia"/>
        </w:rPr>
        <w:t>2017</w:t>
      </w:r>
      <w:r>
        <w:rPr>
          <w:rFonts w:hint="eastAsia"/>
        </w:rPr>
        <w:t>年</w:t>
      </w:r>
      <w:r>
        <w:rPr>
          <w:rFonts w:hint="eastAsia"/>
        </w:rPr>
        <w:t>8</w:t>
      </w:r>
      <w:r>
        <w:rPr>
          <w:rFonts w:hint="eastAsia"/>
        </w:rPr>
        <w:t>月份，规模以上工业增加值同比实际增长</w:t>
      </w:r>
      <w:r>
        <w:rPr>
          <w:rFonts w:hint="eastAsia"/>
        </w:rPr>
        <w:t>6.0%</w:t>
      </w:r>
      <w:r>
        <w:rPr>
          <w:rFonts w:hint="eastAsia"/>
        </w:rPr>
        <w:t>，比</w:t>
      </w:r>
      <w:r>
        <w:rPr>
          <w:rFonts w:hint="eastAsia"/>
        </w:rPr>
        <w:t>7</w:t>
      </w:r>
      <w:r>
        <w:rPr>
          <w:rFonts w:hint="eastAsia"/>
        </w:rPr>
        <w:t>月份回落</w:t>
      </w:r>
      <w:r>
        <w:rPr>
          <w:rFonts w:hint="eastAsia"/>
        </w:rPr>
        <w:t>0.4</w:t>
      </w:r>
      <w:r>
        <w:rPr>
          <w:rFonts w:hint="eastAsia"/>
        </w:rPr>
        <w:t>个百分点。</w:t>
      </w:r>
      <w:r>
        <w:rPr>
          <w:rFonts w:hint="eastAsia"/>
        </w:rPr>
        <w:t>1-8</w:t>
      </w:r>
      <w:r>
        <w:rPr>
          <w:rFonts w:hint="eastAsia"/>
        </w:rPr>
        <w:t>月份，规模以上工业增加值同比增长</w:t>
      </w:r>
      <w:r>
        <w:rPr>
          <w:rFonts w:hint="eastAsia"/>
        </w:rPr>
        <w:t>6.7%</w:t>
      </w:r>
      <w:r>
        <w:rPr>
          <w:rFonts w:hint="eastAsia"/>
        </w:rPr>
        <w:t>。</w:t>
      </w:r>
    </w:p>
    <w:p w:rsidR="00660179" w:rsidRPr="007A2FEF" w:rsidRDefault="00660179" w:rsidP="00FB663C">
      <w:pPr>
        <w:rPr>
          <w:rFonts w:cs="宋体"/>
          <w:b/>
          <w:bCs/>
          <w:i/>
          <w:iCs/>
        </w:rPr>
      </w:pPr>
      <w:r w:rsidRPr="002009FE">
        <w:rPr>
          <w:rFonts w:cs="宋体" w:hint="eastAsia"/>
          <w:b/>
          <w:bCs/>
          <w:i/>
          <w:iCs/>
        </w:rPr>
        <w:t>分析：。</w:t>
      </w:r>
    </w:p>
    <w:p w:rsidR="00660179" w:rsidRPr="007A2FEF" w:rsidRDefault="00660179" w:rsidP="00FB663C">
      <w:pPr>
        <w:pStyle w:val="a6"/>
        <w:numPr>
          <w:ilvl w:val="0"/>
          <w:numId w:val="20"/>
        </w:numPr>
        <w:ind w:firstLineChars="0"/>
        <w:outlineLvl w:val="1"/>
        <w:rPr>
          <w:b/>
        </w:rPr>
      </w:pPr>
      <w:r w:rsidRPr="007A2FEF">
        <w:rPr>
          <w:rFonts w:hint="eastAsia"/>
          <w:b/>
        </w:rPr>
        <w:t>统计局：</w:t>
      </w:r>
      <w:r w:rsidRPr="007A2FEF">
        <w:rPr>
          <w:rFonts w:hint="eastAsia"/>
          <w:b/>
        </w:rPr>
        <w:t>8</w:t>
      </w:r>
      <w:r w:rsidRPr="007A2FEF">
        <w:rPr>
          <w:rFonts w:hint="eastAsia"/>
          <w:b/>
        </w:rPr>
        <w:t>月份社会消费品零售总额增长</w:t>
      </w:r>
      <w:r w:rsidRPr="007A2FEF">
        <w:rPr>
          <w:rFonts w:hint="eastAsia"/>
          <w:b/>
        </w:rPr>
        <w:t>10.1%</w:t>
      </w:r>
    </w:p>
    <w:p w:rsidR="00660179" w:rsidRDefault="00660179" w:rsidP="00FB663C">
      <w:r>
        <w:rPr>
          <w:rFonts w:hint="eastAsia"/>
        </w:rPr>
        <w:t>8</w:t>
      </w:r>
      <w:r>
        <w:rPr>
          <w:rFonts w:hint="eastAsia"/>
        </w:rPr>
        <w:t>月份，社会消费品零售总额</w:t>
      </w:r>
      <w:r>
        <w:rPr>
          <w:rFonts w:hint="eastAsia"/>
        </w:rPr>
        <w:t>30,330</w:t>
      </w:r>
      <w:r>
        <w:rPr>
          <w:rFonts w:hint="eastAsia"/>
        </w:rPr>
        <w:t>亿元，同比名义增长</w:t>
      </w:r>
      <w:r>
        <w:rPr>
          <w:rFonts w:hint="eastAsia"/>
        </w:rPr>
        <w:t>10.1%</w:t>
      </w:r>
      <w:r>
        <w:rPr>
          <w:rFonts w:hint="eastAsia"/>
        </w:rPr>
        <w:t>；</w:t>
      </w:r>
      <w:r>
        <w:rPr>
          <w:rFonts w:hint="eastAsia"/>
        </w:rPr>
        <w:t>1-8</w:t>
      </w:r>
      <w:r>
        <w:rPr>
          <w:rFonts w:hint="eastAsia"/>
        </w:rPr>
        <w:t>月份，社会消费品零售总额</w:t>
      </w:r>
      <w:r>
        <w:rPr>
          <w:rFonts w:hint="eastAsia"/>
        </w:rPr>
        <w:t>232,308</w:t>
      </w:r>
      <w:r>
        <w:rPr>
          <w:rFonts w:hint="eastAsia"/>
        </w:rPr>
        <w:t>亿元，同比增长</w:t>
      </w:r>
      <w:r>
        <w:rPr>
          <w:rFonts w:hint="eastAsia"/>
        </w:rPr>
        <w:t>10.4%</w:t>
      </w:r>
      <w:r>
        <w:rPr>
          <w:rFonts w:hint="eastAsia"/>
        </w:rPr>
        <w:t>。</w:t>
      </w:r>
    </w:p>
    <w:p w:rsidR="00660179" w:rsidRDefault="00660179" w:rsidP="00FB663C">
      <w:pPr>
        <w:rPr>
          <w:rFonts w:cs="宋体"/>
          <w:b/>
          <w:bCs/>
          <w:i/>
          <w:iCs/>
        </w:rPr>
      </w:pPr>
      <w:r w:rsidRPr="002009FE">
        <w:rPr>
          <w:rFonts w:cs="宋体" w:hint="eastAsia"/>
          <w:b/>
          <w:bCs/>
          <w:i/>
          <w:iCs/>
        </w:rPr>
        <w:t>分析：。</w:t>
      </w:r>
    </w:p>
    <w:p w:rsidR="00660179" w:rsidRPr="002C31CD" w:rsidRDefault="00660179" w:rsidP="00FB663C">
      <w:pPr>
        <w:pStyle w:val="a6"/>
        <w:numPr>
          <w:ilvl w:val="0"/>
          <w:numId w:val="20"/>
        </w:numPr>
        <w:ind w:firstLineChars="0"/>
        <w:outlineLvl w:val="1"/>
        <w:rPr>
          <w:b/>
        </w:rPr>
      </w:pPr>
      <w:r w:rsidRPr="002C31CD">
        <w:rPr>
          <w:rFonts w:hint="eastAsia"/>
          <w:b/>
        </w:rPr>
        <w:t>无锡：国家智能交通综合测试基地揭牌</w:t>
      </w:r>
    </w:p>
    <w:p w:rsidR="00660179" w:rsidRDefault="00660179" w:rsidP="00FB663C">
      <w:r>
        <w:rPr>
          <w:rFonts w:hint="eastAsia"/>
        </w:rPr>
        <w:t>9</w:t>
      </w:r>
      <w:r>
        <w:rPr>
          <w:rFonts w:hint="eastAsia"/>
        </w:rPr>
        <w:t>月</w:t>
      </w:r>
      <w:r>
        <w:rPr>
          <w:rFonts w:hint="eastAsia"/>
        </w:rPr>
        <w:t>15</w:t>
      </w:r>
      <w:r>
        <w:rPr>
          <w:rFonts w:hint="eastAsia"/>
        </w:rPr>
        <w:t>日消息，在江苏省无锡市，由江苏省人民政府马秋林副省长、工业和信息化部科技司陈因司长等嘉宾共同为国家智能交通综合测试基地揭牌，标志着该项目正式启动。</w:t>
      </w:r>
    </w:p>
    <w:p w:rsidR="00660179" w:rsidRDefault="00660179" w:rsidP="00FB663C">
      <w:pPr>
        <w:rPr>
          <w:rFonts w:cs="宋体"/>
          <w:b/>
          <w:bCs/>
          <w:i/>
          <w:iCs/>
        </w:rPr>
      </w:pPr>
      <w:r w:rsidRPr="002009FE">
        <w:rPr>
          <w:rFonts w:cs="宋体" w:hint="eastAsia"/>
          <w:b/>
          <w:bCs/>
          <w:i/>
          <w:iCs/>
        </w:rPr>
        <w:t>分析：。</w:t>
      </w:r>
    </w:p>
    <w:p w:rsidR="00660179" w:rsidRPr="007A2FEF" w:rsidRDefault="00660179" w:rsidP="00FB663C">
      <w:pPr>
        <w:pStyle w:val="a6"/>
        <w:numPr>
          <w:ilvl w:val="0"/>
          <w:numId w:val="20"/>
        </w:numPr>
        <w:ind w:firstLineChars="0"/>
        <w:outlineLvl w:val="1"/>
        <w:rPr>
          <w:b/>
        </w:rPr>
      </w:pPr>
      <w:r w:rsidRPr="007A2FEF">
        <w:rPr>
          <w:rFonts w:hint="eastAsia"/>
          <w:b/>
        </w:rPr>
        <w:t>武汉：《武汉市新能源汽车推广应用和产业化工作实施方案（</w:t>
      </w:r>
      <w:r w:rsidRPr="007A2FEF">
        <w:rPr>
          <w:rFonts w:hint="eastAsia"/>
          <w:b/>
        </w:rPr>
        <w:t>2017-2020</w:t>
      </w:r>
      <w:r w:rsidRPr="007A2FEF">
        <w:rPr>
          <w:rFonts w:hint="eastAsia"/>
          <w:b/>
        </w:rPr>
        <w:t>年）的通知》</w:t>
      </w:r>
    </w:p>
    <w:p w:rsidR="00660179" w:rsidRDefault="00660179" w:rsidP="00FB663C">
      <w:r>
        <w:rPr>
          <w:rFonts w:hint="eastAsia"/>
        </w:rPr>
        <w:t>通知提出，</w:t>
      </w:r>
      <w:r>
        <w:rPr>
          <w:rFonts w:hint="eastAsia"/>
        </w:rPr>
        <w:t>2017</w:t>
      </w:r>
      <w:r>
        <w:rPr>
          <w:rFonts w:hint="eastAsia"/>
        </w:rPr>
        <w:t>—</w:t>
      </w:r>
      <w:r>
        <w:rPr>
          <w:rFonts w:hint="eastAsia"/>
        </w:rPr>
        <w:t>2020</w:t>
      </w:r>
      <w:r>
        <w:rPr>
          <w:rFonts w:hint="eastAsia"/>
        </w:rPr>
        <w:t>年，全市新能源汽车推广应用数量累计达到</w:t>
      </w:r>
      <w:r>
        <w:rPr>
          <w:rFonts w:hint="eastAsia"/>
        </w:rPr>
        <w:t>1.8</w:t>
      </w:r>
      <w:r>
        <w:rPr>
          <w:rFonts w:hint="eastAsia"/>
        </w:rPr>
        <w:t>万辆，新能源汽车推广应用数量居我国中部城市前列。</w:t>
      </w:r>
      <w:r>
        <w:rPr>
          <w:rFonts w:hint="eastAsia"/>
        </w:rPr>
        <w:t>2017</w:t>
      </w:r>
      <w:r>
        <w:rPr>
          <w:rFonts w:hint="eastAsia"/>
        </w:rPr>
        <w:t>—</w:t>
      </w:r>
      <w:r>
        <w:rPr>
          <w:rFonts w:hint="eastAsia"/>
        </w:rPr>
        <w:t>2020</w:t>
      </w:r>
      <w:r>
        <w:rPr>
          <w:rFonts w:hint="eastAsia"/>
        </w:rPr>
        <w:t>年，全市建成并投入使用的交（直）流充电桩数量累计达到</w:t>
      </w:r>
      <w:r>
        <w:rPr>
          <w:rFonts w:hint="eastAsia"/>
        </w:rPr>
        <w:t>1.5</w:t>
      </w:r>
      <w:r>
        <w:rPr>
          <w:rFonts w:hint="eastAsia"/>
        </w:rPr>
        <w:t>万个。</w:t>
      </w:r>
    </w:p>
    <w:p w:rsidR="00660179" w:rsidRDefault="00660179" w:rsidP="00FB663C">
      <w:pPr>
        <w:rPr>
          <w:rFonts w:cs="宋体"/>
          <w:b/>
          <w:bCs/>
          <w:i/>
          <w:iCs/>
        </w:rPr>
      </w:pPr>
      <w:r w:rsidRPr="002009FE">
        <w:rPr>
          <w:rFonts w:cs="宋体" w:hint="eastAsia"/>
          <w:b/>
          <w:bCs/>
          <w:i/>
          <w:iCs/>
        </w:rPr>
        <w:t>分析：。</w:t>
      </w:r>
    </w:p>
    <w:p w:rsidR="00FB663C" w:rsidRPr="00567A78" w:rsidRDefault="00FB663C" w:rsidP="00FB663C">
      <w:pPr>
        <w:pStyle w:val="a6"/>
        <w:numPr>
          <w:ilvl w:val="0"/>
          <w:numId w:val="22"/>
        </w:numPr>
        <w:ind w:firstLineChars="0"/>
        <w:outlineLvl w:val="0"/>
        <w:rPr>
          <w:b/>
        </w:rPr>
      </w:pPr>
      <w:r w:rsidRPr="002009FE">
        <w:rPr>
          <w:rFonts w:cs="宋体" w:hint="eastAsia"/>
          <w:b/>
          <w:bCs/>
        </w:rPr>
        <w:t>新品信息跟踪</w:t>
      </w:r>
    </w:p>
    <w:p w:rsidR="00660179" w:rsidRPr="0091610D" w:rsidRDefault="00660179" w:rsidP="00FB663C">
      <w:pPr>
        <w:pStyle w:val="a6"/>
        <w:numPr>
          <w:ilvl w:val="3"/>
          <w:numId w:val="23"/>
        </w:numPr>
        <w:ind w:left="426" w:firstLineChars="0"/>
        <w:outlineLvl w:val="1"/>
        <w:rPr>
          <w:b/>
        </w:rPr>
      </w:pPr>
      <w:r w:rsidRPr="0091610D">
        <w:rPr>
          <w:rFonts w:hint="eastAsia"/>
          <w:b/>
        </w:rPr>
        <w:t>WEY</w:t>
      </w:r>
      <w:r w:rsidRPr="0091610D">
        <w:rPr>
          <w:rFonts w:hint="eastAsia"/>
          <w:b/>
        </w:rPr>
        <w:t>首款插电混动</w:t>
      </w:r>
      <w:r w:rsidRPr="0091610D">
        <w:rPr>
          <w:rFonts w:hint="eastAsia"/>
          <w:b/>
        </w:rPr>
        <w:t>SUV P8</w:t>
      </w:r>
      <w:r w:rsidRPr="0091610D">
        <w:rPr>
          <w:rFonts w:hint="eastAsia"/>
          <w:b/>
        </w:rPr>
        <w:t>谍照曝光</w:t>
      </w:r>
    </w:p>
    <w:p w:rsidR="00660179" w:rsidRDefault="00660179" w:rsidP="00FB663C">
      <w:r>
        <w:rPr>
          <w:noProof/>
          <w:color w:val="FFFFFF"/>
        </w:rPr>
        <w:drawing>
          <wp:inline distT="0" distB="0" distL="0" distR="0" wp14:anchorId="011612D8" wp14:editId="46DD8757">
            <wp:extent cx="3059430" cy="1872615"/>
            <wp:effectExtent l="0" t="0" r="7620" b="0"/>
            <wp:docPr id="91" name="图片 91" descr="WEY首款插电混动SUV P8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WEY首款插电混动SUV P8谍照曝光"/>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660179" w:rsidRDefault="00660179" w:rsidP="00FB663C">
      <w:r>
        <w:rPr>
          <w:rFonts w:hint="eastAsia"/>
        </w:rPr>
        <w:t>外观方面，新车前脸采用“大嘴式”进气格栅，黑色网格状格栅搭配镀铬饰条点缀，突显精致感；两侧细长造型头灯组内部采用</w:t>
      </w:r>
      <w:r>
        <w:rPr>
          <w:rFonts w:hint="eastAsia"/>
        </w:rPr>
        <w:t>LED</w:t>
      </w:r>
      <w:r>
        <w:rPr>
          <w:rFonts w:hint="eastAsia"/>
        </w:rPr>
        <w:t>光源，雾灯区域采用竖置设计。</w:t>
      </w:r>
    </w:p>
    <w:p w:rsidR="00660179" w:rsidRDefault="00660179" w:rsidP="00FB663C">
      <w:r>
        <w:rPr>
          <w:rFonts w:hint="eastAsia"/>
        </w:rPr>
        <w:t>P8</w:t>
      </w:r>
      <w:r>
        <w:rPr>
          <w:rFonts w:hint="eastAsia"/>
        </w:rPr>
        <w:t>车型侧面线条流畅，腰线延伸至车尾，上扬的车窗为整车增添运动气息；尾部设计层次分明富有立体感，尾窗上沿配有扰流板，尾灯组内部融入</w:t>
      </w:r>
      <w:r>
        <w:rPr>
          <w:rFonts w:hint="eastAsia"/>
        </w:rPr>
        <w:t>LED</w:t>
      </w:r>
      <w:r>
        <w:rPr>
          <w:rFonts w:hint="eastAsia"/>
        </w:rPr>
        <w:t>光源，搭配竖置式高位刹车灯，视觉效果醒目。保险杠下方双边共四出尾排，突显其运动性。</w:t>
      </w:r>
    </w:p>
    <w:p w:rsidR="00660179" w:rsidRDefault="00660179" w:rsidP="00FB663C">
      <w:r>
        <w:rPr>
          <w:rFonts w:hint="eastAsia"/>
        </w:rPr>
        <w:t>动力方面，新车将搭载由</w:t>
      </w:r>
      <w:r>
        <w:rPr>
          <w:rFonts w:hint="eastAsia"/>
        </w:rPr>
        <w:t>2.0T</w:t>
      </w:r>
      <w:r>
        <w:rPr>
          <w:rFonts w:hint="eastAsia"/>
        </w:rPr>
        <w:t>发动机</w:t>
      </w:r>
      <w:r>
        <w:rPr>
          <w:rFonts w:hint="eastAsia"/>
        </w:rPr>
        <w:t>+</w:t>
      </w:r>
      <w:r>
        <w:rPr>
          <w:rFonts w:hint="eastAsia"/>
        </w:rPr>
        <w:t>电动机组成的插电混动系统，综合最大功率有望达到</w:t>
      </w:r>
      <w:r>
        <w:rPr>
          <w:rFonts w:hint="eastAsia"/>
        </w:rPr>
        <w:t>250kW</w:t>
      </w:r>
      <w:r>
        <w:rPr>
          <w:rFonts w:hint="eastAsia"/>
        </w:rPr>
        <w:t>，其中</w:t>
      </w:r>
      <w:r>
        <w:rPr>
          <w:rFonts w:hint="eastAsia"/>
        </w:rPr>
        <w:t>2.0T</w:t>
      </w:r>
      <w:r>
        <w:rPr>
          <w:rFonts w:hint="eastAsia"/>
        </w:rPr>
        <w:t>发动机最大功率</w:t>
      </w:r>
      <w:r>
        <w:rPr>
          <w:rFonts w:hint="eastAsia"/>
        </w:rPr>
        <w:t>172kW</w:t>
      </w:r>
      <w:r>
        <w:rPr>
          <w:rFonts w:hint="eastAsia"/>
        </w:rPr>
        <w:t>，峰值扭矩</w:t>
      </w:r>
      <w:r>
        <w:rPr>
          <w:rFonts w:hint="eastAsia"/>
        </w:rPr>
        <w:t>360Nm</w:t>
      </w:r>
      <w:r>
        <w:rPr>
          <w:rFonts w:hint="eastAsia"/>
        </w:rPr>
        <w:t>；传动系统方面，与之匹配的是</w:t>
      </w:r>
      <w:r>
        <w:rPr>
          <w:rFonts w:hint="eastAsia"/>
        </w:rPr>
        <w:t>6</w:t>
      </w:r>
      <w:r>
        <w:rPr>
          <w:rFonts w:hint="eastAsia"/>
        </w:rPr>
        <w:t>速双离合变速箱。</w:t>
      </w:r>
    </w:p>
    <w:p w:rsidR="00660179" w:rsidRDefault="00660179" w:rsidP="00FB663C">
      <w:pPr>
        <w:rPr>
          <w:rFonts w:cs="宋体"/>
          <w:b/>
          <w:bCs/>
          <w:i/>
          <w:iCs/>
        </w:rPr>
      </w:pPr>
      <w:r w:rsidRPr="002009FE">
        <w:rPr>
          <w:rFonts w:cs="宋体" w:hint="eastAsia"/>
          <w:b/>
          <w:bCs/>
          <w:i/>
          <w:iCs/>
        </w:rPr>
        <w:t>分析：。</w:t>
      </w:r>
    </w:p>
    <w:p w:rsidR="00660179" w:rsidRPr="0091610D" w:rsidRDefault="00660179" w:rsidP="00FB663C">
      <w:pPr>
        <w:pStyle w:val="a6"/>
        <w:numPr>
          <w:ilvl w:val="3"/>
          <w:numId w:val="23"/>
        </w:numPr>
        <w:ind w:left="426" w:firstLineChars="0"/>
        <w:outlineLvl w:val="1"/>
        <w:rPr>
          <w:b/>
        </w:rPr>
      </w:pPr>
      <w:r w:rsidRPr="0091610D">
        <w:rPr>
          <w:rFonts w:hint="eastAsia"/>
          <w:b/>
        </w:rPr>
        <w:t>宝马将</w:t>
      </w:r>
      <w:r w:rsidRPr="0091610D">
        <w:rPr>
          <w:rFonts w:hint="eastAsia"/>
          <w:b/>
        </w:rPr>
        <w:t>2018</w:t>
      </w:r>
      <w:r w:rsidRPr="0091610D">
        <w:rPr>
          <w:rFonts w:hint="eastAsia"/>
          <w:b/>
        </w:rPr>
        <w:t>年推国产</w:t>
      </w:r>
      <w:r w:rsidRPr="0091610D">
        <w:rPr>
          <w:rFonts w:hint="eastAsia"/>
          <w:b/>
        </w:rPr>
        <w:t>530Le</w:t>
      </w:r>
      <w:r w:rsidRPr="0091610D">
        <w:rPr>
          <w:rFonts w:hint="eastAsia"/>
          <w:b/>
        </w:rPr>
        <w:t>插混版</w:t>
      </w:r>
    </w:p>
    <w:p w:rsidR="00660179" w:rsidRDefault="00660179" w:rsidP="00FB663C">
      <w:r>
        <w:rPr>
          <w:noProof/>
          <w:color w:val="FFFFFF"/>
        </w:rPr>
        <w:drawing>
          <wp:inline distT="0" distB="0" distL="0" distR="0" wp14:anchorId="3189FBC8" wp14:editId="158CEC12">
            <wp:extent cx="3059430" cy="1872615"/>
            <wp:effectExtent l="0" t="0" r="7620" b="0"/>
            <wp:docPr id="90" name="图片 90" descr="宝马将2018年推国产530Le插混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宝马将2018年推国产530Le插混版"/>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660179" w:rsidRDefault="00660179" w:rsidP="00FB663C">
      <w:r>
        <w:rPr>
          <w:rFonts w:hint="eastAsia"/>
        </w:rPr>
        <w:t>日前，获悉，国产全新宝马</w:t>
      </w:r>
      <w:r>
        <w:rPr>
          <w:rFonts w:hint="eastAsia"/>
        </w:rPr>
        <w:t>5</w:t>
      </w:r>
      <w:r>
        <w:rPr>
          <w:rFonts w:hint="eastAsia"/>
        </w:rPr>
        <w:t>系</w:t>
      </w:r>
      <w:r>
        <w:rPr>
          <w:rFonts w:hint="eastAsia"/>
        </w:rPr>
        <w:t>Li</w:t>
      </w:r>
      <w:r>
        <w:rPr>
          <w:rFonts w:hint="eastAsia"/>
        </w:rPr>
        <w:t>插电混动版车型将于明年上半年推出，新能源车型将与汽油版车型一起在华晨宝马新大东工厂进行投产。</w:t>
      </w:r>
    </w:p>
    <w:p w:rsidR="00660179" w:rsidRDefault="00660179" w:rsidP="00FB663C">
      <w:r>
        <w:rPr>
          <w:rFonts w:hint="eastAsia"/>
        </w:rPr>
        <w:t>动力方面，新车有望搭载</w:t>
      </w:r>
      <w:r>
        <w:rPr>
          <w:rFonts w:hint="eastAsia"/>
        </w:rPr>
        <w:t>2.0T</w:t>
      </w:r>
      <w:r>
        <w:rPr>
          <w:rFonts w:hint="eastAsia"/>
        </w:rPr>
        <w:t>发动机，最大功率为</w:t>
      </w:r>
      <w:r>
        <w:rPr>
          <w:rFonts w:hint="eastAsia"/>
        </w:rPr>
        <w:t>135kW</w:t>
      </w:r>
      <w:r>
        <w:rPr>
          <w:rFonts w:hint="eastAsia"/>
        </w:rPr>
        <w:t>，配合</w:t>
      </w:r>
      <w:r>
        <w:rPr>
          <w:rFonts w:hint="eastAsia"/>
        </w:rPr>
        <w:t>70kW</w:t>
      </w:r>
      <w:r>
        <w:rPr>
          <w:rFonts w:hint="eastAsia"/>
        </w:rPr>
        <w:t>的电动机，综合功率为</w:t>
      </w:r>
      <w:r>
        <w:rPr>
          <w:rFonts w:hint="eastAsia"/>
        </w:rPr>
        <w:t>187kW</w:t>
      </w:r>
      <w:r>
        <w:rPr>
          <w:rFonts w:hint="eastAsia"/>
        </w:rPr>
        <w:t>。作为一款插电式混合动力车型，新车的电池容量为</w:t>
      </w:r>
      <w:r>
        <w:rPr>
          <w:rFonts w:hint="eastAsia"/>
        </w:rPr>
        <w:t>9.2kWh</w:t>
      </w:r>
      <w:r>
        <w:rPr>
          <w:rFonts w:hint="eastAsia"/>
        </w:rPr>
        <w:t>，纯电动续航里程为</w:t>
      </w:r>
      <w:r>
        <w:rPr>
          <w:rFonts w:hint="eastAsia"/>
        </w:rPr>
        <w:t>45</w:t>
      </w:r>
      <w:r>
        <w:rPr>
          <w:rFonts w:hint="eastAsia"/>
        </w:rPr>
        <w:t>公里。</w:t>
      </w:r>
    </w:p>
    <w:p w:rsidR="00660179" w:rsidRDefault="00660179" w:rsidP="00FB663C">
      <w:pPr>
        <w:rPr>
          <w:rFonts w:cs="宋体"/>
          <w:b/>
          <w:bCs/>
          <w:i/>
          <w:iCs/>
        </w:rPr>
      </w:pPr>
      <w:r w:rsidRPr="002009FE">
        <w:rPr>
          <w:rFonts w:cs="宋体" w:hint="eastAsia"/>
          <w:b/>
          <w:bCs/>
          <w:i/>
          <w:iCs/>
        </w:rPr>
        <w:t>分析：。</w:t>
      </w:r>
    </w:p>
    <w:p w:rsidR="00660179" w:rsidRPr="005428D5" w:rsidRDefault="00660179" w:rsidP="00FB663C">
      <w:pPr>
        <w:pStyle w:val="a6"/>
        <w:numPr>
          <w:ilvl w:val="3"/>
          <w:numId w:val="23"/>
        </w:numPr>
        <w:ind w:left="426" w:firstLineChars="0"/>
        <w:outlineLvl w:val="1"/>
        <w:rPr>
          <w:b/>
        </w:rPr>
      </w:pPr>
      <w:r w:rsidRPr="005428D5">
        <w:rPr>
          <w:rFonts w:hint="eastAsia"/>
          <w:b/>
        </w:rPr>
        <w:t>别克阅朗将于</w:t>
      </w:r>
      <w:r w:rsidRPr="005428D5">
        <w:rPr>
          <w:rFonts w:hint="eastAsia"/>
          <w:b/>
        </w:rPr>
        <w:t>11</w:t>
      </w:r>
      <w:r w:rsidRPr="005428D5">
        <w:rPr>
          <w:rFonts w:hint="eastAsia"/>
          <w:b/>
        </w:rPr>
        <w:t>月上市</w:t>
      </w:r>
    </w:p>
    <w:p w:rsidR="00660179" w:rsidRDefault="00660179" w:rsidP="00FB663C">
      <w:r>
        <w:rPr>
          <w:noProof/>
        </w:rPr>
        <w:drawing>
          <wp:inline distT="0" distB="0" distL="0" distR="0" wp14:anchorId="6B84E116" wp14:editId="63BC04D9">
            <wp:extent cx="2954020" cy="1520825"/>
            <wp:effectExtent l="0" t="0" r="0" b="3175"/>
            <wp:docPr id="78" name="图片 78" descr="http://58.246.65.10:8231/UploadFile/201709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70915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54020" cy="1520825"/>
                    </a:xfrm>
                    <a:prstGeom prst="rect">
                      <a:avLst/>
                    </a:prstGeom>
                    <a:noFill/>
                    <a:ln>
                      <a:noFill/>
                    </a:ln>
                  </pic:spPr>
                </pic:pic>
              </a:graphicData>
            </a:graphic>
          </wp:inline>
        </w:drawing>
      </w:r>
    </w:p>
    <w:p w:rsidR="00660179" w:rsidRDefault="00660179" w:rsidP="00FB663C">
      <w:r>
        <w:rPr>
          <w:rFonts w:hint="eastAsia"/>
        </w:rPr>
        <w:t>外观方面，新车采用全新家族式设计语言，标志性的飞翼式前进气格栅，两侧与大灯组相连，搭配镀铬装饰，采用掀背式设计。</w:t>
      </w:r>
    </w:p>
    <w:p w:rsidR="00660179" w:rsidRDefault="00660179" w:rsidP="00FB663C">
      <w:r>
        <w:rPr>
          <w:rFonts w:hint="eastAsia"/>
        </w:rPr>
        <w:t>动力部分，新车将搭载</w:t>
      </w:r>
      <w:r>
        <w:rPr>
          <w:rFonts w:hint="eastAsia"/>
        </w:rPr>
        <w:t>1.0T</w:t>
      </w:r>
      <w:r>
        <w:rPr>
          <w:rFonts w:hint="eastAsia"/>
        </w:rPr>
        <w:t>和</w:t>
      </w:r>
      <w:r>
        <w:rPr>
          <w:rFonts w:hint="eastAsia"/>
        </w:rPr>
        <w:t>1.3T</w:t>
      </w:r>
      <w:r>
        <w:rPr>
          <w:rFonts w:hint="eastAsia"/>
        </w:rPr>
        <w:t>发动机。</w:t>
      </w:r>
    </w:p>
    <w:p w:rsidR="00660179" w:rsidRPr="005428D5" w:rsidRDefault="00660179" w:rsidP="00FB663C">
      <w:pPr>
        <w:rPr>
          <w:rFonts w:cs="宋体"/>
          <w:b/>
          <w:bCs/>
          <w:i/>
          <w:iCs/>
        </w:rPr>
      </w:pPr>
      <w:r w:rsidRPr="002009FE">
        <w:rPr>
          <w:rFonts w:cs="宋体" w:hint="eastAsia"/>
          <w:b/>
          <w:bCs/>
          <w:i/>
          <w:iCs/>
        </w:rPr>
        <w:t>分析：。</w:t>
      </w:r>
    </w:p>
    <w:p w:rsidR="00660179" w:rsidRPr="0017150B" w:rsidRDefault="00660179" w:rsidP="00FB663C">
      <w:pPr>
        <w:pStyle w:val="a6"/>
        <w:numPr>
          <w:ilvl w:val="3"/>
          <w:numId w:val="23"/>
        </w:numPr>
        <w:ind w:left="426" w:firstLineChars="0"/>
        <w:outlineLvl w:val="1"/>
        <w:rPr>
          <w:b/>
        </w:rPr>
      </w:pPr>
      <w:r w:rsidRPr="0017150B">
        <w:rPr>
          <w:rFonts w:hint="eastAsia"/>
          <w:b/>
        </w:rPr>
        <w:t>大众途观</w:t>
      </w:r>
      <w:r w:rsidRPr="0017150B">
        <w:rPr>
          <w:rFonts w:hint="eastAsia"/>
          <w:b/>
        </w:rPr>
        <w:t>Allspace R-Line</w:t>
      </w:r>
      <w:r w:rsidRPr="0017150B">
        <w:rPr>
          <w:rFonts w:hint="eastAsia"/>
          <w:b/>
        </w:rPr>
        <w:t>有望引进国内</w:t>
      </w:r>
    </w:p>
    <w:p w:rsidR="00660179" w:rsidRDefault="00660179" w:rsidP="00FB663C">
      <w:r>
        <w:rPr>
          <w:noProof/>
          <w:color w:val="FFFFFF"/>
        </w:rPr>
        <w:drawing>
          <wp:inline distT="0" distB="0" distL="0" distR="0" wp14:anchorId="4B3AB7B5" wp14:editId="26A67352">
            <wp:extent cx="3059430" cy="1872615"/>
            <wp:effectExtent l="0" t="0" r="7620" b="0"/>
            <wp:docPr id="94" name="图片 94" descr="大众途观Allspace R-Line有望引进国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大众途观Allspace R-Line有望引进国内"/>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660179" w:rsidRDefault="00660179" w:rsidP="00FB663C">
      <w:r>
        <w:rPr>
          <w:rFonts w:hint="eastAsia"/>
        </w:rPr>
        <w:t>日前，大众在法兰克福车展上，发布了</w:t>
      </w:r>
      <w:r>
        <w:rPr>
          <w:rFonts w:hint="eastAsia"/>
        </w:rPr>
        <w:t>Tiguan Allspace R-Line</w:t>
      </w:r>
      <w:r>
        <w:rPr>
          <w:rFonts w:hint="eastAsia"/>
        </w:rPr>
        <w:t>版本车型，未来该车型有望国产化。</w:t>
      </w:r>
    </w:p>
    <w:p w:rsidR="00660179" w:rsidRDefault="00660179" w:rsidP="00FB663C">
      <w:r>
        <w:rPr>
          <w:rFonts w:hint="eastAsia"/>
        </w:rPr>
        <w:t>新车是在</w:t>
      </w:r>
      <w:r>
        <w:rPr>
          <w:rFonts w:hint="eastAsia"/>
        </w:rPr>
        <w:t>Tiguan</w:t>
      </w:r>
      <w:r>
        <w:rPr>
          <w:rFonts w:hint="eastAsia"/>
        </w:rPr>
        <w:t>的基础上通过加长车身与轴距进行生产，外观方面，采用了更加夸张前保险杠设计，黑色装饰条搭配大尺寸格栅，给人感觉更加霸气。增加的</w:t>
      </w:r>
      <w:r>
        <w:rPr>
          <w:rFonts w:hint="eastAsia"/>
        </w:rPr>
        <w:t>R</w:t>
      </w:r>
      <w:r>
        <w:rPr>
          <w:rFonts w:hint="eastAsia"/>
        </w:rPr>
        <w:t>版本套件，使得整车的造型更具动感、张力。</w:t>
      </w:r>
    </w:p>
    <w:p w:rsidR="00660179" w:rsidRDefault="00660179" w:rsidP="00FB663C">
      <w:r>
        <w:rPr>
          <w:rFonts w:hint="eastAsia"/>
        </w:rPr>
        <w:t>动力方面，新车将搭载</w:t>
      </w:r>
      <w:r>
        <w:rPr>
          <w:rFonts w:hint="eastAsia"/>
        </w:rPr>
        <w:t>2.0T</w:t>
      </w:r>
      <w:r>
        <w:rPr>
          <w:rFonts w:hint="eastAsia"/>
        </w:rPr>
        <w:t>涡轮增压发动机，并装备四驱系统。</w:t>
      </w:r>
    </w:p>
    <w:p w:rsidR="00660179" w:rsidRDefault="00660179" w:rsidP="00FB663C">
      <w:pPr>
        <w:rPr>
          <w:rFonts w:cs="宋体"/>
          <w:b/>
          <w:bCs/>
          <w:i/>
          <w:iCs/>
        </w:rPr>
      </w:pPr>
      <w:r w:rsidRPr="002009FE">
        <w:rPr>
          <w:rFonts w:cs="宋体" w:hint="eastAsia"/>
          <w:b/>
          <w:bCs/>
          <w:i/>
          <w:iCs/>
        </w:rPr>
        <w:t>分析：。</w:t>
      </w:r>
    </w:p>
    <w:p w:rsidR="00660179" w:rsidRPr="00E74F78" w:rsidRDefault="00660179" w:rsidP="00FB663C">
      <w:pPr>
        <w:pStyle w:val="a6"/>
        <w:numPr>
          <w:ilvl w:val="3"/>
          <w:numId w:val="23"/>
        </w:numPr>
        <w:ind w:left="426" w:firstLineChars="0"/>
        <w:outlineLvl w:val="1"/>
        <w:rPr>
          <w:b/>
        </w:rPr>
      </w:pPr>
      <w:r w:rsidRPr="00E74F78">
        <w:rPr>
          <w:rFonts w:hint="eastAsia"/>
          <w:b/>
        </w:rPr>
        <w:t>大众新款高尔夫将于年底上市</w:t>
      </w:r>
    </w:p>
    <w:p w:rsidR="00660179" w:rsidRDefault="00660179" w:rsidP="00FB663C">
      <w:r>
        <w:rPr>
          <w:noProof/>
        </w:rPr>
        <w:drawing>
          <wp:inline distT="0" distB="0" distL="0" distR="0" wp14:anchorId="5AA2DF16" wp14:editId="35554814">
            <wp:extent cx="2936875" cy="1503680"/>
            <wp:effectExtent l="0" t="0" r="0" b="1270"/>
            <wp:docPr id="71" name="图片 71" descr="http://58.246.65.10:8231/UploadFile/201709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913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6875" cy="1503680"/>
                    </a:xfrm>
                    <a:prstGeom prst="rect">
                      <a:avLst/>
                    </a:prstGeom>
                    <a:noFill/>
                    <a:ln>
                      <a:noFill/>
                    </a:ln>
                  </pic:spPr>
                </pic:pic>
              </a:graphicData>
            </a:graphic>
          </wp:inline>
        </w:drawing>
      </w:r>
    </w:p>
    <w:p w:rsidR="00660179" w:rsidRDefault="00660179" w:rsidP="00FB663C">
      <w:r>
        <w:rPr>
          <w:rFonts w:hint="eastAsia"/>
        </w:rPr>
        <w:t>外观方面，新车前后大灯采用</w:t>
      </w:r>
      <w:r>
        <w:rPr>
          <w:rFonts w:hint="eastAsia"/>
        </w:rPr>
        <w:t>LED</w:t>
      </w:r>
      <w:r>
        <w:rPr>
          <w:rFonts w:hint="eastAsia"/>
        </w:rPr>
        <w:t>光源，</w:t>
      </w:r>
      <w:r>
        <w:rPr>
          <w:rFonts w:hint="eastAsia"/>
        </w:rPr>
        <w:t>LED</w:t>
      </w:r>
      <w:r>
        <w:rPr>
          <w:rFonts w:hint="eastAsia"/>
        </w:rPr>
        <w:t>日行灯与前格栅相连，下部格栅横向延长，增加横向镀铬饰条。</w:t>
      </w:r>
    </w:p>
    <w:p w:rsidR="00660179" w:rsidRDefault="00660179" w:rsidP="00FB663C">
      <w:r>
        <w:rPr>
          <w:rFonts w:hint="eastAsia"/>
        </w:rPr>
        <w:t>动力方面，新车将搭载</w:t>
      </w:r>
      <w:r>
        <w:rPr>
          <w:rFonts w:hint="eastAsia"/>
        </w:rPr>
        <w:t>1.6L</w:t>
      </w:r>
      <w:r>
        <w:rPr>
          <w:rFonts w:hint="eastAsia"/>
        </w:rPr>
        <w:t>，</w:t>
      </w:r>
      <w:r>
        <w:rPr>
          <w:rFonts w:hint="eastAsia"/>
        </w:rPr>
        <w:t>1.2T</w:t>
      </w:r>
      <w:r>
        <w:rPr>
          <w:rFonts w:hint="eastAsia"/>
        </w:rPr>
        <w:t>，</w:t>
      </w:r>
      <w:r>
        <w:rPr>
          <w:rFonts w:hint="eastAsia"/>
        </w:rPr>
        <w:t>1.4T</w:t>
      </w:r>
      <w:r>
        <w:rPr>
          <w:rFonts w:hint="eastAsia"/>
        </w:rPr>
        <w:t>高低功率发动机。</w:t>
      </w:r>
    </w:p>
    <w:p w:rsidR="00660179" w:rsidRDefault="00660179" w:rsidP="00FB663C">
      <w:pPr>
        <w:rPr>
          <w:rFonts w:cs="宋体"/>
          <w:b/>
          <w:bCs/>
          <w:i/>
          <w:iCs/>
        </w:rPr>
      </w:pPr>
      <w:r w:rsidRPr="002009FE">
        <w:rPr>
          <w:rFonts w:cs="宋体" w:hint="eastAsia"/>
          <w:b/>
          <w:bCs/>
          <w:i/>
          <w:iCs/>
        </w:rPr>
        <w:t>分析：。</w:t>
      </w:r>
    </w:p>
    <w:p w:rsidR="00660179" w:rsidRPr="00F205C0" w:rsidRDefault="00660179" w:rsidP="00FB663C">
      <w:pPr>
        <w:pStyle w:val="a6"/>
        <w:numPr>
          <w:ilvl w:val="3"/>
          <w:numId w:val="23"/>
        </w:numPr>
        <w:ind w:left="426" w:firstLineChars="0"/>
        <w:outlineLvl w:val="1"/>
        <w:rPr>
          <w:b/>
        </w:rPr>
      </w:pPr>
      <w:r w:rsidRPr="00F205C0">
        <w:rPr>
          <w:rFonts w:hint="eastAsia"/>
          <w:b/>
        </w:rPr>
        <w:t>帝豪</w:t>
      </w:r>
      <w:r w:rsidRPr="00F205C0">
        <w:rPr>
          <w:rFonts w:hint="eastAsia"/>
          <w:b/>
        </w:rPr>
        <w:t>GL</w:t>
      </w:r>
      <w:r w:rsidRPr="00F205C0">
        <w:rPr>
          <w:rFonts w:hint="eastAsia"/>
          <w:b/>
        </w:rPr>
        <w:t>插电混动版车型谍照曝光</w:t>
      </w:r>
    </w:p>
    <w:p w:rsidR="00660179" w:rsidRDefault="00660179" w:rsidP="00FB663C">
      <w:r>
        <w:rPr>
          <w:noProof/>
        </w:rPr>
        <w:drawing>
          <wp:inline distT="0" distB="0" distL="0" distR="0" wp14:anchorId="23BAEF20" wp14:editId="55745985">
            <wp:extent cx="2954020" cy="1617980"/>
            <wp:effectExtent l="0" t="0" r="0" b="1270"/>
            <wp:docPr id="75" name="图片 75" descr="http://58.246.65.10:8231/UploadFile/201709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58.246.65.10:8231/UploadFile/201709140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4020" cy="1617980"/>
                    </a:xfrm>
                    <a:prstGeom prst="rect">
                      <a:avLst/>
                    </a:prstGeom>
                    <a:noFill/>
                    <a:ln>
                      <a:noFill/>
                    </a:ln>
                  </pic:spPr>
                </pic:pic>
              </a:graphicData>
            </a:graphic>
          </wp:inline>
        </w:drawing>
      </w:r>
    </w:p>
    <w:p w:rsidR="00660179" w:rsidRDefault="00660179" w:rsidP="00FB663C">
      <w:r>
        <w:rPr>
          <w:rFonts w:hint="eastAsia"/>
        </w:rPr>
        <w:t>外观方面，新车左前翼子板上增加慢充插口。</w:t>
      </w:r>
    </w:p>
    <w:p w:rsidR="00660179" w:rsidRDefault="00660179" w:rsidP="00FB663C">
      <w:r>
        <w:rPr>
          <w:rFonts w:hint="eastAsia"/>
        </w:rPr>
        <w:t>动力方面，新车或搭载由</w:t>
      </w:r>
      <w:r>
        <w:rPr>
          <w:rFonts w:hint="eastAsia"/>
        </w:rPr>
        <w:t>1.5L</w:t>
      </w:r>
      <w:r>
        <w:rPr>
          <w:rFonts w:hint="eastAsia"/>
        </w:rPr>
        <w:t>发动机和电动机组成的插电式混动系统。</w:t>
      </w:r>
    </w:p>
    <w:p w:rsidR="00660179" w:rsidRPr="00F205C0" w:rsidRDefault="00660179" w:rsidP="00FB663C">
      <w:pPr>
        <w:rPr>
          <w:rFonts w:cs="宋体"/>
          <w:b/>
          <w:bCs/>
          <w:i/>
          <w:iCs/>
        </w:rPr>
      </w:pPr>
      <w:r w:rsidRPr="002009FE">
        <w:rPr>
          <w:rFonts w:cs="宋体" w:hint="eastAsia"/>
          <w:b/>
          <w:bCs/>
          <w:i/>
          <w:iCs/>
        </w:rPr>
        <w:t>分析：。</w:t>
      </w:r>
    </w:p>
    <w:p w:rsidR="00660179" w:rsidRPr="00284E77" w:rsidRDefault="00660179" w:rsidP="00FB663C">
      <w:pPr>
        <w:pStyle w:val="a6"/>
        <w:numPr>
          <w:ilvl w:val="3"/>
          <w:numId w:val="23"/>
        </w:numPr>
        <w:ind w:left="426" w:firstLineChars="0"/>
        <w:outlineLvl w:val="1"/>
        <w:rPr>
          <w:b/>
        </w:rPr>
      </w:pPr>
      <w:r w:rsidRPr="00284E77">
        <w:rPr>
          <w:rFonts w:hint="eastAsia"/>
          <w:b/>
        </w:rPr>
        <w:t>福美来</w:t>
      </w:r>
      <w:r w:rsidRPr="00284E77">
        <w:rPr>
          <w:rFonts w:hint="eastAsia"/>
          <w:b/>
        </w:rPr>
        <w:t>F7</w:t>
      </w:r>
      <w:r w:rsidRPr="00284E77">
        <w:rPr>
          <w:rFonts w:hint="eastAsia"/>
          <w:b/>
        </w:rPr>
        <w:t>将于</w:t>
      </w:r>
      <w:r w:rsidRPr="00284E77">
        <w:rPr>
          <w:rFonts w:hint="eastAsia"/>
          <w:b/>
        </w:rPr>
        <w:t>9</w:t>
      </w:r>
      <w:r w:rsidRPr="00284E77">
        <w:rPr>
          <w:rFonts w:hint="eastAsia"/>
          <w:b/>
        </w:rPr>
        <w:t>月</w:t>
      </w:r>
      <w:r w:rsidRPr="00284E77">
        <w:rPr>
          <w:rFonts w:hint="eastAsia"/>
          <w:b/>
        </w:rPr>
        <w:t>27</w:t>
      </w:r>
      <w:r w:rsidRPr="00284E77">
        <w:rPr>
          <w:rFonts w:hint="eastAsia"/>
          <w:b/>
        </w:rPr>
        <w:t>日上市</w:t>
      </w:r>
      <w:r w:rsidRPr="00284E77">
        <w:rPr>
          <w:rFonts w:hint="eastAsia"/>
          <w:b/>
        </w:rPr>
        <w:t xml:space="preserve"> </w:t>
      </w:r>
      <w:r w:rsidRPr="00284E77">
        <w:rPr>
          <w:rFonts w:hint="eastAsia"/>
          <w:b/>
        </w:rPr>
        <w:t>推</w:t>
      </w:r>
      <w:r w:rsidRPr="00284E77">
        <w:rPr>
          <w:rFonts w:hint="eastAsia"/>
          <w:b/>
        </w:rPr>
        <w:t>4</w:t>
      </w:r>
      <w:r w:rsidRPr="00284E77">
        <w:rPr>
          <w:rFonts w:hint="eastAsia"/>
          <w:b/>
        </w:rPr>
        <w:t>款车型</w:t>
      </w:r>
    </w:p>
    <w:p w:rsidR="00660179" w:rsidRDefault="00660179" w:rsidP="00FB663C">
      <w:r>
        <w:rPr>
          <w:noProof/>
        </w:rPr>
        <w:drawing>
          <wp:inline distT="0" distB="0" distL="0" distR="0" wp14:anchorId="6B9B1450" wp14:editId="37672877">
            <wp:extent cx="3235325" cy="2145030"/>
            <wp:effectExtent l="0" t="0" r="3175" b="7620"/>
            <wp:docPr id="50" name="图片 50" descr="http://img2.bitautoimg.com/bitauto/2017/09/14/c9f4c0d4-8e05-41bb-95da-e244dae908d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7/09/14/c9f4c0d4-8e05-41bb-95da-e244dae908d3_630_w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5325" cy="2145030"/>
                    </a:xfrm>
                    <a:prstGeom prst="rect">
                      <a:avLst/>
                    </a:prstGeom>
                    <a:noFill/>
                    <a:ln>
                      <a:noFill/>
                    </a:ln>
                  </pic:spPr>
                </pic:pic>
              </a:graphicData>
            </a:graphic>
          </wp:inline>
        </w:drawing>
      </w:r>
    </w:p>
    <w:p w:rsidR="00660179" w:rsidRDefault="00660179" w:rsidP="00FB663C">
      <w:r>
        <w:rPr>
          <w:rFonts w:hint="eastAsia"/>
        </w:rPr>
        <w:t>上市时间：</w:t>
      </w:r>
      <w:r>
        <w:rPr>
          <w:rFonts w:hint="eastAsia"/>
        </w:rPr>
        <w:t>2017</w:t>
      </w:r>
      <w:r>
        <w:rPr>
          <w:rFonts w:hint="eastAsia"/>
        </w:rPr>
        <w:t>年</w:t>
      </w:r>
      <w:r>
        <w:rPr>
          <w:rFonts w:hint="eastAsia"/>
        </w:rPr>
        <w:t>9</w:t>
      </w:r>
      <w:r>
        <w:rPr>
          <w:rFonts w:hint="eastAsia"/>
        </w:rPr>
        <w:t>月</w:t>
      </w:r>
      <w:r>
        <w:rPr>
          <w:rFonts w:hint="eastAsia"/>
        </w:rPr>
        <w:t>27</w:t>
      </w:r>
      <w:r>
        <w:rPr>
          <w:rFonts w:hint="eastAsia"/>
        </w:rPr>
        <w:t>日</w:t>
      </w:r>
    </w:p>
    <w:p w:rsidR="00660179" w:rsidRDefault="00660179" w:rsidP="00FB663C">
      <w:r>
        <w:rPr>
          <w:rFonts w:hint="eastAsia"/>
        </w:rPr>
        <w:t>发动机</w:t>
      </w:r>
      <w:r>
        <w:rPr>
          <w:rFonts w:hint="eastAsia"/>
        </w:rPr>
        <w:t xml:space="preserve">   </w:t>
      </w:r>
      <w:r>
        <w:rPr>
          <w:rFonts w:hint="eastAsia"/>
        </w:rPr>
        <w:t>：</w:t>
      </w:r>
      <w:r>
        <w:rPr>
          <w:rFonts w:hint="eastAsia"/>
        </w:rPr>
        <w:t>1.5T</w:t>
      </w:r>
      <w:r>
        <w:rPr>
          <w:rFonts w:hint="eastAsia"/>
        </w:rPr>
        <w:t>变速器</w:t>
      </w:r>
      <w:r>
        <w:rPr>
          <w:rFonts w:hint="eastAsia"/>
        </w:rPr>
        <w:t xml:space="preserve">   </w:t>
      </w:r>
      <w:r>
        <w:rPr>
          <w:rFonts w:hint="eastAsia"/>
        </w:rPr>
        <w:t>：</w:t>
      </w:r>
      <w:r>
        <w:rPr>
          <w:rFonts w:hint="eastAsia"/>
        </w:rPr>
        <w:t>6</w:t>
      </w:r>
      <w:r>
        <w:rPr>
          <w:rFonts w:hint="eastAsia"/>
        </w:rPr>
        <w:t>速手动、</w:t>
      </w:r>
      <w:r>
        <w:rPr>
          <w:rFonts w:hint="eastAsia"/>
        </w:rPr>
        <w:t>6</w:t>
      </w:r>
      <w:r>
        <w:rPr>
          <w:rFonts w:hint="eastAsia"/>
        </w:rPr>
        <w:t>速手自一体</w:t>
      </w:r>
    </w:p>
    <w:p w:rsidR="00660179" w:rsidRDefault="00660179" w:rsidP="00FB663C">
      <w:pPr>
        <w:rPr>
          <w:rFonts w:cs="宋体"/>
          <w:b/>
          <w:bCs/>
          <w:i/>
          <w:iCs/>
        </w:rPr>
      </w:pPr>
      <w:r w:rsidRPr="002009FE">
        <w:rPr>
          <w:rFonts w:cs="宋体" w:hint="eastAsia"/>
          <w:b/>
          <w:bCs/>
          <w:i/>
          <w:iCs/>
        </w:rPr>
        <w:t>分析：。</w:t>
      </w:r>
    </w:p>
    <w:p w:rsidR="00660179" w:rsidRPr="00BA3AB3" w:rsidRDefault="00660179" w:rsidP="00FB663C">
      <w:pPr>
        <w:pStyle w:val="a6"/>
        <w:numPr>
          <w:ilvl w:val="3"/>
          <w:numId w:val="23"/>
        </w:numPr>
        <w:ind w:left="426" w:firstLineChars="0"/>
        <w:outlineLvl w:val="1"/>
        <w:rPr>
          <w:b/>
        </w:rPr>
      </w:pPr>
      <w:r w:rsidRPr="00BA3AB3">
        <w:rPr>
          <w:rFonts w:hint="eastAsia"/>
          <w:b/>
        </w:rPr>
        <w:t>吉利发布新款远景官图</w:t>
      </w:r>
    </w:p>
    <w:p w:rsidR="00660179" w:rsidRDefault="00660179" w:rsidP="00FB663C">
      <w:r>
        <w:rPr>
          <w:noProof/>
          <w:color w:val="FFFFFF"/>
        </w:rPr>
        <w:drawing>
          <wp:inline distT="0" distB="0" distL="0" distR="0" wp14:anchorId="4D8EEED0" wp14:editId="7F6C7C13">
            <wp:extent cx="3059430" cy="1872615"/>
            <wp:effectExtent l="0" t="0" r="7620" b="0"/>
            <wp:docPr id="87" name="图片 87" descr="吉利发布新款远景官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吉利发布新款远景官图"/>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660179" w:rsidRDefault="00660179" w:rsidP="00FB663C">
      <w:r>
        <w:rPr>
          <w:rFonts w:hint="eastAsia"/>
        </w:rPr>
        <w:t>外观方面，除前脸依旧保留吉利家族回纹涟漪格栅造型外，其前大灯组和前保险杠部位，融入大量镀铬装饰。此外，新车还换装了一款双六辐花瓣状铝合金轮圈。</w:t>
      </w:r>
    </w:p>
    <w:p w:rsidR="00660179" w:rsidRDefault="00660179" w:rsidP="00FB663C">
      <w:r>
        <w:rPr>
          <w:rFonts w:hint="eastAsia"/>
        </w:rPr>
        <w:t>车身尾部，新车多处运用了凸起的棱线进行分割，使整个车身的尾部线条层次感更加分明。该车尾灯在后备厢盖部分进行了延长，使得尾灯面积加大。新车的尾灯之间增加了雾面金属色饰条，其上方还配了吉利品牌英文标识“</w:t>
      </w:r>
      <w:r>
        <w:rPr>
          <w:rFonts w:hint="eastAsia"/>
        </w:rPr>
        <w:t>GEELY</w:t>
      </w:r>
      <w:r>
        <w:rPr>
          <w:rFonts w:hint="eastAsia"/>
        </w:rPr>
        <w:t>”字样。</w:t>
      </w:r>
    </w:p>
    <w:p w:rsidR="00660179" w:rsidRDefault="00660179" w:rsidP="00FB663C">
      <w:r>
        <w:rPr>
          <w:rFonts w:hint="eastAsia"/>
        </w:rPr>
        <w:t>动力方面，预计新车除将搭载现有车型的</w:t>
      </w:r>
      <w:r>
        <w:rPr>
          <w:rFonts w:hint="eastAsia"/>
        </w:rPr>
        <w:t>1.5L</w:t>
      </w:r>
      <w:r>
        <w:rPr>
          <w:rFonts w:hint="eastAsia"/>
        </w:rPr>
        <w:t>发动机外，还将搭载一台最大功率为</w:t>
      </w:r>
      <w:r>
        <w:rPr>
          <w:rFonts w:hint="eastAsia"/>
        </w:rPr>
        <w:t>98kW</w:t>
      </w:r>
      <w:r>
        <w:rPr>
          <w:rFonts w:hint="eastAsia"/>
        </w:rPr>
        <w:t>的</w:t>
      </w:r>
      <w:r>
        <w:rPr>
          <w:rFonts w:hint="eastAsia"/>
        </w:rPr>
        <w:t>1.4T</w:t>
      </w:r>
      <w:r>
        <w:rPr>
          <w:rFonts w:hint="eastAsia"/>
        </w:rPr>
        <w:t>发动机。传动系统方面，与</w:t>
      </w:r>
      <w:r>
        <w:rPr>
          <w:rFonts w:hint="eastAsia"/>
        </w:rPr>
        <w:t>1.5L</w:t>
      </w:r>
      <w:r>
        <w:rPr>
          <w:rFonts w:hint="eastAsia"/>
        </w:rPr>
        <w:t>车型匹配的是</w:t>
      </w:r>
      <w:r>
        <w:rPr>
          <w:rFonts w:hint="eastAsia"/>
        </w:rPr>
        <w:t>5</w:t>
      </w:r>
      <w:r>
        <w:rPr>
          <w:rFonts w:hint="eastAsia"/>
        </w:rPr>
        <w:t>速手动或</w:t>
      </w:r>
      <w:r>
        <w:rPr>
          <w:rFonts w:hint="eastAsia"/>
        </w:rPr>
        <w:t>4</w:t>
      </w:r>
      <w:r>
        <w:rPr>
          <w:rFonts w:hint="eastAsia"/>
        </w:rPr>
        <w:t>速自动变速箱，而</w:t>
      </w:r>
      <w:r>
        <w:rPr>
          <w:rFonts w:hint="eastAsia"/>
        </w:rPr>
        <w:t>1.4T</w:t>
      </w:r>
      <w:r>
        <w:rPr>
          <w:rFonts w:hint="eastAsia"/>
        </w:rPr>
        <w:t>发动机匹配的变速箱种类仍有待公布。</w:t>
      </w:r>
    </w:p>
    <w:p w:rsidR="00660179" w:rsidRDefault="00660179" w:rsidP="00FB663C">
      <w:pPr>
        <w:rPr>
          <w:rFonts w:cs="宋体"/>
          <w:b/>
          <w:bCs/>
          <w:i/>
          <w:iCs/>
        </w:rPr>
      </w:pPr>
      <w:r w:rsidRPr="002009FE">
        <w:rPr>
          <w:rFonts w:cs="宋体" w:hint="eastAsia"/>
          <w:b/>
          <w:bCs/>
          <w:i/>
          <w:iCs/>
        </w:rPr>
        <w:t>分析：。</w:t>
      </w:r>
    </w:p>
    <w:p w:rsidR="00660179" w:rsidRPr="00A132C3" w:rsidRDefault="00660179" w:rsidP="00FB663C">
      <w:pPr>
        <w:pStyle w:val="a6"/>
        <w:numPr>
          <w:ilvl w:val="3"/>
          <w:numId w:val="23"/>
        </w:numPr>
        <w:ind w:left="426" w:firstLineChars="0"/>
        <w:outlineLvl w:val="1"/>
        <w:rPr>
          <w:b/>
        </w:rPr>
      </w:pPr>
      <w:r w:rsidRPr="00A132C3">
        <w:rPr>
          <w:rFonts w:hint="eastAsia"/>
          <w:b/>
        </w:rPr>
        <w:t>极具越野特性</w:t>
      </w:r>
      <w:r w:rsidRPr="00A132C3">
        <w:rPr>
          <w:b/>
        </w:rPr>
        <w:t xml:space="preserve"> </w:t>
      </w:r>
      <w:r w:rsidRPr="00A132C3">
        <w:rPr>
          <w:rFonts w:hint="eastAsia"/>
          <w:b/>
        </w:rPr>
        <w:t>路虎全新发现</w:t>
      </w:r>
      <w:r w:rsidRPr="00A132C3">
        <w:rPr>
          <w:b/>
        </w:rPr>
        <w:t>SVX</w:t>
      </w:r>
      <w:r w:rsidRPr="00A132C3">
        <w:rPr>
          <w:rFonts w:hint="eastAsia"/>
          <w:b/>
        </w:rPr>
        <w:t>官图</w:t>
      </w:r>
    </w:p>
    <w:p w:rsidR="00660179" w:rsidRDefault="00660179" w:rsidP="00FB663C">
      <w:r>
        <w:rPr>
          <w:noProof/>
        </w:rPr>
        <w:drawing>
          <wp:inline distT="0" distB="0" distL="0" distR="0" wp14:anchorId="7FE0E5ED" wp14:editId="71E1AD34">
            <wp:extent cx="2919095" cy="2180590"/>
            <wp:effectExtent l="0" t="0" r="0" b="0"/>
            <wp:docPr id="110" name="图片 110" descr="说明: http://img.12365auto.com/a/201709/12/201709120942217711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http://img.12365auto.com/a/201709/12/201709120942217711_sst.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19095" cy="2180590"/>
                    </a:xfrm>
                    <a:prstGeom prst="rect">
                      <a:avLst/>
                    </a:prstGeom>
                    <a:noFill/>
                    <a:ln>
                      <a:noFill/>
                    </a:ln>
                  </pic:spPr>
                </pic:pic>
              </a:graphicData>
            </a:graphic>
          </wp:inline>
        </w:drawing>
      </w:r>
    </w:p>
    <w:p w:rsidR="00660179" w:rsidRDefault="00660179" w:rsidP="00FB663C">
      <w:r>
        <w:rPr>
          <w:rFonts w:hint="eastAsia"/>
        </w:rPr>
        <w:t>上市时间：</w:t>
      </w:r>
      <w:r>
        <w:t>2018</w:t>
      </w:r>
      <w:r>
        <w:rPr>
          <w:rFonts w:hint="eastAsia"/>
        </w:rPr>
        <w:t>年</w:t>
      </w:r>
    </w:p>
    <w:p w:rsidR="00660179" w:rsidRDefault="00660179" w:rsidP="00FB663C">
      <w:r>
        <w:rPr>
          <w:rFonts w:hint="eastAsia"/>
        </w:rPr>
        <w:t>发动机</w:t>
      </w:r>
      <w:r>
        <w:t xml:space="preserve">   </w:t>
      </w:r>
      <w:r>
        <w:rPr>
          <w:rFonts w:hint="eastAsia"/>
        </w:rPr>
        <w:t>：</w:t>
      </w:r>
      <w:r>
        <w:t>5.0T</w:t>
      </w:r>
      <w:r>
        <w:rPr>
          <w:rFonts w:hint="eastAsia"/>
        </w:rPr>
        <w:t>变速器</w:t>
      </w:r>
      <w:r>
        <w:t xml:space="preserve">   </w:t>
      </w:r>
      <w:r>
        <w:rPr>
          <w:rFonts w:hint="eastAsia"/>
        </w:rPr>
        <w:t>：</w:t>
      </w:r>
      <w:r>
        <w:t>8</w:t>
      </w:r>
      <w:r>
        <w:rPr>
          <w:rFonts w:hint="eastAsia"/>
        </w:rPr>
        <w:t>速自动</w:t>
      </w:r>
    </w:p>
    <w:p w:rsidR="00660179" w:rsidRDefault="00660179" w:rsidP="00FB663C">
      <w:pPr>
        <w:rPr>
          <w:rFonts w:cs="宋体"/>
          <w:b/>
          <w:bCs/>
          <w:i/>
          <w:iCs/>
        </w:rPr>
      </w:pPr>
      <w:r w:rsidRPr="002009FE">
        <w:rPr>
          <w:rFonts w:cs="宋体" w:hint="eastAsia"/>
          <w:b/>
          <w:bCs/>
          <w:i/>
          <w:iCs/>
        </w:rPr>
        <w:t>分析：。</w:t>
      </w:r>
    </w:p>
    <w:p w:rsidR="00660179" w:rsidRPr="00284E77" w:rsidRDefault="00660179" w:rsidP="00FB663C">
      <w:pPr>
        <w:pStyle w:val="a6"/>
        <w:numPr>
          <w:ilvl w:val="3"/>
          <w:numId w:val="23"/>
        </w:numPr>
        <w:ind w:left="426" w:firstLineChars="0"/>
        <w:outlineLvl w:val="1"/>
        <w:rPr>
          <w:b/>
        </w:rPr>
      </w:pPr>
      <w:r w:rsidRPr="00284E77">
        <w:rPr>
          <w:rFonts w:hint="eastAsia"/>
          <w:b/>
        </w:rPr>
        <w:t>江淮</w:t>
      </w:r>
      <w:r w:rsidRPr="00284E77">
        <w:rPr>
          <w:rFonts w:hint="eastAsia"/>
          <w:b/>
        </w:rPr>
        <w:t>iEV7S</w:t>
      </w:r>
      <w:r w:rsidRPr="00284E77">
        <w:rPr>
          <w:rFonts w:hint="eastAsia"/>
          <w:b/>
        </w:rPr>
        <w:t>官图曝光</w:t>
      </w:r>
      <w:r w:rsidRPr="00284E77">
        <w:rPr>
          <w:rFonts w:hint="eastAsia"/>
          <w:b/>
        </w:rPr>
        <w:t xml:space="preserve"> </w:t>
      </w:r>
      <w:r w:rsidRPr="00284E77">
        <w:rPr>
          <w:rFonts w:hint="eastAsia"/>
          <w:b/>
        </w:rPr>
        <w:t>预计</w:t>
      </w:r>
      <w:r w:rsidRPr="00284E77">
        <w:rPr>
          <w:rFonts w:hint="eastAsia"/>
          <w:b/>
        </w:rPr>
        <w:t>2017</w:t>
      </w:r>
      <w:r w:rsidRPr="00284E77">
        <w:rPr>
          <w:rFonts w:hint="eastAsia"/>
          <w:b/>
        </w:rPr>
        <w:t>年</w:t>
      </w:r>
      <w:r w:rsidRPr="00284E77">
        <w:rPr>
          <w:rFonts w:hint="eastAsia"/>
          <w:b/>
        </w:rPr>
        <w:t>10</w:t>
      </w:r>
      <w:r w:rsidRPr="00284E77">
        <w:rPr>
          <w:rFonts w:hint="eastAsia"/>
          <w:b/>
        </w:rPr>
        <w:t>月正式上市</w:t>
      </w:r>
    </w:p>
    <w:p w:rsidR="00660179" w:rsidRDefault="00660179" w:rsidP="00FB663C">
      <w:r>
        <w:rPr>
          <w:noProof/>
        </w:rPr>
        <w:drawing>
          <wp:inline distT="0" distB="0" distL="0" distR="0" wp14:anchorId="79BEAAAF" wp14:editId="22A6F316">
            <wp:extent cx="3129915" cy="2145030"/>
            <wp:effectExtent l="0" t="0" r="0" b="7620"/>
            <wp:docPr id="49" name="图片 49" descr="http://image.bitautoimg.com/bitauto/2017/09/14/770a5ef8-7a89-412f-a3b1-da4f5c2c9b24_630_w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7/09/14/770a5ef8-7a89-412f-a3b1-da4f5c2c9b24_630_w0.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29915" cy="2145030"/>
                    </a:xfrm>
                    <a:prstGeom prst="rect">
                      <a:avLst/>
                    </a:prstGeom>
                    <a:noFill/>
                    <a:ln>
                      <a:noFill/>
                    </a:ln>
                  </pic:spPr>
                </pic:pic>
              </a:graphicData>
            </a:graphic>
          </wp:inline>
        </w:drawing>
      </w:r>
    </w:p>
    <w:p w:rsidR="00660179" w:rsidRDefault="00660179" w:rsidP="00FB663C">
      <w:r>
        <w:rPr>
          <w:rFonts w:hint="eastAsia"/>
        </w:rPr>
        <w:t>上市时间：</w:t>
      </w:r>
      <w:r>
        <w:rPr>
          <w:rFonts w:hint="eastAsia"/>
        </w:rPr>
        <w:t>2017</w:t>
      </w:r>
      <w:r>
        <w:rPr>
          <w:rFonts w:hint="eastAsia"/>
        </w:rPr>
        <w:t>年</w:t>
      </w:r>
      <w:r>
        <w:rPr>
          <w:rFonts w:hint="eastAsia"/>
        </w:rPr>
        <w:t>10</w:t>
      </w:r>
      <w:r>
        <w:rPr>
          <w:rFonts w:hint="eastAsia"/>
        </w:rPr>
        <w:t>月</w:t>
      </w:r>
    </w:p>
    <w:p w:rsidR="00660179" w:rsidRDefault="00660179" w:rsidP="00FB663C">
      <w:r>
        <w:rPr>
          <w:rFonts w:hint="eastAsia"/>
        </w:rPr>
        <w:t>发动机</w:t>
      </w:r>
      <w:r>
        <w:rPr>
          <w:rFonts w:hint="eastAsia"/>
        </w:rPr>
        <w:t xml:space="preserve">   </w:t>
      </w:r>
      <w:r>
        <w:rPr>
          <w:rFonts w:hint="eastAsia"/>
        </w:rPr>
        <w:t>：电动机</w:t>
      </w:r>
    </w:p>
    <w:p w:rsidR="00660179" w:rsidRDefault="00660179" w:rsidP="00FB663C">
      <w:r>
        <w:rPr>
          <w:rFonts w:hint="eastAsia"/>
        </w:rPr>
        <w:t>车身尺寸：</w:t>
      </w:r>
      <w:r>
        <w:rPr>
          <w:rFonts w:hint="eastAsia"/>
        </w:rPr>
        <w:t>4135/1750/1560/mm</w:t>
      </w:r>
    </w:p>
    <w:p w:rsidR="00660179" w:rsidRDefault="00660179" w:rsidP="00FB663C">
      <w:pPr>
        <w:rPr>
          <w:rFonts w:cs="宋体"/>
          <w:b/>
          <w:bCs/>
          <w:i/>
          <w:iCs/>
        </w:rPr>
      </w:pPr>
      <w:r w:rsidRPr="002009FE">
        <w:rPr>
          <w:rFonts w:cs="宋体" w:hint="eastAsia"/>
          <w:b/>
          <w:bCs/>
          <w:i/>
          <w:iCs/>
        </w:rPr>
        <w:t>分析：。</w:t>
      </w:r>
    </w:p>
    <w:p w:rsidR="00660179" w:rsidRPr="0091610D" w:rsidRDefault="00660179" w:rsidP="00FB663C">
      <w:pPr>
        <w:pStyle w:val="a6"/>
        <w:numPr>
          <w:ilvl w:val="3"/>
          <w:numId w:val="23"/>
        </w:numPr>
        <w:ind w:left="426" w:firstLineChars="0"/>
        <w:outlineLvl w:val="1"/>
        <w:rPr>
          <w:b/>
        </w:rPr>
      </w:pPr>
      <w:r w:rsidRPr="0091610D">
        <w:rPr>
          <w:rFonts w:hint="eastAsia"/>
          <w:b/>
        </w:rPr>
        <w:t>捷豹将推</w:t>
      </w:r>
      <w:r w:rsidRPr="0091610D">
        <w:rPr>
          <w:rFonts w:hint="eastAsia"/>
          <w:b/>
        </w:rPr>
        <w:t>XE</w:t>
      </w:r>
      <w:r w:rsidRPr="0091610D">
        <w:rPr>
          <w:rFonts w:hint="eastAsia"/>
          <w:b/>
        </w:rPr>
        <w:t>家族加长版车型</w:t>
      </w:r>
    </w:p>
    <w:p w:rsidR="00660179" w:rsidRDefault="00660179" w:rsidP="00FB663C">
      <w:r>
        <w:rPr>
          <w:noProof/>
          <w:color w:val="FFFFFF"/>
        </w:rPr>
        <w:drawing>
          <wp:inline distT="0" distB="0" distL="0" distR="0" wp14:anchorId="40DAB102" wp14:editId="20C5664E">
            <wp:extent cx="3059430" cy="1872615"/>
            <wp:effectExtent l="0" t="0" r="7620" b="0"/>
            <wp:docPr id="89" name="图片 89" descr="捷豹将推XE家族加长版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捷豹将推XE家族加长版车型"/>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660179" w:rsidRDefault="00660179" w:rsidP="00FB663C">
      <w:r>
        <w:rPr>
          <w:rFonts w:hint="eastAsia"/>
        </w:rPr>
        <w:t>从谍照看出，前脸采用大尺寸格栅，内部以网格状镀铬进行填充，前大灯内部配有</w:t>
      </w:r>
      <w:r>
        <w:rPr>
          <w:rFonts w:hint="eastAsia"/>
        </w:rPr>
        <w:t>LED</w:t>
      </w:r>
      <w:r>
        <w:rPr>
          <w:rFonts w:hint="eastAsia"/>
        </w:rPr>
        <w:t>日间行车灯。新车比捷豹</w:t>
      </w:r>
      <w:r>
        <w:rPr>
          <w:rFonts w:hint="eastAsia"/>
        </w:rPr>
        <w:t>XE</w:t>
      </w:r>
      <w:r>
        <w:rPr>
          <w:rFonts w:hint="eastAsia"/>
        </w:rPr>
        <w:t>尺寸加长，轴距增加</w:t>
      </w:r>
      <w:r>
        <w:rPr>
          <w:rFonts w:hint="eastAsia"/>
        </w:rPr>
        <w:t>120mm</w:t>
      </w:r>
      <w:r>
        <w:rPr>
          <w:rFonts w:hint="eastAsia"/>
        </w:rPr>
        <w:t>。</w:t>
      </w:r>
    </w:p>
    <w:p w:rsidR="00660179" w:rsidRDefault="00660179" w:rsidP="00FB663C">
      <w:r>
        <w:rPr>
          <w:rFonts w:hint="eastAsia"/>
        </w:rPr>
        <w:t>动力方面，捷豹</w:t>
      </w:r>
      <w:r>
        <w:rPr>
          <w:rFonts w:hint="eastAsia"/>
        </w:rPr>
        <w:t>XEL</w:t>
      </w:r>
      <w:r>
        <w:rPr>
          <w:rFonts w:hint="eastAsia"/>
        </w:rPr>
        <w:t>有望搭载国产全新</w:t>
      </w:r>
      <w:r>
        <w:rPr>
          <w:rFonts w:hint="eastAsia"/>
        </w:rPr>
        <w:t>Ingenium 2.0T</w:t>
      </w:r>
      <w:r>
        <w:rPr>
          <w:rFonts w:hint="eastAsia"/>
        </w:rPr>
        <w:t>高低功率发动机，与发动机匹配的是</w:t>
      </w:r>
      <w:r>
        <w:rPr>
          <w:rFonts w:hint="eastAsia"/>
        </w:rPr>
        <w:t>8</w:t>
      </w:r>
      <w:r>
        <w:rPr>
          <w:rFonts w:hint="eastAsia"/>
        </w:rPr>
        <w:t>速手自一体变速箱。</w:t>
      </w:r>
    </w:p>
    <w:p w:rsidR="00660179" w:rsidRDefault="00660179" w:rsidP="00FB663C">
      <w:pPr>
        <w:rPr>
          <w:rFonts w:cs="宋体"/>
          <w:b/>
          <w:bCs/>
          <w:i/>
          <w:iCs/>
        </w:rPr>
      </w:pPr>
      <w:r w:rsidRPr="002009FE">
        <w:rPr>
          <w:rFonts w:cs="宋体" w:hint="eastAsia"/>
          <w:b/>
          <w:bCs/>
          <w:i/>
          <w:iCs/>
        </w:rPr>
        <w:t>分析：。</w:t>
      </w:r>
    </w:p>
    <w:p w:rsidR="00660179" w:rsidRPr="00F205C0" w:rsidRDefault="00660179" w:rsidP="00FB663C">
      <w:pPr>
        <w:pStyle w:val="a6"/>
        <w:numPr>
          <w:ilvl w:val="3"/>
          <w:numId w:val="23"/>
        </w:numPr>
        <w:ind w:left="426" w:firstLineChars="0"/>
        <w:outlineLvl w:val="1"/>
        <w:rPr>
          <w:b/>
        </w:rPr>
      </w:pPr>
      <w:r w:rsidRPr="00F205C0">
        <w:rPr>
          <w:rFonts w:hint="eastAsia"/>
          <w:b/>
        </w:rPr>
        <w:t>骏派</w:t>
      </w:r>
      <w:r w:rsidRPr="00F205C0">
        <w:rPr>
          <w:rFonts w:hint="eastAsia"/>
          <w:b/>
        </w:rPr>
        <w:t>A70E</w:t>
      </w:r>
      <w:r w:rsidRPr="00F205C0">
        <w:rPr>
          <w:rFonts w:hint="eastAsia"/>
          <w:b/>
        </w:rPr>
        <w:t>将于</w:t>
      </w:r>
      <w:r w:rsidRPr="00F205C0">
        <w:rPr>
          <w:rFonts w:hint="eastAsia"/>
          <w:b/>
        </w:rPr>
        <w:t>9</w:t>
      </w:r>
      <w:r w:rsidRPr="00F205C0">
        <w:rPr>
          <w:rFonts w:hint="eastAsia"/>
          <w:b/>
        </w:rPr>
        <w:t>月</w:t>
      </w:r>
      <w:r w:rsidRPr="00F205C0">
        <w:rPr>
          <w:rFonts w:hint="eastAsia"/>
          <w:b/>
        </w:rPr>
        <w:t>22</w:t>
      </w:r>
      <w:r w:rsidRPr="00F205C0">
        <w:rPr>
          <w:rFonts w:hint="eastAsia"/>
          <w:b/>
        </w:rPr>
        <w:t>日上市</w:t>
      </w:r>
    </w:p>
    <w:p w:rsidR="00660179" w:rsidRDefault="00660179" w:rsidP="00FB663C">
      <w:r>
        <w:rPr>
          <w:noProof/>
        </w:rPr>
        <w:drawing>
          <wp:inline distT="0" distB="0" distL="0" distR="0" wp14:anchorId="4FF28A3D" wp14:editId="26AE2013">
            <wp:extent cx="2954020" cy="1547495"/>
            <wp:effectExtent l="0" t="0" r="0" b="0"/>
            <wp:docPr id="73" name="图片 73" descr="http://58.246.65.10:8231/UploadFile/201709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9140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4020" cy="1547495"/>
                    </a:xfrm>
                    <a:prstGeom prst="rect">
                      <a:avLst/>
                    </a:prstGeom>
                    <a:noFill/>
                    <a:ln>
                      <a:noFill/>
                    </a:ln>
                  </pic:spPr>
                </pic:pic>
              </a:graphicData>
            </a:graphic>
          </wp:inline>
        </w:drawing>
      </w:r>
    </w:p>
    <w:p w:rsidR="00660179" w:rsidRDefault="00660179" w:rsidP="00FB663C">
      <w:r>
        <w:rPr>
          <w:rFonts w:hint="eastAsia"/>
        </w:rPr>
        <w:t>外观方面，新车新增代表新能源车型特点的装饰。</w:t>
      </w:r>
    </w:p>
    <w:p w:rsidR="00660179" w:rsidRDefault="00660179" w:rsidP="00FB663C">
      <w:r>
        <w:rPr>
          <w:rFonts w:hint="eastAsia"/>
        </w:rPr>
        <w:t>内饰方面，新车采用三辐式方向盘和深色配色，中控台向驾驶员一侧倾斜。</w:t>
      </w:r>
    </w:p>
    <w:p w:rsidR="00660179" w:rsidRDefault="00660179" w:rsidP="00FB663C">
      <w:r>
        <w:rPr>
          <w:rFonts w:hint="eastAsia"/>
        </w:rPr>
        <w:t>配置方面，新车配备前后盘式制动、车载充电机，</w:t>
      </w:r>
      <w:r>
        <w:rPr>
          <w:rFonts w:hint="eastAsia"/>
        </w:rPr>
        <w:t>PM2.5</w:t>
      </w:r>
      <w:r>
        <w:rPr>
          <w:rFonts w:hint="eastAsia"/>
        </w:rPr>
        <w:t>除尘、后风挡加热、自动空调，远程监控、远程空调控制等。</w:t>
      </w:r>
    </w:p>
    <w:p w:rsidR="00660179" w:rsidRDefault="00660179" w:rsidP="00FB663C">
      <w:r>
        <w:rPr>
          <w:rFonts w:hint="eastAsia"/>
        </w:rPr>
        <w:t>动力方面，新车将搭载纯电动机。</w:t>
      </w:r>
    </w:p>
    <w:p w:rsidR="00660179" w:rsidRDefault="00660179" w:rsidP="00FB663C">
      <w:pPr>
        <w:rPr>
          <w:rFonts w:cs="宋体"/>
          <w:b/>
          <w:bCs/>
          <w:i/>
          <w:iCs/>
        </w:rPr>
      </w:pPr>
      <w:r w:rsidRPr="002009FE">
        <w:rPr>
          <w:rFonts w:cs="宋体" w:hint="eastAsia"/>
          <w:b/>
          <w:bCs/>
          <w:i/>
          <w:iCs/>
        </w:rPr>
        <w:t>分析：。</w:t>
      </w:r>
    </w:p>
    <w:p w:rsidR="00660179" w:rsidRPr="00191FA5" w:rsidRDefault="00660179" w:rsidP="00FB663C">
      <w:pPr>
        <w:pStyle w:val="a6"/>
        <w:numPr>
          <w:ilvl w:val="3"/>
          <w:numId w:val="23"/>
        </w:numPr>
        <w:ind w:left="426" w:firstLineChars="0"/>
        <w:outlineLvl w:val="1"/>
        <w:rPr>
          <w:b/>
        </w:rPr>
      </w:pPr>
      <w:r w:rsidRPr="00191FA5">
        <w:rPr>
          <w:rFonts w:hint="eastAsia"/>
          <w:b/>
        </w:rPr>
        <w:t>铃木雨燕运动版将在日上市</w:t>
      </w:r>
    </w:p>
    <w:p w:rsidR="00660179" w:rsidRDefault="00660179" w:rsidP="00FB663C">
      <w:r>
        <w:rPr>
          <w:noProof/>
        </w:rPr>
        <w:drawing>
          <wp:inline distT="0" distB="0" distL="0" distR="0" wp14:anchorId="0111518C" wp14:editId="107216C5">
            <wp:extent cx="2954215" cy="1621023"/>
            <wp:effectExtent l="0" t="0" r="0" b="0"/>
            <wp:docPr id="65" name="图片 65" descr="http://img.12365auto.com/a/201709/14/201709141116252586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12365auto.com/a/201709/14/201709141116252586_sst.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54416" cy="1621134"/>
                    </a:xfrm>
                    <a:prstGeom prst="rect">
                      <a:avLst/>
                    </a:prstGeom>
                    <a:noFill/>
                    <a:ln>
                      <a:noFill/>
                    </a:ln>
                  </pic:spPr>
                </pic:pic>
              </a:graphicData>
            </a:graphic>
          </wp:inline>
        </w:drawing>
      </w:r>
    </w:p>
    <w:p w:rsidR="00660179" w:rsidRDefault="00660179" w:rsidP="00FB663C">
      <w:r>
        <w:rPr>
          <w:rFonts w:hint="eastAsia"/>
        </w:rPr>
        <w:t>上市时间：</w:t>
      </w:r>
      <w:r>
        <w:rPr>
          <w:rFonts w:hint="eastAsia"/>
        </w:rPr>
        <w:t>2017</w:t>
      </w:r>
      <w:r>
        <w:rPr>
          <w:rFonts w:hint="eastAsia"/>
        </w:rPr>
        <w:t>年</w:t>
      </w:r>
      <w:r>
        <w:rPr>
          <w:rFonts w:hint="eastAsia"/>
        </w:rPr>
        <w:t>9</w:t>
      </w:r>
      <w:r>
        <w:rPr>
          <w:rFonts w:hint="eastAsia"/>
        </w:rPr>
        <w:t>月</w:t>
      </w:r>
      <w:r>
        <w:rPr>
          <w:rFonts w:hint="eastAsia"/>
        </w:rPr>
        <w:t>20</w:t>
      </w:r>
      <w:r>
        <w:rPr>
          <w:rFonts w:hint="eastAsia"/>
        </w:rPr>
        <w:t>日</w:t>
      </w:r>
    </w:p>
    <w:p w:rsidR="00660179" w:rsidRDefault="00660179" w:rsidP="00FB663C">
      <w:r>
        <w:rPr>
          <w:rFonts w:hint="eastAsia"/>
        </w:rPr>
        <w:t>发动机</w:t>
      </w:r>
      <w:r>
        <w:rPr>
          <w:rFonts w:hint="eastAsia"/>
        </w:rPr>
        <w:t xml:space="preserve">   </w:t>
      </w:r>
      <w:r>
        <w:rPr>
          <w:rFonts w:hint="eastAsia"/>
        </w:rPr>
        <w:t>：</w:t>
      </w:r>
      <w:r>
        <w:rPr>
          <w:rFonts w:hint="eastAsia"/>
        </w:rPr>
        <w:t>1.4L</w:t>
      </w:r>
      <w:r>
        <w:rPr>
          <w:rFonts w:hint="eastAsia"/>
        </w:rPr>
        <w:t>变速器</w:t>
      </w:r>
      <w:r>
        <w:rPr>
          <w:rFonts w:hint="eastAsia"/>
        </w:rPr>
        <w:t xml:space="preserve">   </w:t>
      </w:r>
      <w:r>
        <w:rPr>
          <w:rFonts w:hint="eastAsia"/>
        </w:rPr>
        <w:t>：</w:t>
      </w:r>
      <w:r>
        <w:rPr>
          <w:rFonts w:hint="eastAsia"/>
        </w:rPr>
        <w:t>6</w:t>
      </w:r>
      <w:r>
        <w:rPr>
          <w:rFonts w:hint="eastAsia"/>
        </w:rPr>
        <w:t>速手动、</w:t>
      </w:r>
      <w:r>
        <w:rPr>
          <w:rFonts w:hint="eastAsia"/>
        </w:rPr>
        <w:t>6</w:t>
      </w:r>
      <w:r>
        <w:rPr>
          <w:rFonts w:hint="eastAsia"/>
        </w:rPr>
        <w:t>速自动</w:t>
      </w:r>
    </w:p>
    <w:p w:rsidR="00660179" w:rsidRPr="00191FA5" w:rsidRDefault="00660179" w:rsidP="00FB663C">
      <w:pPr>
        <w:rPr>
          <w:rFonts w:cs="宋体"/>
          <w:b/>
          <w:bCs/>
          <w:i/>
          <w:iCs/>
        </w:rPr>
      </w:pPr>
      <w:r w:rsidRPr="002009FE">
        <w:rPr>
          <w:rFonts w:cs="宋体" w:hint="eastAsia"/>
          <w:b/>
          <w:bCs/>
          <w:i/>
          <w:iCs/>
        </w:rPr>
        <w:t>分析：。</w:t>
      </w:r>
    </w:p>
    <w:p w:rsidR="00660179" w:rsidRPr="00191FA5" w:rsidRDefault="00660179" w:rsidP="00FB663C">
      <w:pPr>
        <w:pStyle w:val="a6"/>
        <w:numPr>
          <w:ilvl w:val="3"/>
          <w:numId w:val="23"/>
        </w:numPr>
        <w:ind w:left="426" w:firstLineChars="0"/>
        <w:outlineLvl w:val="1"/>
        <w:rPr>
          <w:b/>
        </w:rPr>
      </w:pPr>
      <w:r w:rsidRPr="00191FA5">
        <w:rPr>
          <w:rFonts w:hint="eastAsia"/>
          <w:b/>
        </w:rPr>
        <w:t>马自达</w:t>
      </w:r>
      <w:r w:rsidRPr="00191FA5">
        <w:rPr>
          <w:rFonts w:hint="eastAsia"/>
          <w:b/>
        </w:rPr>
        <w:t>CX-8</w:t>
      </w:r>
      <w:r w:rsidRPr="00191FA5">
        <w:rPr>
          <w:rFonts w:hint="eastAsia"/>
          <w:b/>
        </w:rPr>
        <w:t>官图发布</w:t>
      </w:r>
      <w:r w:rsidRPr="00191FA5">
        <w:rPr>
          <w:rFonts w:hint="eastAsia"/>
          <w:b/>
        </w:rPr>
        <w:t xml:space="preserve"> </w:t>
      </w:r>
      <w:r w:rsidRPr="00191FA5">
        <w:rPr>
          <w:rFonts w:hint="eastAsia"/>
          <w:b/>
        </w:rPr>
        <w:t>日本本土旗舰</w:t>
      </w:r>
      <w:r w:rsidRPr="00191FA5">
        <w:rPr>
          <w:rFonts w:hint="eastAsia"/>
          <w:b/>
        </w:rPr>
        <w:t>/</w:t>
      </w:r>
      <w:r w:rsidRPr="00191FA5">
        <w:rPr>
          <w:rFonts w:hint="eastAsia"/>
          <w:b/>
        </w:rPr>
        <w:t>或</w:t>
      </w:r>
      <w:r w:rsidRPr="00191FA5">
        <w:rPr>
          <w:rFonts w:hint="eastAsia"/>
          <w:b/>
        </w:rPr>
        <w:t>9</w:t>
      </w:r>
      <w:r w:rsidRPr="00191FA5">
        <w:rPr>
          <w:rFonts w:hint="eastAsia"/>
          <w:b/>
        </w:rPr>
        <w:t>月发布</w:t>
      </w:r>
    </w:p>
    <w:p w:rsidR="00660179" w:rsidRDefault="00660179" w:rsidP="00FB663C">
      <w:r>
        <w:rPr>
          <w:noProof/>
        </w:rPr>
        <w:drawing>
          <wp:inline distT="0" distB="0" distL="0" distR="0" wp14:anchorId="03E02BCF" wp14:editId="49FD5191">
            <wp:extent cx="3006725" cy="2145030"/>
            <wp:effectExtent l="0" t="0" r="3175" b="7620"/>
            <wp:docPr id="112" name="图片 112" descr="http://image.bitautoimg.com/bitauto/2017/09/14/8b99e1b6-ac89-4735-ab2f-cb295b5d95c7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9/14/8b99e1b6-ac89-4735-ab2f-cb295b5d95c7_630_w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06725" cy="2145030"/>
                    </a:xfrm>
                    <a:prstGeom prst="rect">
                      <a:avLst/>
                    </a:prstGeom>
                    <a:noFill/>
                    <a:ln>
                      <a:noFill/>
                    </a:ln>
                  </pic:spPr>
                </pic:pic>
              </a:graphicData>
            </a:graphic>
          </wp:inline>
        </w:drawing>
      </w:r>
    </w:p>
    <w:p w:rsidR="00660179" w:rsidRDefault="00660179" w:rsidP="00FB663C">
      <w:r>
        <w:rPr>
          <w:rFonts w:hint="eastAsia"/>
        </w:rPr>
        <w:t>上市时间：</w:t>
      </w:r>
      <w:r>
        <w:rPr>
          <w:rFonts w:hint="eastAsia"/>
        </w:rPr>
        <w:t>2017</w:t>
      </w:r>
      <w:r>
        <w:rPr>
          <w:rFonts w:hint="eastAsia"/>
        </w:rPr>
        <w:t>年</w:t>
      </w:r>
      <w:r>
        <w:rPr>
          <w:rFonts w:hint="eastAsia"/>
        </w:rPr>
        <w:t>9</w:t>
      </w:r>
      <w:r>
        <w:rPr>
          <w:rFonts w:hint="eastAsia"/>
        </w:rPr>
        <w:t>月</w:t>
      </w:r>
    </w:p>
    <w:p w:rsidR="00660179" w:rsidRDefault="00660179" w:rsidP="00FB663C">
      <w:r>
        <w:rPr>
          <w:rFonts w:hint="eastAsia"/>
        </w:rPr>
        <w:t>发动机</w:t>
      </w:r>
      <w:r>
        <w:rPr>
          <w:rFonts w:hint="eastAsia"/>
        </w:rPr>
        <w:t xml:space="preserve">   </w:t>
      </w:r>
      <w:r>
        <w:rPr>
          <w:rFonts w:hint="eastAsia"/>
        </w:rPr>
        <w:t>：</w:t>
      </w:r>
      <w:r>
        <w:rPr>
          <w:rFonts w:hint="eastAsia"/>
        </w:rPr>
        <w:t>2.2T</w:t>
      </w:r>
      <w:r>
        <w:rPr>
          <w:rFonts w:hint="eastAsia"/>
        </w:rPr>
        <w:t>变速器</w:t>
      </w:r>
      <w:r>
        <w:rPr>
          <w:rFonts w:hint="eastAsia"/>
        </w:rPr>
        <w:t xml:space="preserve">   </w:t>
      </w:r>
      <w:r>
        <w:rPr>
          <w:rFonts w:hint="eastAsia"/>
        </w:rPr>
        <w:t>：</w:t>
      </w:r>
      <w:r>
        <w:rPr>
          <w:rFonts w:hint="eastAsia"/>
        </w:rPr>
        <w:t>6</w:t>
      </w:r>
      <w:r>
        <w:rPr>
          <w:rFonts w:hint="eastAsia"/>
        </w:rPr>
        <w:t>速自动</w:t>
      </w:r>
    </w:p>
    <w:p w:rsidR="00660179" w:rsidRDefault="00660179" w:rsidP="00FB663C">
      <w:r>
        <w:rPr>
          <w:rFonts w:hint="eastAsia"/>
        </w:rPr>
        <w:t>车身尺寸：</w:t>
      </w:r>
      <w:r>
        <w:rPr>
          <w:rFonts w:hint="eastAsia"/>
        </w:rPr>
        <w:t>4900/1840/1730mm</w:t>
      </w:r>
    </w:p>
    <w:p w:rsidR="00660179" w:rsidRDefault="00660179" w:rsidP="00FB663C">
      <w:pPr>
        <w:rPr>
          <w:rFonts w:cs="宋体"/>
          <w:b/>
          <w:bCs/>
          <w:i/>
          <w:iCs/>
        </w:rPr>
      </w:pPr>
      <w:r w:rsidRPr="002009FE">
        <w:rPr>
          <w:rFonts w:cs="宋体" w:hint="eastAsia"/>
          <w:b/>
          <w:bCs/>
          <w:i/>
          <w:iCs/>
        </w:rPr>
        <w:t>分析：。</w:t>
      </w:r>
    </w:p>
    <w:p w:rsidR="00660179" w:rsidRPr="0017150B" w:rsidRDefault="00660179" w:rsidP="00FB663C">
      <w:pPr>
        <w:pStyle w:val="a6"/>
        <w:numPr>
          <w:ilvl w:val="3"/>
          <w:numId w:val="23"/>
        </w:numPr>
        <w:ind w:left="426" w:firstLineChars="0"/>
        <w:outlineLvl w:val="1"/>
        <w:rPr>
          <w:b/>
        </w:rPr>
      </w:pPr>
      <w:r w:rsidRPr="0017150B">
        <w:rPr>
          <w:rFonts w:hint="eastAsia"/>
          <w:b/>
        </w:rPr>
        <w:t>奇瑞</w:t>
      </w:r>
      <w:r w:rsidRPr="0017150B">
        <w:rPr>
          <w:rFonts w:hint="eastAsia"/>
          <w:b/>
        </w:rPr>
        <w:t>EXEED TX</w:t>
      </w:r>
      <w:r w:rsidRPr="0017150B">
        <w:rPr>
          <w:rFonts w:hint="eastAsia"/>
          <w:b/>
        </w:rPr>
        <w:t>有望</w:t>
      </w:r>
      <w:r w:rsidRPr="0017150B">
        <w:rPr>
          <w:rFonts w:hint="eastAsia"/>
          <w:b/>
        </w:rPr>
        <w:t>2018</w:t>
      </w:r>
      <w:r w:rsidRPr="0017150B">
        <w:rPr>
          <w:rFonts w:hint="eastAsia"/>
          <w:b/>
        </w:rPr>
        <w:t>年上市</w:t>
      </w:r>
    </w:p>
    <w:p w:rsidR="00660179" w:rsidRDefault="00660179" w:rsidP="00FB663C">
      <w:r>
        <w:rPr>
          <w:noProof/>
          <w:color w:val="FFFFFF"/>
        </w:rPr>
        <w:drawing>
          <wp:inline distT="0" distB="0" distL="0" distR="0" wp14:anchorId="162F1410" wp14:editId="272166A8">
            <wp:extent cx="3059430" cy="1872615"/>
            <wp:effectExtent l="0" t="0" r="7620" b="0"/>
            <wp:docPr id="97" name="图片 97" descr="奇瑞EXEED TX有望2018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奇瑞EXEED TX有望2018年上市"/>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660179" w:rsidRDefault="00660179" w:rsidP="00FB663C">
      <w:r>
        <w:rPr>
          <w:rFonts w:hint="eastAsia"/>
        </w:rPr>
        <w:t>从外观来看，新车采用了奇瑞家族最新的“</w:t>
      </w:r>
      <w:r>
        <w:rPr>
          <w:rFonts w:hint="eastAsia"/>
        </w:rPr>
        <w:t>Life in motion</w:t>
      </w:r>
      <w:r>
        <w:rPr>
          <w:rFonts w:hint="eastAsia"/>
        </w:rPr>
        <w:t>”设计语言，网状的进气格栅配合黑色的亮条装饰使前脸非常具有运动感。两侧大灯被一条</w:t>
      </w:r>
      <w:r>
        <w:rPr>
          <w:rFonts w:hint="eastAsia"/>
        </w:rPr>
        <w:t>LED</w:t>
      </w:r>
      <w:r>
        <w:rPr>
          <w:rFonts w:hint="eastAsia"/>
        </w:rPr>
        <w:t>光带链接，与大灯内部的</w:t>
      </w:r>
      <w:r>
        <w:rPr>
          <w:rFonts w:hint="eastAsia"/>
        </w:rPr>
        <w:t>LED</w:t>
      </w:r>
      <w:r>
        <w:rPr>
          <w:rFonts w:hint="eastAsia"/>
        </w:rPr>
        <w:t>日间行车灯融为一体，非常具有设计感。侧面设计，新车采用了双段式腰线设计，车窗下沿的线条前低后高，营造出奔跑的姿态。</w:t>
      </w:r>
    </w:p>
    <w:p w:rsidR="00660179" w:rsidRDefault="00660179" w:rsidP="00FB663C">
      <w:r>
        <w:rPr>
          <w:rFonts w:hint="eastAsia"/>
        </w:rPr>
        <w:t>动力方面，新车将会配备</w:t>
      </w:r>
      <w:r>
        <w:rPr>
          <w:rFonts w:hint="eastAsia"/>
        </w:rPr>
        <w:t>1.6T</w:t>
      </w:r>
      <w:r>
        <w:rPr>
          <w:rFonts w:hint="eastAsia"/>
        </w:rPr>
        <w:t>发动机以及</w:t>
      </w:r>
      <w:r>
        <w:rPr>
          <w:rFonts w:hint="eastAsia"/>
        </w:rPr>
        <w:t>1.5T</w:t>
      </w:r>
      <w:r>
        <w:rPr>
          <w:rFonts w:hint="eastAsia"/>
        </w:rPr>
        <w:t>混动系统。</w:t>
      </w:r>
      <w:r>
        <w:rPr>
          <w:rFonts w:hint="eastAsia"/>
        </w:rPr>
        <w:t>1.6T</w:t>
      </w:r>
      <w:r>
        <w:rPr>
          <w:rFonts w:hint="eastAsia"/>
        </w:rPr>
        <w:t>发动机拥有两种不同调校，最大功率为</w:t>
      </w:r>
      <w:r>
        <w:rPr>
          <w:rFonts w:hint="eastAsia"/>
        </w:rPr>
        <w:t>140kW/160kW</w:t>
      </w:r>
      <w:r>
        <w:rPr>
          <w:rFonts w:hint="eastAsia"/>
        </w:rPr>
        <w:t>，峰值扭矩为</w:t>
      </w:r>
      <w:r>
        <w:rPr>
          <w:rFonts w:hint="eastAsia"/>
        </w:rPr>
        <w:t>275Nm/320Nm</w:t>
      </w:r>
      <w:r>
        <w:rPr>
          <w:rFonts w:hint="eastAsia"/>
        </w:rPr>
        <w:t>。而</w:t>
      </w:r>
      <w:r>
        <w:rPr>
          <w:rFonts w:hint="eastAsia"/>
        </w:rPr>
        <w:t>1.5T</w:t>
      </w:r>
      <w:r>
        <w:rPr>
          <w:rFonts w:hint="eastAsia"/>
        </w:rPr>
        <w:t>混动车型最高时速为</w:t>
      </w:r>
      <w:r>
        <w:rPr>
          <w:rFonts w:hint="eastAsia"/>
        </w:rPr>
        <w:t>200km/h</w:t>
      </w:r>
      <w:r>
        <w:rPr>
          <w:rFonts w:hint="eastAsia"/>
        </w:rPr>
        <w:t>，百公里综合油耗为</w:t>
      </w:r>
      <w:r>
        <w:rPr>
          <w:rFonts w:hint="eastAsia"/>
        </w:rPr>
        <w:t>1.8L/100km</w:t>
      </w:r>
      <w:r>
        <w:rPr>
          <w:rFonts w:hint="eastAsia"/>
        </w:rPr>
        <w:t>。纯电模式下，最大续航里程</w:t>
      </w:r>
      <w:r>
        <w:rPr>
          <w:rFonts w:hint="eastAsia"/>
        </w:rPr>
        <w:t>70km</w:t>
      </w:r>
      <w:r>
        <w:rPr>
          <w:rFonts w:hint="eastAsia"/>
        </w:rPr>
        <w:t>，快充模式下</w:t>
      </w:r>
      <w:r>
        <w:rPr>
          <w:rFonts w:hint="eastAsia"/>
        </w:rPr>
        <w:t>30</w:t>
      </w:r>
      <w:r>
        <w:rPr>
          <w:rFonts w:hint="eastAsia"/>
        </w:rPr>
        <w:t>分钟即可完成</w:t>
      </w:r>
      <w:r>
        <w:rPr>
          <w:rFonts w:hint="eastAsia"/>
        </w:rPr>
        <w:t>80%</w:t>
      </w:r>
      <w:r>
        <w:rPr>
          <w:rFonts w:hint="eastAsia"/>
        </w:rPr>
        <w:t>的电量。传动系统方面，这款车匹配的是</w:t>
      </w:r>
      <w:r>
        <w:rPr>
          <w:rFonts w:hint="eastAsia"/>
        </w:rPr>
        <w:t>7</w:t>
      </w:r>
      <w:r>
        <w:rPr>
          <w:rFonts w:hint="eastAsia"/>
        </w:rPr>
        <w:t>速双离合变速箱。</w:t>
      </w:r>
    </w:p>
    <w:p w:rsidR="00660179" w:rsidRDefault="00660179" w:rsidP="00FB663C">
      <w:pPr>
        <w:rPr>
          <w:rFonts w:cs="宋体"/>
          <w:b/>
          <w:bCs/>
          <w:i/>
          <w:iCs/>
        </w:rPr>
      </w:pPr>
      <w:r w:rsidRPr="002009FE">
        <w:rPr>
          <w:rFonts w:cs="宋体" w:hint="eastAsia"/>
          <w:b/>
          <w:bCs/>
          <w:i/>
          <w:iCs/>
        </w:rPr>
        <w:t>分析：。</w:t>
      </w:r>
    </w:p>
    <w:p w:rsidR="00660179" w:rsidRPr="0091610D" w:rsidRDefault="00660179" w:rsidP="00FB663C">
      <w:pPr>
        <w:pStyle w:val="a6"/>
        <w:numPr>
          <w:ilvl w:val="3"/>
          <w:numId w:val="23"/>
        </w:numPr>
        <w:ind w:left="426" w:firstLineChars="0"/>
        <w:outlineLvl w:val="1"/>
        <w:rPr>
          <w:b/>
        </w:rPr>
      </w:pPr>
      <w:r w:rsidRPr="0091610D">
        <w:rPr>
          <w:rFonts w:hint="eastAsia"/>
          <w:b/>
        </w:rPr>
        <w:t>奇瑞全新</w:t>
      </w:r>
      <w:r w:rsidRPr="0091610D">
        <w:rPr>
          <w:rFonts w:hint="eastAsia"/>
          <w:b/>
        </w:rPr>
        <w:t>SUV</w:t>
      </w:r>
      <w:r w:rsidRPr="0091610D">
        <w:rPr>
          <w:rFonts w:hint="eastAsia"/>
          <w:b/>
        </w:rPr>
        <w:t>路试谍照曝光</w:t>
      </w:r>
    </w:p>
    <w:p w:rsidR="00660179" w:rsidRDefault="00660179" w:rsidP="00FB663C">
      <w:r>
        <w:rPr>
          <w:noProof/>
          <w:color w:val="FFFFFF"/>
        </w:rPr>
        <w:drawing>
          <wp:inline distT="0" distB="0" distL="0" distR="0" wp14:anchorId="476C0164" wp14:editId="157E2250">
            <wp:extent cx="3059430" cy="1872615"/>
            <wp:effectExtent l="0" t="0" r="7620" b="0"/>
            <wp:docPr id="92" name="图片 92" descr="奇瑞全新SUV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奇瑞全新SUV路试谍照曝光"/>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660179" w:rsidRDefault="00660179" w:rsidP="00FB663C">
      <w:r>
        <w:rPr>
          <w:rFonts w:hint="eastAsia"/>
        </w:rPr>
        <w:t>外观方面，新车的前脸采用了全新设计，进气格栅或将采用大尺寸蜂窝造型，尾灯为双层横向式。双五辐铝合金轮圈造型与瑞虎</w:t>
      </w:r>
      <w:r>
        <w:rPr>
          <w:rFonts w:hint="eastAsia"/>
        </w:rPr>
        <w:t>3</w:t>
      </w:r>
      <w:r>
        <w:rPr>
          <w:rFonts w:hint="eastAsia"/>
        </w:rPr>
        <w:t>相同。车身侧面，从其</w:t>
      </w:r>
      <w:r>
        <w:rPr>
          <w:rFonts w:hint="eastAsia"/>
        </w:rPr>
        <w:t>C</w:t>
      </w:r>
      <w:r>
        <w:rPr>
          <w:rFonts w:hint="eastAsia"/>
        </w:rPr>
        <w:t>柱到</w:t>
      </w:r>
      <w:r>
        <w:rPr>
          <w:rFonts w:hint="eastAsia"/>
        </w:rPr>
        <w:t>D</w:t>
      </w:r>
      <w:r>
        <w:rPr>
          <w:rFonts w:hint="eastAsia"/>
        </w:rPr>
        <w:t>柱之间的距离和造型来看，新车的尺寸较大，内部应该是采用三排的布局。</w:t>
      </w:r>
    </w:p>
    <w:p w:rsidR="00660179" w:rsidRDefault="00660179" w:rsidP="00FB663C">
      <w:r>
        <w:rPr>
          <w:rFonts w:hint="eastAsia"/>
        </w:rPr>
        <w:t>动力部分，参考瑞虎</w:t>
      </w:r>
      <w:r>
        <w:rPr>
          <w:rFonts w:hint="eastAsia"/>
        </w:rPr>
        <w:t>5</w:t>
      </w:r>
      <w:r>
        <w:rPr>
          <w:rFonts w:hint="eastAsia"/>
        </w:rPr>
        <w:t>和瑞虎</w:t>
      </w:r>
      <w:r>
        <w:rPr>
          <w:rFonts w:hint="eastAsia"/>
        </w:rPr>
        <w:t>7</w:t>
      </w:r>
      <w:r>
        <w:rPr>
          <w:rFonts w:hint="eastAsia"/>
        </w:rPr>
        <w:t>，预计其将搭载与</w:t>
      </w:r>
      <w:r>
        <w:rPr>
          <w:rFonts w:hint="eastAsia"/>
        </w:rPr>
        <w:t>1.5T</w:t>
      </w:r>
      <w:r>
        <w:rPr>
          <w:rFonts w:hint="eastAsia"/>
        </w:rPr>
        <w:t>发动机，最大功率</w:t>
      </w:r>
      <w:r>
        <w:rPr>
          <w:rFonts w:hint="eastAsia"/>
        </w:rPr>
        <w:t>108kW</w:t>
      </w:r>
      <w:r>
        <w:rPr>
          <w:rFonts w:hint="eastAsia"/>
        </w:rPr>
        <w:t>，最大扭矩</w:t>
      </w:r>
      <w:r>
        <w:rPr>
          <w:rFonts w:hint="eastAsia"/>
        </w:rPr>
        <w:t>210Nm</w:t>
      </w:r>
      <w:r>
        <w:rPr>
          <w:rFonts w:hint="eastAsia"/>
        </w:rPr>
        <w:t>，匹配</w:t>
      </w:r>
      <w:r>
        <w:rPr>
          <w:rFonts w:hint="eastAsia"/>
        </w:rPr>
        <w:t>6</w:t>
      </w:r>
      <w:r>
        <w:rPr>
          <w:rFonts w:hint="eastAsia"/>
        </w:rPr>
        <w:t>速手动和</w:t>
      </w:r>
      <w:r>
        <w:rPr>
          <w:rFonts w:hint="eastAsia"/>
        </w:rPr>
        <w:t>6</w:t>
      </w:r>
      <w:r>
        <w:rPr>
          <w:rFonts w:hint="eastAsia"/>
        </w:rPr>
        <w:t>速双离合变速器。</w:t>
      </w:r>
    </w:p>
    <w:p w:rsidR="00660179" w:rsidRDefault="00660179" w:rsidP="00FB663C">
      <w:pPr>
        <w:rPr>
          <w:rFonts w:cs="宋体"/>
          <w:b/>
          <w:bCs/>
          <w:i/>
          <w:iCs/>
        </w:rPr>
      </w:pPr>
      <w:r w:rsidRPr="002009FE">
        <w:rPr>
          <w:rFonts w:cs="宋体" w:hint="eastAsia"/>
          <w:b/>
          <w:bCs/>
          <w:i/>
          <w:iCs/>
        </w:rPr>
        <w:t>分析：。</w:t>
      </w:r>
    </w:p>
    <w:p w:rsidR="00660179" w:rsidRPr="00E74F78" w:rsidRDefault="00660179" w:rsidP="00FB663C">
      <w:pPr>
        <w:pStyle w:val="a6"/>
        <w:numPr>
          <w:ilvl w:val="3"/>
          <w:numId w:val="23"/>
        </w:numPr>
        <w:ind w:left="426" w:firstLineChars="0"/>
        <w:outlineLvl w:val="1"/>
        <w:rPr>
          <w:b/>
        </w:rPr>
      </w:pPr>
      <w:r w:rsidRPr="00E74F78">
        <w:rPr>
          <w:rFonts w:hint="eastAsia"/>
          <w:b/>
        </w:rPr>
        <w:t>起亚焕驰将于</w:t>
      </w:r>
      <w:r w:rsidRPr="00E74F78">
        <w:rPr>
          <w:rFonts w:hint="eastAsia"/>
          <w:b/>
        </w:rPr>
        <w:t>9</w:t>
      </w:r>
      <w:r w:rsidRPr="00E74F78">
        <w:rPr>
          <w:rFonts w:hint="eastAsia"/>
          <w:b/>
        </w:rPr>
        <w:t>月</w:t>
      </w:r>
      <w:r w:rsidRPr="00E74F78">
        <w:rPr>
          <w:rFonts w:hint="eastAsia"/>
          <w:b/>
        </w:rPr>
        <w:t>26</w:t>
      </w:r>
      <w:r w:rsidRPr="00E74F78">
        <w:rPr>
          <w:rFonts w:hint="eastAsia"/>
          <w:b/>
        </w:rPr>
        <w:t>日上市</w:t>
      </w:r>
    </w:p>
    <w:p w:rsidR="00660179" w:rsidRDefault="00660179" w:rsidP="00FB663C">
      <w:r>
        <w:rPr>
          <w:noProof/>
        </w:rPr>
        <w:drawing>
          <wp:inline distT="0" distB="0" distL="0" distR="0" wp14:anchorId="22F70765" wp14:editId="79E3673C">
            <wp:extent cx="2936875" cy="1600200"/>
            <wp:effectExtent l="0" t="0" r="0" b="0"/>
            <wp:docPr id="62" name="图片 62" descr="http://58.246.65.10:8231/UploadFile/201709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9130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6875" cy="1600200"/>
                    </a:xfrm>
                    <a:prstGeom prst="rect">
                      <a:avLst/>
                    </a:prstGeom>
                    <a:noFill/>
                    <a:ln>
                      <a:noFill/>
                    </a:ln>
                  </pic:spPr>
                </pic:pic>
              </a:graphicData>
            </a:graphic>
          </wp:inline>
        </w:drawing>
      </w:r>
    </w:p>
    <w:p w:rsidR="00660179" w:rsidRDefault="00660179" w:rsidP="00FB663C">
      <w:r>
        <w:rPr>
          <w:rFonts w:hint="eastAsia"/>
        </w:rPr>
        <w:t>外观方面，新车采用虎啸式进气格栅，前大灯组与格栅相连，圆形雾灯组集中在下格栅当中。</w:t>
      </w:r>
    </w:p>
    <w:p w:rsidR="00660179" w:rsidRDefault="00660179" w:rsidP="00FB663C">
      <w:r>
        <w:rPr>
          <w:rFonts w:hint="eastAsia"/>
        </w:rPr>
        <w:t>内饰方面，新车采用三辐式多功能方向盘搭配双圆仪表，中央为单色液晶显示屏。</w:t>
      </w:r>
    </w:p>
    <w:p w:rsidR="00660179" w:rsidRDefault="00660179" w:rsidP="00FB663C">
      <w:r>
        <w:rPr>
          <w:rFonts w:hint="eastAsia"/>
        </w:rPr>
        <w:t>动力方面，新车将搭载</w:t>
      </w:r>
      <w:r>
        <w:rPr>
          <w:rFonts w:hint="eastAsia"/>
        </w:rPr>
        <w:t>1.4L</w:t>
      </w:r>
      <w:r>
        <w:rPr>
          <w:rFonts w:hint="eastAsia"/>
        </w:rPr>
        <w:t>发动机。</w:t>
      </w:r>
    </w:p>
    <w:p w:rsidR="00660179" w:rsidRDefault="00660179" w:rsidP="00FB663C">
      <w:pPr>
        <w:rPr>
          <w:rFonts w:cs="宋体"/>
          <w:b/>
          <w:bCs/>
          <w:i/>
          <w:iCs/>
        </w:rPr>
      </w:pPr>
      <w:r w:rsidRPr="002009FE">
        <w:rPr>
          <w:rFonts w:cs="宋体" w:hint="eastAsia"/>
          <w:b/>
          <w:bCs/>
          <w:i/>
          <w:iCs/>
        </w:rPr>
        <w:t>分析：。</w:t>
      </w:r>
    </w:p>
    <w:p w:rsidR="00660179" w:rsidRPr="0010672A" w:rsidRDefault="00660179" w:rsidP="00FB663C">
      <w:pPr>
        <w:pStyle w:val="a6"/>
        <w:numPr>
          <w:ilvl w:val="3"/>
          <w:numId w:val="23"/>
        </w:numPr>
        <w:ind w:left="426" w:firstLineChars="0"/>
        <w:outlineLvl w:val="1"/>
        <w:rPr>
          <w:b/>
        </w:rPr>
      </w:pPr>
      <w:r w:rsidRPr="0010672A">
        <w:rPr>
          <w:rFonts w:hint="eastAsia"/>
          <w:b/>
        </w:rPr>
        <w:t>全新宝马</w:t>
      </w:r>
      <w:r w:rsidRPr="0010672A">
        <w:rPr>
          <w:b/>
        </w:rPr>
        <w:t>M5</w:t>
      </w:r>
      <w:r w:rsidRPr="0010672A">
        <w:rPr>
          <w:rFonts w:hint="eastAsia"/>
          <w:b/>
        </w:rPr>
        <w:t>亮相</w:t>
      </w:r>
      <w:r w:rsidRPr="0010672A">
        <w:rPr>
          <w:b/>
        </w:rPr>
        <w:t xml:space="preserve"> </w:t>
      </w:r>
      <w:r w:rsidRPr="0010672A">
        <w:rPr>
          <w:rFonts w:hint="eastAsia"/>
          <w:b/>
        </w:rPr>
        <w:t>搭载</w:t>
      </w:r>
      <w:r w:rsidRPr="0010672A">
        <w:rPr>
          <w:b/>
        </w:rPr>
        <w:t>xDrive</w:t>
      </w:r>
      <w:r w:rsidRPr="0010672A">
        <w:rPr>
          <w:rFonts w:hint="eastAsia"/>
          <w:b/>
        </w:rPr>
        <w:t>全驱系统</w:t>
      </w:r>
    </w:p>
    <w:p w:rsidR="00660179" w:rsidRDefault="00660179" w:rsidP="00FB663C">
      <w:r>
        <w:rPr>
          <w:noProof/>
        </w:rPr>
        <w:drawing>
          <wp:inline distT="0" distB="0" distL="0" distR="0" wp14:anchorId="23FC55D2" wp14:editId="227517DB">
            <wp:extent cx="3218180" cy="2145030"/>
            <wp:effectExtent l="0" t="0" r="1270" b="7620"/>
            <wp:docPr id="116" name="图片 116" descr="说明: http://image.bitautoimg.com/bitauto/2017/09/11/252065a3-d2f4-4493-b0be-711efd9b6d2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http://image.bitautoimg.com/bitauto/2017/09/11/252065a3-d2f4-4493-b0be-711efd9b6d20_630_w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8180" cy="2145030"/>
                    </a:xfrm>
                    <a:prstGeom prst="rect">
                      <a:avLst/>
                    </a:prstGeom>
                    <a:noFill/>
                    <a:ln>
                      <a:noFill/>
                    </a:ln>
                  </pic:spPr>
                </pic:pic>
              </a:graphicData>
            </a:graphic>
          </wp:inline>
        </w:drawing>
      </w:r>
    </w:p>
    <w:p w:rsidR="00660179" w:rsidRDefault="00660179" w:rsidP="00FB663C">
      <w:r>
        <w:rPr>
          <w:rFonts w:hint="eastAsia"/>
        </w:rPr>
        <w:t>上市时间：</w:t>
      </w:r>
      <w:r>
        <w:t>2018</w:t>
      </w:r>
      <w:r>
        <w:rPr>
          <w:rFonts w:hint="eastAsia"/>
        </w:rPr>
        <w:t>年</w:t>
      </w:r>
    </w:p>
    <w:p w:rsidR="00660179" w:rsidRDefault="00660179" w:rsidP="00FB663C">
      <w:r>
        <w:rPr>
          <w:rFonts w:hint="eastAsia"/>
        </w:rPr>
        <w:t>发动机</w:t>
      </w:r>
      <w:r>
        <w:t xml:space="preserve">   </w:t>
      </w:r>
      <w:r>
        <w:rPr>
          <w:rFonts w:hint="eastAsia"/>
        </w:rPr>
        <w:t>：</w:t>
      </w:r>
      <w:r>
        <w:t>4.4T</w:t>
      </w:r>
      <w:r>
        <w:rPr>
          <w:rFonts w:hint="eastAsia"/>
        </w:rPr>
        <w:t>变速器</w:t>
      </w:r>
      <w:r>
        <w:t xml:space="preserve">   </w:t>
      </w:r>
      <w:r>
        <w:rPr>
          <w:rFonts w:hint="eastAsia"/>
        </w:rPr>
        <w:t>：</w:t>
      </w:r>
      <w:r>
        <w:t>8</w:t>
      </w:r>
      <w:r>
        <w:rPr>
          <w:rFonts w:hint="eastAsia"/>
        </w:rPr>
        <w:t>速手自一体</w:t>
      </w:r>
    </w:p>
    <w:p w:rsidR="00660179" w:rsidRDefault="00660179" w:rsidP="00FB663C">
      <w:pPr>
        <w:rPr>
          <w:rFonts w:cs="宋体"/>
          <w:b/>
          <w:bCs/>
          <w:i/>
          <w:iCs/>
        </w:rPr>
      </w:pPr>
      <w:r w:rsidRPr="002009FE">
        <w:rPr>
          <w:rFonts w:cs="宋体" w:hint="eastAsia"/>
          <w:b/>
          <w:bCs/>
          <w:i/>
          <w:iCs/>
        </w:rPr>
        <w:t>分析：。</w:t>
      </w:r>
    </w:p>
    <w:p w:rsidR="00660179" w:rsidRPr="00F66F4C" w:rsidRDefault="00660179" w:rsidP="00FB663C">
      <w:pPr>
        <w:pStyle w:val="a6"/>
        <w:numPr>
          <w:ilvl w:val="3"/>
          <w:numId w:val="23"/>
        </w:numPr>
        <w:ind w:left="426" w:firstLineChars="0"/>
        <w:outlineLvl w:val="1"/>
        <w:rPr>
          <w:b/>
        </w:rPr>
      </w:pPr>
      <w:r w:rsidRPr="00F66F4C">
        <w:rPr>
          <w:rFonts w:hint="eastAsia"/>
          <w:b/>
        </w:rPr>
        <w:t>荣威紧凑级</w:t>
      </w:r>
      <w:r w:rsidRPr="00F66F4C">
        <w:rPr>
          <w:rFonts w:hint="eastAsia"/>
          <w:b/>
        </w:rPr>
        <w:t>SUV</w:t>
      </w:r>
      <w:r w:rsidRPr="00F66F4C">
        <w:rPr>
          <w:rFonts w:hint="eastAsia"/>
          <w:b/>
        </w:rPr>
        <w:t>新车</w:t>
      </w:r>
      <w:r w:rsidRPr="00F66F4C">
        <w:rPr>
          <w:rFonts w:hint="eastAsia"/>
          <w:b/>
        </w:rPr>
        <w:t>RX3</w:t>
      </w:r>
      <w:r w:rsidRPr="00F66F4C">
        <w:rPr>
          <w:rFonts w:hint="eastAsia"/>
          <w:b/>
        </w:rPr>
        <w:t>官图发布</w:t>
      </w:r>
    </w:p>
    <w:p w:rsidR="00660179" w:rsidRDefault="00660179" w:rsidP="00FB663C">
      <w:r>
        <w:rPr>
          <w:noProof/>
          <w:color w:val="FFFFFF"/>
        </w:rPr>
        <w:drawing>
          <wp:inline distT="0" distB="0" distL="0" distR="0" wp14:anchorId="0120F9BD" wp14:editId="69197E95">
            <wp:extent cx="3059430" cy="1872615"/>
            <wp:effectExtent l="0" t="0" r="7620" b="0"/>
            <wp:docPr id="102" name="图片 102" descr="荣威紧凑级SUV新车RX3官图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荣威紧凑级SUV新车RX3官图发布"/>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660179" w:rsidRDefault="00660179" w:rsidP="00FB663C">
      <w:r>
        <w:rPr>
          <w:rFonts w:hint="eastAsia"/>
        </w:rPr>
        <w:t>外观方面，家族式倒梯形前格栅设计搭配大面积镀铬装饰，使得车头非常提气。格栅中的线条与前大灯组内的造型相连，增强了整体感，搭配底部大面积黑色防擦饰板，视觉效果充满力量。</w:t>
      </w:r>
    </w:p>
    <w:p w:rsidR="00660179" w:rsidRDefault="00660179" w:rsidP="00FB663C">
      <w:r>
        <w:rPr>
          <w:rFonts w:hint="eastAsia"/>
        </w:rPr>
        <w:t>新车侧面，两条笔直锋锐腰线勾勒出明显的肌肉感。上部腰线与尾灯相连，加之两个尾灯之间的镀铬装饰，使得从侧后方看整车融为一体。车尾部分，隐藏式排气搭配大面积银色下护板，很符合</w:t>
      </w:r>
      <w:r>
        <w:rPr>
          <w:rFonts w:hint="eastAsia"/>
        </w:rPr>
        <w:t>SUV</w:t>
      </w:r>
      <w:r>
        <w:rPr>
          <w:rFonts w:hint="eastAsia"/>
        </w:rPr>
        <w:t>车型的特性。</w:t>
      </w:r>
    </w:p>
    <w:p w:rsidR="00660179" w:rsidRDefault="00660179" w:rsidP="00FB663C">
      <w:r>
        <w:rPr>
          <w:rFonts w:hint="eastAsia"/>
        </w:rPr>
        <w:t>车身尺寸方面，荣威</w:t>
      </w:r>
      <w:r>
        <w:rPr>
          <w:rFonts w:hint="eastAsia"/>
        </w:rPr>
        <w:t>RX3</w:t>
      </w:r>
      <w:r>
        <w:rPr>
          <w:rFonts w:hint="eastAsia"/>
        </w:rPr>
        <w:t>的长宽高为</w:t>
      </w:r>
      <w:r>
        <w:rPr>
          <w:rFonts w:hint="eastAsia"/>
        </w:rPr>
        <w:t>4,408/1,804/1,651mm</w:t>
      </w:r>
      <w:r>
        <w:rPr>
          <w:rFonts w:hint="eastAsia"/>
        </w:rPr>
        <w:t>，轴距为</w:t>
      </w:r>
      <w:r>
        <w:rPr>
          <w:rFonts w:hint="eastAsia"/>
        </w:rPr>
        <w:t>2,625mm</w:t>
      </w:r>
      <w:r>
        <w:rPr>
          <w:rFonts w:hint="eastAsia"/>
        </w:rPr>
        <w:t>。</w:t>
      </w:r>
    </w:p>
    <w:p w:rsidR="00660179" w:rsidRDefault="00660179" w:rsidP="00FB663C">
      <w:r>
        <w:rPr>
          <w:rFonts w:hint="eastAsia"/>
        </w:rPr>
        <w:t>获悉，新车将会搭载两款发动机，分别为代号</w:t>
      </w:r>
      <w:r>
        <w:rPr>
          <w:rFonts w:hint="eastAsia"/>
        </w:rPr>
        <w:t>16S4C</w:t>
      </w:r>
      <w:r>
        <w:rPr>
          <w:rFonts w:hint="eastAsia"/>
        </w:rPr>
        <w:t>的</w:t>
      </w:r>
      <w:r>
        <w:rPr>
          <w:rFonts w:hint="eastAsia"/>
        </w:rPr>
        <w:t>1.6L</w:t>
      </w:r>
      <w:r>
        <w:rPr>
          <w:rFonts w:hint="eastAsia"/>
        </w:rPr>
        <w:t>自然吸气发动机和代号</w:t>
      </w:r>
      <w:r>
        <w:rPr>
          <w:rFonts w:hint="eastAsia"/>
        </w:rPr>
        <w:t>LI6</w:t>
      </w:r>
      <w:r>
        <w:rPr>
          <w:rFonts w:hint="eastAsia"/>
        </w:rPr>
        <w:t>的</w:t>
      </w:r>
      <w:r>
        <w:rPr>
          <w:rFonts w:hint="eastAsia"/>
        </w:rPr>
        <w:t>1.3T</w:t>
      </w:r>
      <w:r>
        <w:rPr>
          <w:rFonts w:hint="eastAsia"/>
        </w:rPr>
        <w:t>发动机，最大马力分别为</w:t>
      </w:r>
      <w:r>
        <w:rPr>
          <w:rFonts w:hint="eastAsia"/>
        </w:rPr>
        <w:t>92kW</w:t>
      </w:r>
      <w:r>
        <w:rPr>
          <w:rFonts w:hint="eastAsia"/>
        </w:rPr>
        <w:t>和</w:t>
      </w:r>
      <w:r>
        <w:rPr>
          <w:rFonts w:hint="eastAsia"/>
        </w:rPr>
        <w:t>120kW</w:t>
      </w:r>
      <w:r>
        <w:rPr>
          <w:rFonts w:hint="eastAsia"/>
        </w:rPr>
        <w:t>。</w:t>
      </w:r>
    </w:p>
    <w:p w:rsidR="00660179" w:rsidRDefault="00660179" w:rsidP="00FB663C">
      <w:pPr>
        <w:rPr>
          <w:rFonts w:cs="宋体"/>
          <w:b/>
          <w:bCs/>
          <w:i/>
          <w:iCs/>
        </w:rPr>
      </w:pPr>
      <w:r w:rsidRPr="002009FE">
        <w:rPr>
          <w:rFonts w:cs="宋体" w:hint="eastAsia"/>
          <w:b/>
          <w:bCs/>
          <w:i/>
          <w:iCs/>
        </w:rPr>
        <w:t>分析：。</w:t>
      </w:r>
    </w:p>
    <w:p w:rsidR="00660179" w:rsidRPr="00352292" w:rsidRDefault="00660179" w:rsidP="00FB663C">
      <w:pPr>
        <w:pStyle w:val="a6"/>
        <w:numPr>
          <w:ilvl w:val="3"/>
          <w:numId w:val="23"/>
        </w:numPr>
        <w:ind w:left="426" w:firstLineChars="0"/>
        <w:outlineLvl w:val="1"/>
        <w:rPr>
          <w:b/>
        </w:rPr>
      </w:pPr>
      <w:r w:rsidRPr="00352292">
        <w:rPr>
          <w:rFonts w:hint="eastAsia"/>
          <w:b/>
        </w:rPr>
        <w:t>软顶敞篷设计</w:t>
      </w:r>
      <w:r w:rsidRPr="00352292">
        <w:rPr>
          <w:b/>
        </w:rPr>
        <w:t xml:space="preserve"> </w:t>
      </w:r>
      <w:r w:rsidRPr="00352292">
        <w:rPr>
          <w:rFonts w:hint="eastAsia"/>
          <w:b/>
        </w:rPr>
        <w:t>新款</w:t>
      </w:r>
      <w:r w:rsidRPr="00352292">
        <w:rPr>
          <w:b/>
        </w:rPr>
        <w:t>Mustang</w:t>
      </w:r>
      <w:r w:rsidRPr="00352292">
        <w:rPr>
          <w:rFonts w:hint="eastAsia"/>
          <w:b/>
        </w:rPr>
        <w:t>敞篷版官图</w:t>
      </w:r>
    </w:p>
    <w:p w:rsidR="00660179" w:rsidRDefault="00660179" w:rsidP="00FB663C">
      <w:r>
        <w:rPr>
          <w:noProof/>
        </w:rPr>
        <w:drawing>
          <wp:inline distT="0" distB="0" distL="0" distR="0" wp14:anchorId="1219F971" wp14:editId="098324CB">
            <wp:extent cx="3173730" cy="2145030"/>
            <wp:effectExtent l="0" t="0" r="7620" b="7620"/>
            <wp:docPr id="117" name="图片 117" descr="说明: http://img1.gtimg.com/auto/pics/hv1/72/58/2239/145605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说明: http://img1.gtimg.com/auto/pics/hv1/72/58/2239/14560583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73730" cy="2145030"/>
                    </a:xfrm>
                    <a:prstGeom prst="rect">
                      <a:avLst/>
                    </a:prstGeom>
                    <a:noFill/>
                    <a:ln>
                      <a:noFill/>
                    </a:ln>
                  </pic:spPr>
                </pic:pic>
              </a:graphicData>
            </a:graphic>
          </wp:inline>
        </w:drawing>
      </w:r>
    </w:p>
    <w:p w:rsidR="00660179" w:rsidRDefault="00660179" w:rsidP="00FB663C">
      <w:r>
        <w:rPr>
          <w:rFonts w:hint="eastAsia"/>
        </w:rPr>
        <w:t>发动机</w:t>
      </w:r>
      <w:r>
        <w:t xml:space="preserve">   </w:t>
      </w:r>
      <w:r>
        <w:rPr>
          <w:rFonts w:hint="eastAsia"/>
        </w:rPr>
        <w:t>：</w:t>
      </w:r>
      <w:r>
        <w:t>2.3T</w:t>
      </w:r>
      <w:r>
        <w:rPr>
          <w:rFonts w:hint="eastAsia"/>
        </w:rPr>
        <w:t>、</w:t>
      </w:r>
      <w:r>
        <w:t>5.0L</w:t>
      </w:r>
      <w:r>
        <w:rPr>
          <w:rFonts w:hint="eastAsia"/>
        </w:rPr>
        <w:t>变速器</w:t>
      </w:r>
      <w:r>
        <w:t xml:space="preserve">   </w:t>
      </w:r>
      <w:r>
        <w:rPr>
          <w:rFonts w:hint="eastAsia"/>
        </w:rPr>
        <w:t>：</w:t>
      </w:r>
      <w:r>
        <w:t>6</w:t>
      </w:r>
      <w:r>
        <w:rPr>
          <w:rFonts w:hint="eastAsia"/>
        </w:rPr>
        <w:t>速手动、</w:t>
      </w:r>
      <w:r>
        <w:t>10</w:t>
      </w:r>
      <w:r>
        <w:rPr>
          <w:rFonts w:hint="eastAsia"/>
        </w:rPr>
        <w:t>速手自一体</w:t>
      </w:r>
    </w:p>
    <w:p w:rsidR="00660179" w:rsidRDefault="00660179" w:rsidP="00FB663C">
      <w:pPr>
        <w:rPr>
          <w:rFonts w:cs="宋体"/>
          <w:b/>
          <w:bCs/>
          <w:i/>
          <w:iCs/>
        </w:rPr>
      </w:pPr>
      <w:r w:rsidRPr="002009FE">
        <w:rPr>
          <w:rFonts w:cs="宋体" w:hint="eastAsia"/>
          <w:b/>
          <w:bCs/>
          <w:i/>
          <w:iCs/>
        </w:rPr>
        <w:t>分析：。</w:t>
      </w:r>
    </w:p>
    <w:p w:rsidR="00660179" w:rsidRPr="0094746B" w:rsidRDefault="00660179" w:rsidP="00FB663C">
      <w:pPr>
        <w:pStyle w:val="a6"/>
        <w:numPr>
          <w:ilvl w:val="3"/>
          <w:numId w:val="23"/>
        </w:numPr>
        <w:ind w:left="426" w:firstLineChars="0"/>
        <w:outlineLvl w:val="1"/>
        <w:rPr>
          <w:b/>
        </w:rPr>
      </w:pPr>
      <w:r w:rsidRPr="0094746B">
        <w:rPr>
          <w:rFonts w:hint="eastAsia"/>
          <w:b/>
        </w:rPr>
        <w:t>蔚来</w:t>
      </w:r>
      <w:r w:rsidRPr="0094746B">
        <w:rPr>
          <w:b/>
        </w:rPr>
        <w:t>ES8</w:t>
      </w:r>
      <w:r w:rsidRPr="0094746B">
        <w:rPr>
          <w:rFonts w:hint="eastAsia"/>
          <w:b/>
        </w:rPr>
        <w:t>车型信息曝光</w:t>
      </w:r>
      <w:r w:rsidRPr="0094746B">
        <w:rPr>
          <w:b/>
        </w:rPr>
        <w:t xml:space="preserve"> </w:t>
      </w:r>
      <w:r w:rsidRPr="0094746B">
        <w:rPr>
          <w:rFonts w:hint="eastAsia"/>
          <w:b/>
        </w:rPr>
        <w:t>百公里加速</w:t>
      </w:r>
      <w:r w:rsidRPr="0094746B">
        <w:rPr>
          <w:b/>
        </w:rPr>
        <w:t>4.4</w:t>
      </w:r>
      <w:r w:rsidRPr="0094746B">
        <w:rPr>
          <w:rFonts w:hint="eastAsia"/>
          <w:b/>
        </w:rPr>
        <w:t>秒</w:t>
      </w:r>
    </w:p>
    <w:p w:rsidR="00660179" w:rsidRDefault="00660179" w:rsidP="00FB663C">
      <w:r>
        <w:rPr>
          <w:noProof/>
        </w:rPr>
        <w:drawing>
          <wp:inline distT="0" distB="0" distL="0" distR="0" wp14:anchorId="072730D4" wp14:editId="0588E785">
            <wp:extent cx="3121025" cy="2145030"/>
            <wp:effectExtent l="0" t="0" r="3175" b="7620"/>
            <wp:docPr id="120" name="图片 120" descr="说明: http://img1.bitautoimg.com/bitauto/2017/09/11/3aadbc6f-e060-477b-a9c3-9038fafbbaf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http://img1.bitautoimg.com/bitauto/2017/09/11/3aadbc6f-e060-477b-a9c3-9038fafbbaf9_630_w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21025" cy="2145030"/>
                    </a:xfrm>
                    <a:prstGeom prst="rect">
                      <a:avLst/>
                    </a:prstGeom>
                    <a:noFill/>
                    <a:ln>
                      <a:noFill/>
                    </a:ln>
                  </pic:spPr>
                </pic:pic>
              </a:graphicData>
            </a:graphic>
          </wp:inline>
        </w:drawing>
      </w:r>
    </w:p>
    <w:p w:rsidR="00660179" w:rsidRDefault="00660179" w:rsidP="00FB663C">
      <w:r>
        <w:rPr>
          <w:rFonts w:hint="eastAsia"/>
        </w:rPr>
        <w:t>上市时间：</w:t>
      </w:r>
      <w:r>
        <w:t>2017</w:t>
      </w:r>
      <w:r>
        <w:rPr>
          <w:rFonts w:hint="eastAsia"/>
        </w:rPr>
        <w:t>年</w:t>
      </w:r>
      <w:r>
        <w:t>12</w:t>
      </w:r>
      <w:r>
        <w:rPr>
          <w:rFonts w:hint="eastAsia"/>
        </w:rPr>
        <w:t>月</w:t>
      </w:r>
    </w:p>
    <w:p w:rsidR="00660179" w:rsidRDefault="00660179" w:rsidP="00FB663C">
      <w:r>
        <w:rPr>
          <w:rFonts w:hint="eastAsia"/>
        </w:rPr>
        <w:t>发动机</w:t>
      </w:r>
      <w:r>
        <w:t xml:space="preserve">   </w:t>
      </w:r>
      <w:r>
        <w:rPr>
          <w:rFonts w:hint="eastAsia"/>
        </w:rPr>
        <w:t>：电动机变速器</w:t>
      </w:r>
      <w:r>
        <w:t xml:space="preserve">   </w:t>
      </w:r>
      <w:r>
        <w:rPr>
          <w:rFonts w:hint="eastAsia"/>
        </w:rPr>
        <w:t>：单速变速箱</w:t>
      </w:r>
    </w:p>
    <w:p w:rsidR="00660179" w:rsidRDefault="00660179" w:rsidP="00FB663C">
      <w:r>
        <w:rPr>
          <w:rFonts w:hint="eastAsia"/>
        </w:rPr>
        <w:t>车身尺寸：</w:t>
      </w:r>
      <w:r>
        <w:t>5022/1962/1753mm</w:t>
      </w:r>
    </w:p>
    <w:p w:rsidR="00660179" w:rsidRDefault="00660179" w:rsidP="00FB663C">
      <w:pPr>
        <w:rPr>
          <w:rFonts w:cs="宋体"/>
          <w:b/>
          <w:bCs/>
          <w:i/>
          <w:iCs/>
        </w:rPr>
      </w:pPr>
      <w:r w:rsidRPr="002009FE">
        <w:rPr>
          <w:rFonts w:cs="宋体" w:hint="eastAsia"/>
          <w:b/>
          <w:bCs/>
          <w:i/>
          <w:iCs/>
        </w:rPr>
        <w:t>分析：。</w:t>
      </w:r>
    </w:p>
    <w:p w:rsidR="00660179" w:rsidRPr="005F3008" w:rsidRDefault="00660179" w:rsidP="00FB663C">
      <w:pPr>
        <w:pStyle w:val="a6"/>
        <w:numPr>
          <w:ilvl w:val="3"/>
          <w:numId w:val="23"/>
        </w:numPr>
        <w:ind w:left="426" w:firstLineChars="0"/>
        <w:outlineLvl w:val="1"/>
        <w:rPr>
          <w:b/>
        </w:rPr>
      </w:pPr>
      <w:r w:rsidRPr="005F3008">
        <w:rPr>
          <w:rFonts w:hint="eastAsia"/>
          <w:b/>
        </w:rPr>
        <w:t>现代全新瑞纳预售</w:t>
      </w:r>
      <w:r w:rsidRPr="005F3008">
        <w:rPr>
          <w:b/>
        </w:rPr>
        <w:t>5-8</w:t>
      </w:r>
      <w:r w:rsidRPr="005F3008">
        <w:rPr>
          <w:rFonts w:hint="eastAsia"/>
          <w:b/>
        </w:rPr>
        <w:t>万元</w:t>
      </w:r>
      <w:r w:rsidRPr="005F3008">
        <w:rPr>
          <w:b/>
        </w:rPr>
        <w:t>/</w:t>
      </w:r>
      <w:r w:rsidRPr="005F3008">
        <w:rPr>
          <w:rFonts w:hint="eastAsia"/>
          <w:b/>
        </w:rPr>
        <w:t>定位小型车</w:t>
      </w:r>
    </w:p>
    <w:p w:rsidR="00660179" w:rsidRDefault="00660179" w:rsidP="00FB663C">
      <w:r>
        <w:rPr>
          <w:noProof/>
        </w:rPr>
        <w:drawing>
          <wp:inline distT="0" distB="0" distL="0" distR="0" wp14:anchorId="70269D20" wp14:editId="1466BD3A">
            <wp:extent cx="3227070" cy="2145030"/>
            <wp:effectExtent l="0" t="0" r="0" b="7620"/>
            <wp:docPr id="122" name="图片 122" descr="说明: http://img3.bitautoimg.com/autoalbum/files/20170901/486/201709012139443944181138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说明: http://img3.bitautoimg.com/autoalbum/files/20170901/486/201709012139443944181138_630x420_w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27070" cy="2145030"/>
                    </a:xfrm>
                    <a:prstGeom prst="rect">
                      <a:avLst/>
                    </a:prstGeom>
                    <a:noFill/>
                    <a:ln>
                      <a:noFill/>
                    </a:ln>
                  </pic:spPr>
                </pic:pic>
              </a:graphicData>
            </a:graphic>
          </wp:inline>
        </w:drawing>
      </w:r>
    </w:p>
    <w:p w:rsidR="00660179" w:rsidRDefault="00660179" w:rsidP="00FB663C">
      <w:r>
        <w:rPr>
          <w:rFonts w:hint="eastAsia"/>
        </w:rPr>
        <w:t>上市时间：</w:t>
      </w:r>
      <w:r>
        <w:t>2017</w:t>
      </w:r>
      <w:r>
        <w:rPr>
          <w:rFonts w:hint="eastAsia"/>
        </w:rPr>
        <w:t>年</w:t>
      </w:r>
      <w:r>
        <w:t>9</w:t>
      </w:r>
      <w:r>
        <w:rPr>
          <w:rFonts w:hint="eastAsia"/>
        </w:rPr>
        <w:t>月</w:t>
      </w:r>
      <w:r>
        <w:t>19</w:t>
      </w:r>
      <w:r>
        <w:rPr>
          <w:rFonts w:hint="eastAsia"/>
        </w:rPr>
        <w:t>日销售价</w:t>
      </w:r>
      <w:r>
        <w:t xml:space="preserve">   </w:t>
      </w:r>
      <w:r>
        <w:rPr>
          <w:rFonts w:hint="eastAsia"/>
        </w:rPr>
        <w:t>：</w:t>
      </w:r>
      <w:r>
        <w:t>5-8</w:t>
      </w:r>
      <w:r>
        <w:rPr>
          <w:rFonts w:hint="eastAsia"/>
        </w:rPr>
        <w:t>万</w:t>
      </w:r>
    </w:p>
    <w:p w:rsidR="00660179" w:rsidRDefault="00660179" w:rsidP="00FB663C">
      <w:r>
        <w:rPr>
          <w:rFonts w:hint="eastAsia"/>
        </w:rPr>
        <w:t>发动机</w:t>
      </w:r>
      <w:r>
        <w:t xml:space="preserve">   </w:t>
      </w:r>
      <w:r>
        <w:rPr>
          <w:rFonts w:hint="eastAsia"/>
        </w:rPr>
        <w:t>：</w:t>
      </w:r>
      <w:r>
        <w:t>1.4L</w:t>
      </w:r>
      <w:r>
        <w:rPr>
          <w:rFonts w:hint="eastAsia"/>
        </w:rPr>
        <w:t>变速器</w:t>
      </w:r>
      <w:r>
        <w:t xml:space="preserve">   </w:t>
      </w:r>
      <w:r>
        <w:rPr>
          <w:rFonts w:hint="eastAsia"/>
        </w:rPr>
        <w:t>：</w:t>
      </w:r>
      <w:r>
        <w:t>5</w:t>
      </w:r>
      <w:r>
        <w:rPr>
          <w:rFonts w:hint="eastAsia"/>
        </w:rPr>
        <w:t>速手动、</w:t>
      </w:r>
      <w:r>
        <w:t>4</w:t>
      </w:r>
      <w:r>
        <w:rPr>
          <w:rFonts w:hint="eastAsia"/>
        </w:rPr>
        <w:t>速手自一体</w:t>
      </w:r>
    </w:p>
    <w:p w:rsidR="00660179" w:rsidRDefault="00660179" w:rsidP="00FB663C">
      <w:pPr>
        <w:rPr>
          <w:rFonts w:cs="宋体"/>
          <w:b/>
          <w:bCs/>
          <w:i/>
          <w:iCs/>
        </w:rPr>
      </w:pPr>
      <w:r w:rsidRPr="002009FE">
        <w:rPr>
          <w:rFonts w:cs="宋体" w:hint="eastAsia"/>
          <w:b/>
          <w:bCs/>
          <w:i/>
          <w:iCs/>
        </w:rPr>
        <w:t>分析：。</w:t>
      </w:r>
    </w:p>
    <w:p w:rsidR="00660179" w:rsidRPr="006F6107" w:rsidRDefault="00660179" w:rsidP="00FB663C">
      <w:pPr>
        <w:pStyle w:val="a6"/>
        <w:numPr>
          <w:ilvl w:val="3"/>
          <w:numId w:val="23"/>
        </w:numPr>
        <w:ind w:left="426" w:firstLineChars="0"/>
        <w:outlineLvl w:val="1"/>
        <w:rPr>
          <w:b/>
        </w:rPr>
      </w:pPr>
      <w:r w:rsidRPr="006F6107">
        <w:rPr>
          <w:rFonts w:hint="eastAsia"/>
          <w:b/>
        </w:rPr>
        <w:t>新款比亚迪宋</w:t>
      </w:r>
      <w:r w:rsidRPr="006F6107">
        <w:rPr>
          <w:rFonts w:hint="eastAsia"/>
          <w:b/>
        </w:rPr>
        <w:t>DM</w:t>
      </w:r>
      <w:r w:rsidRPr="006F6107">
        <w:rPr>
          <w:rFonts w:hint="eastAsia"/>
          <w:b/>
        </w:rPr>
        <w:t>谍照曝光</w:t>
      </w:r>
    </w:p>
    <w:p w:rsidR="00660179" w:rsidRDefault="00660179" w:rsidP="00FB663C">
      <w:bookmarkStart w:id="2" w:name="8"/>
      <w:r>
        <w:rPr>
          <w:noProof/>
          <w:color w:val="FFFFFF"/>
        </w:rPr>
        <w:drawing>
          <wp:inline distT="0" distB="0" distL="0" distR="0" wp14:anchorId="4476236D" wp14:editId="0339DFC6">
            <wp:extent cx="3059430" cy="1872615"/>
            <wp:effectExtent l="0" t="0" r="7620" b="0"/>
            <wp:docPr id="124" name="图片 124" descr="新款比亚迪宋DM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款比亚迪宋DM谍照曝光"/>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bookmarkEnd w:id="2"/>
    </w:p>
    <w:p w:rsidR="00660179" w:rsidRDefault="00660179" w:rsidP="00FB663C">
      <w:r>
        <w:rPr>
          <w:rFonts w:hint="eastAsia"/>
        </w:rPr>
        <w:t>新车外观变化明显，采用全新设计的前保险杠，雾灯处增加了一条镀铬装饰。车灯造型没有变化，依然是现在的不规则多边形设计。车尾造型变化不大，但尾灯采用了</w:t>
      </w:r>
      <w:r>
        <w:rPr>
          <w:rFonts w:hint="eastAsia"/>
        </w:rPr>
        <w:t>LED</w:t>
      </w:r>
      <w:r>
        <w:rPr>
          <w:rFonts w:hint="eastAsia"/>
        </w:rPr>
        <w:t>造型样式，此外车尾顶部还增加了一个铭牌，或许是比亚迪的</w:t>
      </w:r>
      <w:r>
        <w:rPr>
          <w:rFonts w:hint="eastAsia"/>
        </w:rPr>
        <w:t>542</w:t>
      </w:r>
      <w:r>
        <w:rPr>
          <w:rFonts w:hint="eastAsia"/>
        </w:rPr>
        <w:t>标识。</w:t>
      </w:r>
    </w:p>
    <w:p w:rsidR="00660179" w:rsidRDefault="00660179" w:rsidP="00FB663C">
      <w:pPr>
        <w:rPr>
          <w:rFonts w:cs="宋体"/>
          <w:b/>
          <w:bCs/>
          <w:i/>
          <w:iCs/>
        </w:rPr>
      </w:pPr>
      <w:r w:rsidRPr="002009FE">
        <w:rPr>
          <w:rFonts w:cs="宋体" w:hint="eastAsia"/>
          <w:b/>
          <w:bCs/>
          <w:i/>
          <w:iCs/>
        </w:rPr>
        <w:t>分析：。</w:t>
      </w:r>
    </w:p>
    <w:p w:rsidR="00660179" w:rsidRPr="005F3008" w:rsidRDefault="00660179" w:rsidP="00FB663C">
      <w:pPr>
        <w:pStyle w:val="a6"/>
        <w:numPr>
          <w:ilvl w:val="3"/>
          <w:numId w:val="23"/>
        </w:numPr>
        <w:ind w:left="426" w:firstLineChars="0"/>
        <w:outlineLvl w:val="1"/>
        <w:rPr>
          <w:b/>
        </w:rPr>
      </w:pPr>
      <w:r w:rsidRPr="005F3008">
        <w:rPr>
          <w:rFonts w:hint="eastAsia"/>
          <w:b/>
        </w:rPr>
        <w:t>新明锐购车手册</w:t>
      </w:r>
      <w:r w:rsidRPr="005F3008">
        <w:rPr>
          <w:b/>
        </w:rPr>
        <w:t xml:space="preserve"> TSI230</w:t>
      </w:r>
      <w:r w:rsidRPr="005F3008">
        <w:rPr>
          <w:rFonts w:hint="eastAsia"/>
          <w:b/>
        </w:rPr>
        <w:t>自动豪华版值得推荐</w:t>
      </w:r>
    </w:p>
    <w:p w:rsidR="00660179" w:rsidRDefault="00660179" w:rsidP="00FB663C">
      <w:r>
        <w:rPr>
          <w:noProof/>
        </w:rPr>
        <w:drawing>
          <wp:inline distT="0" distB="0" distL="0" distR="0" wp14:anchorId="5E4A53DE" wp14:editId="64805A8B">
            <wp:extent cx="3209290" cy="2145030"/>
            <wp:effectExtent l="0" t="0" r="0" b="7620"/>
            <wp:docPr id="127" name="图片 127" descr="说明: http://img1.gtimg.com/auto/pics/hv1/248/235/2235/1453910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说明: http://img1.gtimg.com/auto/pics/hv1/248/235/2235/145391048.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9290" cy="2145030"/>
                    </a:xfrm>
                    <a:prstGeom prst="rect">
                      <a:avLst/>
                    </a:prstGeom>
                    <a:noFill/>
                    <a:ln>
                      <a:noFill/>
                    </a:ln>
                  </pic:spPr>
                </pic:pic>
              </a:graphicData>
            </a:graphic>
          </wp:inline>
        </w:drawing>
      </w:r>
    </w:p>
    <w:p w:rsidR="00660179" w:rsidRDefault="00660179" w:rsidP="00FB663C">
      <w:r>
        <w:rPr>
          <w:rFonts w:hint="eastAsia"/>
        </w:rPr>
        <w:t>上市时间：</w:t>
      </w:r>
      <w:r>
        <w:t>2017</w:t>
      </w:r>
      <w:r>
        <w:rPr>
          <w:rFonts w:hint="eastAsia"/>
        </w:rPr>
        <w:t>年</w:t>
      </w:r>
      <w:r>
        <w:t>9</w:t>
      </w:r>
      <w:r>
        <w:rPr>
          <w:rFonts w:hint="eastAsia"/>
        </w:rPr>
        <w:t>月销售价</w:t>
      </w:r>
      <w:r>
        <w:t xml:space="preserve">   </w:t>
      </w:r>
      <w:r>
        <w:rPr>
          <w:rFonts w:hint="eastAsia"/>
        </w:rPr>
        <w:t>：</w:t>
      </w:r>
      <w:r>
        <w:t>11.99-16.99</w:t>
      </w:r>
      <w:r>
        <w:rPr>
          <w:rFonts w:hint="eastAsia"/>
        </w:rPr>
        <w:t>万</w:t>
      </w:r>
    </w:p>
    <w:p w:rsidR="00660179" w:rsidRDefault="00660179" w:rsidP="00FB663C">
      <w:r>
        <w:rPr>
          <w:rFonts w:hint="eastAsia"/>
        </w:rPr>
        <w:t>发动机</w:t>
      </w:r>
      <w:r>
        <w:t xml:space="preserve">   </w:t>
      </w:r>
      <w:r>
        <w:rPr>
          <w:rFonts w:hint="eastAsia"/>
        </w:rPr>
        <w:t>：</w:t>
      </w:r>
      <w:r>
        <w:t>1.6L</w:t>
      </w:r>
      <w:r>
        <w:rPr>
          <w:rFonts w:hint="eastAsia"/>
        </w:rPr>
        <w:t>、</w:t>
      </w:r>
      <w:r>
        <w:t>1.2T</w:t>
      </w:r>
      <w:r>
        <w:rPr>
          <w:rFonts w:hint="eastAsia"/>
        </w:rPr>
        <w:t>、</w:t>
      </w:r>
      <w:r>
        <w:t>1.4T</w:t>
      </w:r>
      <w:r>
        <w:rPr>
          <w:rFonts w:hint="eastAsia"/>
        </w:rPr>
        <w:t>变速器</w:t>
      </w:r>
      <w:r>
        <w:t xml:space="preserve">   </w:t>
      </w:r>
      <w:r>
        <w:rPr>
          <w:rFonts w:hint="eastAsia"/>
        </w:rPr>
        <w:t>：</w:t>
      </w:r>
      <w:r>
        <w:t>5</w:t>
      </w:r>
      <w:r>
        <w:rPr>
          <w:rFonts w:hint="eastAsia"/>
        </w:rPr>
        <w:t>速手动、</w:t>
      </w:r>
      <w:r>
        <w:t>7</w:t>
      </w:r>
      <w:r>
        <w:rPr>
          <w:rFonts w:hint="eastAsia"/>
        </w:rPr>
        <w:t>速双离合</w:t>
      </w:r>
    </w:p>
    <w:p w:rsidR="00660179" w:rsidRPr="005F3008" w:rsidRDefault="00660179" w:rsidP="00FB663C">
      <w:pPr>
        <w:rPr>
          <w:rFonts w:cs="宋体"/>
          <w:b/>
          <w:bCs/>
          <w:i/>
          <w:iCs/>
        </w:rPr>
      </w:pPr>
      <w:r w:rsidRPr="002009FE">
        <w:rPr>
          <w:rFonts w:cs="宋体" w:hint="eastAsia"/>
          <w:b/>
          <w:bCs/>
          <w:i/>
          <w:iCs/>
        </w:rPr>
        <w:t>分析：。</w:t>
      </w:r>
    </w:p>
    <w:p w:rsidR="00660179" w:rsidRPr="00352292" w:rsidRDefault="00660179" w:rsidP="00FB663C">
      <w:pPr>
        <w:pStyle w:val="a6"/>
        <w:numPr>
          <w:ilvl w:val="3"/>
          <w:numId w:val="23"/>
        </w:numPr>
        <w:ind w:left="426" w:firstLineChars="0"/>
        <w:outlineLvl w:val="1"/>
        <w:rPr>
          <w:b/>
        </w:rPr>
      </w:pPr>
      <w:r w:rsidRPr="00352292">
        <w:rPr>
          <w:rFonts w:hint="eastAsia"/>
          <w:b/>
        </w:rPr>
        <w:t>预计</w:t>
      </w:r>
      <w:r w:rsidRPr="00352292">
        <w:rPr>
          <w:b/>
        </w:rPr>
        <w:t>13</w:t>
      </w:r>
      <w:r w:rsidRPr="00352292">
        <w:rPr>
          <w:rFonts w:hint="eastAsia"/>
          <w:b/>
        </w:rPr>
        <w:t>万起</w:t>
      </w:r>
      <w:r w:rsidRPr="00352292">
        <w:rPr>
          <w:b/>
        </w:rPr>
        <w:t xml:space="preserve"> </w:t>
      </w:r>
      <w:r w:rsidRPr="00352292">
        <w:rPr>
          <w:rFonts w:hint="eastAsia"/>
          <w:b/>
        </w:rPr>
        <w:t>又一款全新德系</w:t>
      </w:r>
      <w:r w:rsidRPr="00352292">
        <w:rPr>
          <w:b/>
        </w:rPr>
        <w:t>SUV</w:t>
      </w:r>
      <w:r w:rsidRPr="00352292">
        <w:rPr>
          <w:rFonts w:hint="eastAsia"/>
          <w:b/>
        </w:rPr>
        <w:t>即将引入国内</w:t>
      </w:r>
    </w:p>
    <w:p w:rsidR="00660179" w:rsidRDefault="00660179" w:rsidP="00FB663C">
      <w:r>
        <w:rPr>
          <w:noProof/>
        </w:rPr>
        <w:drawing>
          <wp:inline distT="0" distB="0" distL="0" distR="0" wp14:anchorId="2B1E70BF" wp14:editId="49D81897">
            <wp:extent cx="2884170" cy="2162810"/>
            <wp:effectExtent l="0" t="0" r="0" b="8890"/>
            <wp:docPr id="130" name="图片 130" descr="说明: http://img.12365auto.com/a/201709/14/201709140910169365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说明: http://img.12365auto.com/a/201709/14/201709140910169365_sst.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4170" cy="2162810"/>
                    </a:xfrm>
                    <a:prstGeom prst="rect">
                      <a:avLst/>
                    </a:prstGeom>
                    <a:noFill/>
                    <a:ln>
                      <a:noFill/>
                    </a:ln>
                  </pic:spPr>
                </pic:pic>
              </a:graphicData>
            </a:graphic>
          </wp:inline>
        </w:drawing>
      </w:r>
    </w:p>
    <w:p w:rsidR="00660179" w:rsidRDefault="00660179" w:rsidP="00FB663C">
      <w:r>
        <w:rPr>
          <w:rFonts w:hint="eastAsia"/>
        </w:rPr>
        <w:t>上市时间：</w:t>
      </w:r>
      <w:r>
        <w:t>2018</w:t>
      </w:r>
      <w:r>
        <w:rPr>
          <w:rFonts w:hint="eastAsia"/>
        </w:rPr>
        <w:t>年一季度销售价</w:t>
      </w:r>
      <w:r>
        <w:t xml:space="preserve">   </w:t>
      </w:r>
      <w:r>
        <w:rPr>
          <w:rFonts w:hint="eastAsia"/>
        </w:rPr>
        <w:t>：</w:t>
      </w:r>
      <w:r>
        <w:t>15</w:t>
      </w:r>
      <w:r>
        <w:rPr>
          <w:rFonts w:hint="eastAsia"/>
        </w:rPr>
        <w:t>万</w:t>
      </w:r>
    </w:p>
    <w:p w:rsidR="00660179" w:rsidRDefault="00660179" w:rsidP="00FB663C">
      <w:r>
        <w:rPr>
          <w:rFonts w:hint="eastAsia"/>
        </w:rPr>
        <w:t>发动机</w:t>
      </w:r>
      <w:r>
        <w:t xml:space="preserve">   </w:t>
      </w:r>
      <w:r>
        <w:rPr>
          <w:rFonts w:hint="eastAsia"/>
        </w:rPr>
        <w:t>：</w:t>
      </w:r>
      <w:r>
        <w:t>1.0T</w:t>
      </w:r>
      <w:r>
        <w:rPr>
          <w:rFonts w:hint="eastAsia"/>
        </w:rPr>
        <w:t>、</w:t>
      </w:r>
      <w:r>
        <w:t>1.5T</w:t>
      </w:r>
      <w:r>
        <w:rPr>
          <w:rFonts w:hint="eastAsia"/>
        </w:rPr>
        <w:t>、</w:t>
      </w:r>
      <w:r>
        <w:t>1.6T</w:t>
      </w:r>
      <w:r>
        <w:rPr>
          <w:rFonts w:hint="eastAsia"/>
        </w:rPr>
        <w:t>、</w:t>
      </w:r>
      <w:r>
        <w:t>2.0T</w:t>
      </w:r>
      <w:r>
        <w:rPr>
          <w:rFonts w:hint="eastAsia"/>
        </w:rPr>
        <w:t>变速器</w:t>
      </w:r>
      <w:r>
        <w:t xml:space="preserve">   </w:t>
      </w:r>
      <w:r>
        <w:rPr>
          <w:rFonts w:hint="eastAsia"/>
        </w:rPr>
        <w:t>：</w:t>
      </w:r>
      <w:r>
        <w:t>7</w:t>
      </w:r>
      <w:r>
        <w:rPr>
          <w:rFonts w:hint="eastAsia"/>
        </w:rPr>
        <w:t>挡双离合</w:t>
      </w:r>
    </w:p>
    <w:p w:rsidR="00660179" w:rsidRDefault="00660179" w:rsidP="00FB663C">
      <w:r>
        <w:rPr>
          <w:rFonts w:hint="eastAsia"/>
        </w:rPr>
        <w:t>车身尺寸：</w:t>
      </w:r>
      <w:r>
        <w:t>4382/1841/1605mm</w:t>
      </w:r>
    </w:p>
    <w:p w:rsidR="00660179" w:rsidRDefault="00660179" w:rsidP="00FB663C">
      <w:pPr>
        <w:rPr>
          <w:rFonts w:cs="宋体"/>
          <w:b/>
          <w:bCs/>
          <w:i/>
          <w:iCs/>
        </w:rPr>
      </w:pPr>
      <w:r w:rsidRPr="002009FE">
        <w:rPr>
          <w:rFonts w:cs="宋体" w:hint="eastAsia"/>
          <w:b/>
          <w:bCs/>
          <w:i/>
          <w:iCs/>
        </w:rPr>
        <w:t>分析：。</w:t>
      </w:r>
    </w:p>
    <w:p w:rsidR="00660179" w:rsidRPr="0017150B" w:rsidRDefault="00660179" w:rsidP="00FB663C">
      <w:pPr>
        <w:pStyle w:val="a6"/>
        <w:numPr>
          <w:ilvl w:val="3"/>
          <w:numId w:val="23"/>
        </w:numPr>
        <w:ind w:left="426" w:firstLineChars="0"/>
        <w:outlineLvl w:val="1"/>
        <w:rPr>
          <w:b/>
        </w:rPr>
      </w:pPr>
      <w:r w:rsidRPr="0017150B">
        <w:rPr>
          <w:rFonts w:hint="eastAsia"/>
          <w:b/>
        </w:rPr>
        <w:t>众泰将推出</w:t>
      </w:r>
      <w:r w:rsidRPr="0017150B">
        <w:rPr>
          <w:rFonts w:hint="eastAsia"/>
          <w:b/>
        </w:rPr>
        <w:t>Z700H</w:t>
      </w:r>
    </w:p>
    <w:p w:rsidR="00660179" w:rsidRDefault="00660179" w:rsidP="00FB663C">
      <w:r>
        <w:rPr>
          <w:noProof/>
          <w:color w:val="FFFFFF"/>
        </w:rPr>
        <w:drawing>
          <wp:inline distT="0" distB="0" distL="0" distR="0" wp14:anchorId="7E3BCCB8" wp14:editId="5729A022">
            <wp:extent cx="3059430" cy="1872615"/>
            <wp:effectExtent l="0" t="0" r="7620" b="0"/>
            <wp:docPr id="98" name="图片 98" descr="众泰将推出Z700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众泰将推出Z700H"/>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59430" cy="1872615"/>
                    </a:xfrm>
                    <a:prstGeom prst="rect">
                      <a:avLst/>
                    </a:prstGeom>
                    <a:noFill/>
                    <a:ln>
                      <a:noFill/>
                    </a:ln>
                  </pic:spPr>
                </pic:pic>
              </a:graphicData>
            </a:graphic>
          </wp:inline>
        </w:drawing>
      </w:r>
    </w:p>
    <w:p w:rsidR="00660179" w:rsidRDefault="00660179" w:rsidP="00FB663C">
      <w:r>
        <w:rPr>
          <w:rFonts w:hint="eastAsia"/>
        </w:rPr>
        <w:t>外观方面，其中网部分换装了三横幅式镀铬格栅，层次感更强。而在尾灯部分，熏黑的尾灯组相较现款更具质感。车身尺寸方面，该车的长宽高分别为</w:t>
      </w:r>
      <w:r>
        <w:rPr>
          <w:rFonts w:hint="eastAsia"/>
        </w:rPr>
        <w:t>5,020/1,877/1,469mm</w:t>
      </w:r>
      <w:r>
        <w:rPr>
          <w:rFonts w:hint="eastAsia"/>
        </w:rPr>
        <w:t>，轴距</w:t>
      </w:r>
      <w:r>
        <w:rPr>
          <w:rFonts w:hint="eastAsia"/>
        </w:rPr>
        <w:t>3,000mm</w:t>
      </w:r>
      <w:r>
        <w:rPr>
          <w:rFonts w:hint="eastAsia"/>
        </w:rPr>
        <w:t>。</w:t>
      </w:r>
    </w:p>
    <w:p w:rsidR="00660179" w:rsidRDefault="00660179" w:rsidP="00FB663C">
      <w:r>
        <w:rPr>
          <w:rFonts w:hint="eastAsia"/>
        </w:rPr>
        <w:t>动力方面，众泰</w:t>
      </w:r>
      <w:r>
        <w:rPr>
          <w:rFonts w:hint="eastAsia"/>
        </w:rPr>
        <w:t>Z700H</w:t>
      </w:r>
      <w:r>
        <w:rPr>
          <w:rFonts w:hint="eastAsia"/>
        </w:rPr>
        <w:t>将延用现款</w:t>
      </w:r>
      <w:r>
        <w:rPr>
          <w:rFonts w:hint="eastAsia"/>
        </w:rPr>
        <w:t>1.8T</w:t>
      </w:r>
      <w:r>
        <w:rPr>
          <w:rFonts w:hint="eastAsia"/>
        </w:rPr>
        <w:t>涡轮增压发动机，最大功率</w:t>
      </w:r>
      <w:r>
        <w:rPr>
          <w:rFonts w:hint="eastAsia"/>
        </w:rPr>
        <w:t>130kW</w:t>
      </w:r>
      <w:r>
        <w:rPr>
          <w:rFonts w:hint="eastAsia"/>
        </w:rPr>
        <w:t>，峰值扭矩</w:t>
      </w:r>
      <w:r>
        <w:rPr>
          <w:rFonts w:hint="eastAsia"/>
        </w:rPr>
        <w:t>245Nm</w:t>
      </w:r>
      <w:r>
        <w:rPr>
          <w:rFonts w:hint="eastAsia"/>
        </w:rPr>
        <w:t>，传动系统匹配</w:t>
      </w:r>
      <w:r>
        <w:rPr>
          <w:rFonts w:hint="eastAsia"/>
        </w:rPr>
        <w:t>5</w:t>
      </w:r>
      <w:r>
        <w:rPr>
          <w:rFonts w:hint="eastAsia"/>
        </w:rPr>
        <w:t>速手动或</w:t>
      </w:r>
      <w:r>
        <w:rPr>
          <w:rFonts w:hint="eastAsia"/>
        </w:rPr>
        <w:t>6</w:t>
      </w:r>
      <w:r>
        <w:rPr>
          <w:rFonts w:hint="eastAsia"/>
        </w:rPr>
        <w:t>速双离合变速箱。</w:t>
      </w:r>
    </w:p>
    <w:p w:rsidR="00660179" w:rsidRPr="0017150B" w:rsidRDefault="00660179" w:rsidP="00FB663C">
      <w:pPr>
        <w:rPr>
          <w:rFonts w:cs="宋体"/>
          <w:b/>
          <w:bCs/>
          <w:i/>
          <w:iCs/>
        </w:rPr>
      </w:pPr>
      <w:r w:rsidRPr="002009FE">
        <w:rPr>
          <w:rFonts w:cs="宋体" w:hint="eastAsia"/>
          <w:b/>
          <w:bCs/>
          <w:i/>
          <w:iCs/>
        </w:rPr>
        <w:t>分析：。</w:t>
      </w:r>
    </w:p>
    <w:p w:rsidR="00FB663C" w:rsidRPr="00CD18D0" w:rsidRDefault="00FB663C" w:rsidP="00FB663C">
      <w:pPr>
        <w:pStyle w:val="a6"/>
        <w:numPr>
          <w:ilvl w:val="0"/>
          <w:numId w:val="10"/>
        </w:numPr>
        <w:ind w:firstLineChars="0"/>
        <w:outlineLvl w:val="0"/>
      </w:pPr>
      <w:r w:rsidRPr="002009FE">
        <w:rPr>
          <w:rFonts w:cs="宋体" w:hint="eastAsia"/>
          <w:b/>
          <w:bCs/>
          <w:sz w:val="22"/>
        </w:rPr>
        <w:t>企业信息跟踪</w:t>
      </w:r>
    </w:p>
    <w:p w:rsidR="00660179" w:rsidRPr="000F3A81" w:rsidRDefault="00660179" w:rsidP="00FB663C">
      <w:pPr>
        <w:pStyle w:val="a6"/>
        <w:numPr>
          <w:ilvl w:val="0"/>
          <w:numId w:val="7"/>
        </w:numPr>
        <w:ind w:firstLineChars="0"/>
        <w:outlineLvl w:val="1"/>
        <w:rPr>
          <w:b/>
        </w:rPr>
      </w:pPr>
      <w:r w:rsidRPr="000F3A81">
        <w:rPr>
          <w:rFonts w:hint="eastAsia"/>
          <w:b/>
        </w:rPr>
        <w:t>WEY</w:t>
      </w:r>
      <w:r w:rsidRPr="000F3A81">
        <w:rPr>
          <w:rFonts w:hint="eastAsia"/>
          <w:b/>
        </w:rPr>
        <w:t>将打造专属电动车品牌</w:t>
      </w:r>
    </w:p>
    <w:p w:rsidR="00660179" w:rsidRDefault="00660179" w:rsidP="00FB663C">
      <w:r>
        <w:rPr>
          <w:rFonts w:hint="eastAsia"/>
        </w:rPr>
        <w:t>9</w:t>
      </w:r>
      <w:r>
        <w:rPr>
          <w:rFonts w:hint="eastAsia"/>
        </w:rPr>
        <w:t>月</w:t>
      </w:r>
      <w:r>
        <w:rPr>
          <w:rFonts w:hint="eastAsia"/>
        </w:rPr>
        <w:t>14</w:t>
      </w:r>
      <w:r>
        <w:rPr>
          <w:rFonts w:hint="eastAsia"/>
        </w:rPr>
        <w:t>日消息，德国法兰克福国际车展正式开幕，</w:t>
      </w:r>
      <w:r>
        <w:rPr>
          <w:rFonts w:hint="eastAsia"/>
        </w:rPr>
        <w:t>WEY</w:t>
      </w:r>
      <w:r>
        <w:rPr>
          <w:rFonts w:hint="eastAsia"/>
        </w:rPr>
        <w:t>携带旗下</w:t>
      </w:r>
      <w:r>
        <w:rPr>
          <w:rFonts w:hint="eastAsia"/>
        </w:rPr>
        <w:t>6</w:t>
      </w:r>
      <w:r>
        <w:rPr>
          <w:rFonts w:hint="eastAsia"/>
        </w:rPr>
        <w:t>款产品：</w:t>
      </w:r>
      <w:r>
        <w:rPr>
          <w:rFonts w:hint="eastAsia"/>
        </w:rPr>
        <w:t>XEV</w:t>
      </w:r>
      <w:r>
        <w:rPr>
          <w:rFonts w:hint="eastAsia"/>
        </w:rPr>
        <w:t>、</w:t>
      </w:r>
      <w:r>
        <w:rPr>
          <w:rFonts w:hint="eastAsia"/>
        </w:rPr>
        <w:t>P8</w:t>
      </w:r>
      <w:r>
        <w:rPr>
          <w:rFonts w:hint="eastAsia"/>
        </w:rPr>
        <w:t>、</w:t>
      </w:r>
      <w:r>
        <w:rPr>
          <w:rFonts w:hint="eastAsia"/>
        </w:rPr>
        <w:t xml:space="preserve">VV7s -Hi4 </w:t>
      </w:r>
      <w:r>
        <w:rPr>
          <w:rFonts w:hint="eastAsia"/>
        </w:rPr>
        <w:t>、</w:t>
      </w:r>
      <w:r>
        <w:rPr>
          <w:rFonts w:hint="eastAsia"/>
        </w:rPr>
        <w:t>VV5s -Hi4</w:t>
      </w:r>
      <w:r>
        <w:rPr>
          <w:rFonts w:hint="eastAsia"/>
        </w:rPr>
        <w:t>、</w:t>
      </w:r>
      <w:r>
        <w:rPr>
          <w:rFonts w:hint="eastAsia"/>
        </w:rPr>
        <w:t>VV7s</w:t>
      </w:r>
      <w:r>
        <w:rPr>
          <w:rFonts w:hint="eastAsia"/>
        </w:rPr>
        <w:t>、</w:t>
      </w:r>
      <w:r>
        <w:rPr>
          <w:rFonts w:hint="eastAsia"/>
        </w:rPr>
        <w:t>VV5s</w:t>
      </w:r>
      <w:r>
        <w:rPr>
          <w:rFonts w:hint="eastAsia"/>
        </w:rPr>
        <w:t>亮相，其中</w:t>
      </w:r>
      <w:r>
        <w:rPr>
          <w:rFonts w:hint="eastAsia"/>
        </w:rPr>
        <w:t>XEV</w:t>
      </w:r>
      <w:r>
        <w:rPr>
          <w:rFonts w:hint="eastAsia"/>
        </w:rPr>
        <w:t>纯电动概念车为全球首发。长城汽车董事长魏建军表示：</w:t>
      </w:r>
      <w:r>
        <w:rPr>
          <w:rFonts w:hint="eastAsia"/>
        </w:rPr>
        <w:t>WEY</w:t>
      </w:r>
      <w:r>
        <w:rPr>
          <w:rFonts w:hint="eastAsia"/>
        </w:rPr>
        <w:t>将打造一个专属电动车品牌，车标或沿用</w:t>
      </w:r>
      <w:r>
        <w:rPr>
          <w:rFonts w:hint="eastAsia"/>
        </w:rPr>
        <w:t>XEV</w:t>
      </w:r>
      <w:r>
        <w:rPr>
          <w:rFonts w:hint="eastAsia"/>
        </w:rPr>
        <w:t>标识。</w:t>
      </w:r>
    </w:p>
    <w:p w:rsidR="00660179" w:rsidRDefault="00660179" w:rsidP="00FB663C">
      <w:pPr>
        <w:rPr>
          <w:rFonts w:cs="宋体"/>
          <w:b/>
          <w:bCs/>
          <w:i/>
          <w:iCs/>
        </w:rPr>
      </w:pPr>
      <w:r w:rsidRPr="002009FE">
        <w:rPr>
          <w:rFonts w:cs="宋体" w:hint="eastAsia"/>
          <w:b/>
          <w:bCs/>
          <w:i/>
          <w:iCs/>
        </w:rPr>
        <w:t>分析：。</w:t>
      </w:r>
    </w:p>
    <w:p w:rsidR="00660179" w:rsidRPr="00E74F78" w:rsidRDefault="00660179" w:rsidP="00FB663C">
      <w:pPr>
        <w:pStyle w:val="a6"/>
        <w:numPr>
          <w:ilvl w:val="0"/>
          <w:numId w:val="7"/>
        </w:numPr>
        <w:ind w:firstLineChars="0"/>
        <w:outlineLvl w:val="1"/>
        <w:rPr>
          <w:b/>
        </w:rPr>
      </w:pPr>
      <w:r w:rsidRPr="00E74F78">
        <w:rPr>
          <w:rFonts w:hint="eastAsia"/>
          <w:b/>
        </w:rPr>
        <w:t>爱驰亿维牵手四维图新</w:t>
      </w:r>
      <w:r w:rsidRPr="00E74F78">
        <w:rPr>
          <w:b/>
        </w:rPr>
        <w:t xml:space="preserve"> </w:t>
      </w:r>
      <w:r w:rsidRPr="00E74F78">
        <w:rPr>
          <w:rFonts w:hint="eastAsia"/>
          <w:b/>
        </w:rPr>
        <w:t>发力“车联网</w:t>
      </w:r>
      <w:r w:rsidRPr="00E74F78">
        <w:rPr>
          <w:b/>
        </w:rPr>
        <w:t>+</w:t>
      </w:r>
      <w:r w:rsidRPr="00E74F78">
        <w:rPr>
          <w:rFonts w:hint="eastAsia"/>
          <w:b/>
        </w:rPr>
        <w:t>”和自动驾驶</w:t>
      </w:r>
    </w:p>
    <w:p w:rsidR="00660179" w:rsidRDefault="00660179" w:rsidP="00FB663C">
      <w:r>
        <w:t>9</w:t>
      </w:r>
      <w:r>
        <w:rPr>
          <w:rFonts w:hint="eastAsia"/>
        </w:rPr>
        <w:t>月</w:t>
      </w:r>
      <w:r>
        <w:t>12</w:t>
      </w:r>
      <w:r>
        <w:rPr>
          <w:rFonts w:hint="eastAsia"/>
        </w:rPr>
        <w:t>日消息，爱驰亿维与四维图新在北京海淀区四维图新大厦举行战略签约仪式，双方将就“车联网</w:t>
      </w:r>
      <w:r>
        <w:t>+</w:t>
      </w:r>
      <w:r>
        <w:rPr>
          <w:rFonts w:hint="eastAsia"/>
        </w:rPr>
        <w:t>”、自动驾驶及全球业务等方面进行深入合作，共同推动中国智能网联汽车产业的蓬勃发展。</w:t>
      </w:r>
    </w:p>
    <w:p w:rsidR="00660179" w:rsidRDefault="00660179" w:rsidP="00FB663C">
      <w:pPr>
        <w:rPr>
          <w:rFonts w:cs="宋体"/>
          <w:b/>
          <w:bCs/>
          <w:i/>
          <w:iCs/>
        </w:rPr>
      </w:pPr>
      <w:r w:rsidRPr="002009FE">
        <w:rPr>
          <w:rFonts w:cs="宋体" w:hint="eastAsia"/>
          <w:b/>
          <w:bCs/>
          <w:i/>
          <w:iCs/>
        </w:rPr>
        <w:t>分析：。</w:t>
      </w:r>
    </w:p>
    <w:p w:rsidR="00660179" w:rsidRPr="00F205C0" w:rsidRDefault="00660179" w:rsidP="00FB663C">
      <w:pPr>
        <w:pStyle w:val="a6"/>
        <w:numPr>
          <w:ilvl w:val="0"/>
          <w:numId w:val="7"/>
        </w:numPr>
        <w:ind w:firstLineChars="0"/>
        <w:outlineLvl w:val="1"/>
        <w:rPr>
          <w:b/>
        </w:rPr>
      </w:pPr>
      <w:r w:rsidRPr="00F205C0">
        <w:rPr>
          <w:rFonts w:hint="eastAsia"/>
          <w:b/>
        </w:rPr>
        <w:t>北汽长江品牌发布</w:t>
      </w:r>
      <w:r w:rsidRPr="00F205C0">
        <w:rPr>
          <w:rFonts w:hint="eastAsia"/>
          <w:b/>
        </w:rPr>
        <w:t xml:space="preserve"> </w:t>
      </w:r>
      <w:r w:rsidRPr="00F205C0">
        <w:rPr>
          <w:rFonts w:hint="eastAsia"/>
          <w:b/>
        </w:rPr>
        <w:t>纯电动专用车将成突破口</w:t>
      </w:r>
    </w:p>
    <w:p w:rsidR="00660179" w:rsidRDefault="00660179" w:rsidP="00FB663C">
      <w:r>
        <w:rPr>
          <w:rFonts w:hint="eastAsia"/>
        </w:rPr>
        <w:t>9</w:t>
      </w:r>
      <w:r>
        <w:rPr>
          <w:rFonts w:hint="eastAsia"/>
        </w:rPr>
        <w:t>月</w:t>
      </w:r>
      <w:r>
        <w:rPr>
          <w:rFonts w:hint="eastAsia"/>
        </w:rPr>
        <w:t>15</w:t>
      </w:r>
      <w:r>
        <w:rPr>
          <w:rFonts w:hint="eastAsia"/>
        </w:rPr>
        <w:t>日消息，北汽常州公司周年庆典暨北汽长江品牌发布会在北汽常州公司举行。这标志着作为北汽集团大型客车和轻型客车板块的北汽常州公司，迈出了品牌、产品发展的重要一步。</w:t>
      </w:r>
    </w:p>
    <w:p w:rsidR="00660179" w:rsidRPr="00F205C0" w:rsidRDefault="00660179" w:rsidP="00FB663C">
      <w:pPr>
        <w:rPr>
          <w:rFonts w:cs="宋体"/>
          <w:b/>
          <w:bCs/>
          <w:i/>
          <w:iCs/>
        </w:rPr>
      </w:pPr>
      <w:r w:rsidRPr="002009FE">
        <w:rPr>
          <w:rFonts w:cs="宋体" w:hint="eastAsia"/>
          <w:b/>
          <w:bCs/>
          <w:i/>
          <w:iCs/>
        </w:rPr>
        <w:t>分析：。</w:t>
      </w:r>
    </w:p>
    <w:p w:rsidR="00660179" w:rsidRPr="00FC4A4A" w:rsidRDefault="00660179" w:rsidP="00FB663C">
      <w:pPr>
        <w:pStyle w:val="a6"/>
        <w:numPr>
          <w:ilvl w:val="0"/>
          <w:numId w:val="7"/>
        </w:numPr>
        <w:ind w:firstLineChars="0"/>
        <w:outlineLvl w:val="1"/>
        <w:rPr>
          <w:b/>
        </w:rPr>
      </w:pPr>
      <w:r w:rsidRPr="00FC4A4A">
        <w:rPr>
          <w:rFonts w:hint="eastAsia"/>
          <w:b/>
        </w:rPr>
        <w:t>东风本田回应</w:t>
      </w:r>
      <w:r w:rsidRPr="00FC4A4A">
        <w:rPr>
          <w:b/>
        </w:rPr>
        <w:t>CR-V</w:t>
      </w:r>
      <w:r w:rsidRPr="00FC4A4A">
        <w:rPr>
          <w:rFonts w:hint="eastAsia"/>
          <w:b/>
        </w:rPr>
        <w:t>刹车问题：系电子系统误判</w:t>
      </w:r>
    </w:p>
    <w:p w:rsidR="00660179" w:rsidRDefault="00660179" w:rsidP="00FB663C">
      <w:r>
        <w:t>9</w:t>
      </w:r>
      <w:r>
        <w:rPr>
          <w:rFonts w:hint="eastAsia"/>
        </w:rPr>
        <w:t>月</w:t>
      </w:r>
      <w:r>
        <w:t>11</w:t>
      </w:r>
      <w:r>
        <w:rPr>
          <w:rFonts w:hint="eastAsia"/>
        </w:rPr>
        <w:t>日消息，对于近期消费者所反馈的</w:t>
      </w:r>
      <w:r>
        <w:t>CR-V</w:t>
      </w:r>
      <w:r>
        <w:rPr>
          <w:rFonts w:hint="eastAsia"/>
        </w:rPr>
        <w:t>刹车问题，东风本田技术负责人表示，此次故障发生的原因是由于震动等因素引发的反冲抑制控制，被系统误判为</w:t>
      </w:r>
      <w:r>
        <w:t>FET</w:t>
      </w:r>
      <w:r>
        <w:rPr>
          <w:rFonts w:hint="eastAsia"/>
        </w:rPr>
        <w:t>短路，停止了刹车助力功能、转入制动后备模式，导致故障灯点亮以及踏力增大问题。</w:t>
      </w:r>
    </w:p>
    <w:p w:rsidR="00660179" w:rsidRDefault="00660179" w:rsidP="00FB663C">
      <w:pPr>
        <w:rPr>
          <w:rFonts w:cs="宋体"/>
          <w:b/>
          <w:bCs/>
          <w:i/>
          <w:iCs/>
        </w:rPr>
      </w:pPr>
      <w:r w:rsidRPr="002009FE">
        <w:rPr>
          <w:rFonts w:cs="宋体" w:hint="eastAsia"/>
          <w:b/>
          <w:bCs/>
          <w:i/>
          <w:iCs/>
        </w:rPr>
        <w:t>分析：。</w:t>
      </w:r>
    </w:p>
    <w:p w:rsidR="00660179" w:rsidRPr="005F3008" w:rsidRDefault="00660179" w:rsidP="00FB663C">
      <w:pPr>
        <w:pStyle w:val="a6"/>
        <w:numPr>
          <w:ilvl w:val="0"/>
          <w:numId w:val="7"/>
        </w:numPr>
        <w:ind w:firstLineChars="0"/>
        <w:outlineLvl w:val="1"/>
        <w:rPr>
          <w:b/>
        </w:rPr>
      </w:pPr>
      <w:r w:rsidRPr="005F3008">
        <w:rPr>
          <w:rFonts w:hint="eastAsia"/>
          <w:b/>
        </w:rPr>
        <w:t>东风雷诺年累计销量破</w:t>
      </w:r>
      <w:r w:rsidRPr="005F3008">
        <w:rPr>
          <w:b/>
        </w:rPr>
        <w:t>5</w:t>
      </w:r>
      <w:r w:rsidRPr="005F3008">
        <w:rPr>
          <w:rFonts w:hint="eastAsia"/>
          <w:b/>
        </w:rPr>
        <w:t>万</w:t>
      </w:r>
      <w:r w:rsidRPr="005F3008">
        <w:rPr>
          <w:b/>
        </w:rPr>
        <w:t xml:space="preserve"> </w:t>
      </w:r>
      <w:r w:rsidRPr="005F3008">
        <w:rPr>
          <w:rFonts w:hint="eastAsia"/>
          <w:b/>
        </w:rPr>
        <w:t>还将有什么料</w:t>
      </w:r>
    </w:p>
    <w:p w:rsidR="00660179" w:rsidRDefault="00660179" w:rsidP="00FB663C">
      <w:r>
        <w:rPr>
          <w:rFonts w:hint="eastAsia"/>
        </w:rPr>
        <w:t>东风雷诺在</w:t>
      </w:r>
      <w:r>
        <w:t>2017</w:t>
      </w:r>
      <w:r>
        <w:rPr>
          <w:rFonts w:hint="eastAsia"/>
        </w:rPr>
        <w:t>年计划完成“确保</w:t>
      </w:r>
      <w:r>
        <w:t>6</w:t>
      </w:r>
      <w:r>
        <w:rPr>
          <w:rFonts w:hint="eastAsia"/>
        </w:rPr>
        <w:t>万辆、挑战</w:t>
      </w:r>
      <w:r>
        <w:t>7</w:t>
      </w:r>
      <w:r>
        <w:rPr>
          <w:rFonts w:hint="eastAsia"/>
        </w:rPr>
        <w:t>万辆、争取</w:t>
      </w:r>
      <w:r>
        <w:t>8</w:t>
      </w:r>
      <w:r>
        <w:rPr>
          <w:rFonts w:hint="eastAsia"/>
        </w:rPr>
        <w:t>万辆”的全年销量目标，前</w:t>
      </w:r>
      <w:r>
        <w:t>8</w:t>
      </w:r>
      <w:r>
        <w:rPr>
          <w:rFonts w:hint="eastAsia"/>
        </w:rPr>
        <w:t>个月东风雷诺已经完成全年目标的</w:t>
      </w:r>
      <w:r>
        <w:t>78.1%</w:t>
      </w:r>
      <w:r>
        <w:rPr>
          <w:rFonts w:hint="eastAsia"/>
        </w:rPr>
        <w:t>。近日，有媒体从东风雷诺官方获悉，截止</w:t>
      </w:r>
      <w:r>
        <w:t>9</w:t>
      </w:r>
      <w:r>
        <w:rPr>
          <w:rFonts w:hint="eastAsia"/>
        </w:rPr>
        <w:t>月</w:t>
      </w:r>
      <w:r>
        <w:t>11</w:t>
      </w:r>
      <w:r>
        <w:rPr>
          <w:rFonts w:hint="eastAsia"/>
        </w:rPr>
        <w:t>日，两款国产车型在累计销量超过</w:t>
      </w:r>
      <w:r>
        <w:t>5</w:t>
      </w:r>
      <w:r>
        <w:rPr>
          <w:rFonts w:hint="eastAsia"/>
        </w:rPr>
        <w:t>万辆，全年销售目标已经完成已超过</w:t>
      </w:r>
      <w:r>
        <w:t>80%</w:t>
      </w:r>
      <w:r>
        <w:rPr>
          <w:rFonts w:hint="eastAsia"/>
        </w:rPr>
        <w:t>。此外，雷诺旗下两款进口新车将在年内推向市场，其中新款卡缤将于</w:t>
      </w:r>
      <w:r>
        <w:t>10</w:t>
      </w:r>
      <w:r>
        <w:rPr>
          <w:rFonts w:hint="eastAsia"/>
        </w:rPr>
        <w:t>月正式上市，而另一款旗舰级</w:t>
      </w:r>
      <w:r>
        <w:t>MPV</w:t>
      </w:r>
      <w:r>
        <w:rPr>
          <w:rFonts w:hint="eastAsia"/>
        </w:rPr>
        <w:t>车型</w:t>
      </w:r>
      <w:r>
        <w:t>ESPACE</w:t>
      </w:r>
      <w:r>
        <w:rPr>
          <w:rFonts w:hint="eastAsia"/>
        </w:rPr>
        <w:t>也会在年底正式上市。</w:t>
      </w:r>
    </w:p>
    <w:p w:rsidR="00660179" w:rsidRDefault="00660179" w:rsidP="00FB663C">
      <w:pPr>
        <w:rPr>
          <w:rFonts w:cs="宋体"/>
          <w:b/>
          <w:bCs/>
          <w:i/>
          <w:iCs/>
        </w:rPr>
      </w:pPr>
      <w:r w:rsidRPr="002009FE">
        <w:rPr>
          <w:rFonts w:cs="宋体" w:hint="eastAsia"/>
          <w:b/>
          <w:bCs/>
          <w:i/>
          <w:iCs/>
        </w:rPr>
        <w:t>分析：。</w:t>
      </w:r>
    </w:p>
    <w:p w:rsidR="00660179" w:rsidRPr="00B83FBE" w:rsidRDefault="00660179" w:rsidP="00FB663C">
      <w:pPr>
        <w:pStyle w:val="a6"/>
        <w:numPr>
          <w:ilvl w:val="0"/>
          <w:numId w:val="7"/>
        </w:numPr>
        <w:ind w:firstLineChars="0"/>
        <w:outlineLvl w:val="1"/>
        <w:rPr>
          <w:b/>
        </w:rPr>
      </w:pPr>
      <w:r w:rsidRPr="00B83FBE">
        <w:rPr>
          <w:rFonts w:hint="eastAsia"/>
          <w:b/>
        </w:rPr>
        <w:t>东沃改名</w:t>
      </w:r>
      <w:r w:rsidRPr="00B83FBE">
        <w:rPr>
          <w:b/>
        </w:rPr>
        <w:t xml:space="preserve"> </w:t>
      </w:r>
      <w:r w:rsidRPr="00B83FBE">
        <w:rPr>
          <w:rFonts w:hint="eastAsia"/>
          <w:b/>
        </w:rPr>
        <w:t>东风能迪出世</w:t>
      </w:r>
      <w:r w:rsidRPr="00B83FBE">
        <w:rPr>
          <w:b/>
        </w:rPr>
        <w:t xml:space="preserve"> </w:t>
      </w:r>
      <w:r w:rsidRPr="00B83FBE">
        <w:rPr>
          <w:rFonts w:hint="eastAsia"/>
          <w:b/>
        </w:rPr>
        <w:t>主攻专用车底盘</w:t>
      </w:r>
      <w:r w:rsidRPr="00B83FBE">
        <w:rPr>
          <w:b/>
        </w:rPr>
        <w:t xml:space="preserve"> </w:t>
      </w:r>
    </w:p>
    <w:p w:rsidR="00660179" w:rsidRDefault="00660179" w:rsidP="00FB663C">
      <w:r>
        <w:rPr>
          <w:rFonts w:hint="eastAsia"/>
        </w:rPr>
        <w:t>通过查阅资料可以知道东风能迪是由东沃（杭州）卡车有限公司改名而来。意思就是东风能迪就是以前的东沃，经过查询，变更名称的时间为</w:t>
      </w:r>
      <w:r>
        <w:t>2017</w:t>
      </w:r>
      <w:r>
        <w:rPr>
          <w:rFonts w:hint="eastAsia"/>
        </w:rPr>
        <w:t>年</w:t>
      </w:r>
      <w:r>
        <w:t>6</w:t>
      </w:r>
      <w:r>
        <w:rPr>
          <w:rFonts w:hint="eastAsia"/>
        </w:rPr>
        <w:t>月</w:t>
      </w:r>
      <w:r>
        <w:t>28</w:t>
      </w:r>
      <w:r>
        <w:rPr>
          <w:rFonts w:hint="eastAsia"/>
        </w:rPr>
        <w:t>日。</w:t>
      </w:r>
    </w:p>
    <w:p w:rsidR="00660179" w:rsidRDefault="00660179" w:rsidP="00FB663C">
      <w:r>
        <w:rPr>
          <w:rFonts w:hint="eastAsia"/>
        </w:rPr>
        <w:t>而东沃的前身则是东风日产柴汽车有限公司，东风日产柴汽车有限公司由东风汽车公司和日本日产柴油汽车工业株式会社</w:t>
      </w:r>
      <w:r>
        <w:t>1996</w:t>
      </w:r>
      <w:r>
        <w:rPr>
          <w:rFonts w:hint="eastAsia"/>
        </w:rPr>
        <w:t>年</w:t>
      </w:r>
      <w:r>
        <w:t>5</w:t>
      </w:r>
      <w:r>
        <w:rPr>
          <w:rFonts w:hint="eastAsia"/>
        </w:rPr>
        <w:t>月在浙江省杭州市成立，是首家经国家批准生产重型卡车及大型豪华客车底盘的合资企业。公司注册资本</w:t>
      </w:r>
      <w:r>
        <w:t>28990</w:t>
      </w:r>
      <w:r>
        <w:rPr>
          <w:rFonts w:hint="eastAsia"/>
        </w:rPr>
        <w:t>万元，总投资</w:t>
      </w:r>
      <w:r>
        <w:t>57980</w:t>
      </w:r>
      <w:r>
        <w:rPr>
          <w:rFonts w:hint="eastAsia"/>
        </w:rPr>
        <w:t>万元，东风汽车公司通过下属东风汽车集团股份有限公司和日产柴油汽车工业株式会社各持有</w:t>
      </w:r>
      <w:r>
        <w:t>50%</w:t>
      </w:r>
      <w:r>
        <w:rPr>
          <w:rFonts w:hint="eastAsia"/>
        </w:rPr>
        <w:t>的股份。</w:t>
      </w:r>
    </w:p>
    <w:p w:rsidR="00660179" w:rsidRDefault="00660179" w:rsidP="00FB663C">
      <w:r>
        <w:rPr>
          <w:rFonts w:hint="eastAsia"/>
        </w:rPr>
        <w:t>但是到了</w:t>
      </w:r>
      <w:r>
        <w:t>2007</w:t>
      </w:r>
      <w:r>
        <w:rPr>
          <w:rFonts w:hint="eastAsia"/>
        </w:rPr>
        <w:t>年，全球第二大重型卡车和大型客车制造商沃尔沃集团全资收购日产柴，沃尔沃集团通过东风日产柴汽车有限公司在中国开展重型卡车业务，也就是我们后来常说的东沃，相当于沃尔沃和东风各占</w:t>
      </w:r>
      <w:r>
        <w:t>50%</w:t>
      </w:r>
      <w:r>
        <w:rPr>
          <w:rFonts w:hint="eastAsia"/>
        </w:rPr>
        <w:t>的股份。</w:t>
      </w:r>
    </w:p>
    <w:p w:rsidR="00660179" w:rsidRDefault="00660179" w:rsidP="00FB663C">
      <w:r>
        <w:rPr>
          <w:rFonts w:hint="eastAsia"/>
        </w:rPr>
        <w:t>东沃和日产柴我们肯定都不是很熟悉，但是说一款车大家可能都知道——酷腾，这款车是由东沃研发生产，定位是高端牵引车。但是这款车可以用昙花一现来形容，车辆的配置很高，装配做工也非常好。但是价格、售后等问题不太适合国内用户，因此几乎没有什么销量。</w:t>
      </w:r>
    </w:p>
    <w:p w:rsidR="00660179" w:rsidRDefault="00660179" w:rsidP="00FB663C">
      <w:r>
        <w:rPr>
          <w:rFonts w:hint="eastAsia"/>
        </w:rPr>
        <w:t>面对东沃这样一个并不太看好的项目或者是说亏钱的项目，沃尔沃似乎不再愿意陪东风一起“玩”。据传沃尔沃从东沃撤资，因此东沃就属于东风汽车下属的一个全资公司，名字也由东沃变成了东风能迪。</w:t>
      </w:r>
    </w:p>
    <w:p w:rsidR="00660179" w:rsidRDefault="00660179" w:rsidP="00FB663C">
      <w:r>
        <w:rPr>
          <w:rFonts w:hint="eastAsia"/>
        </w:rPr>
        <w:t>结构发生变化以后业务也发生了一些变化，据知情认识透露，目前东风能迪主要的业务为高端专用车底盘，基本上放弃了公路用车。这一调整对于东风汽车而言相当于打开细分市场，丰富东风汽车的车型。</w:t>
      </w:r>
    </w:p>
    <w:p w:rsidR="00660179" w:rsidRDefault="00660179" w:rsidP="00FB663C">
      <w:pPr>
        <w:rPr>
          <w:rFonts w:cs="宋体"/>
          <w:b/>
          <w:bCs/>
          <w:i/>
          <w:iCs/>
        </w:rPr>
      </w:pPr>
      <w:r w:rsidRPr="002009FE">
        <w:rPr>
          <w:rFonts w:cs="宋体" w:hint="eastAsia"/>
          <w:b/>
          <w:bCs/>
          <w:i/>
          <w:iCs/>
        </w:rPr>
        <w:t>分析：。</w:t>
      </w:r>
    </w:p>
    <w:p w:rsidR="00660179" w:rsidRPr="00F205C0" w:rsidRDefault="00660179" w:rsidP="00FB663C">
      <w:pPr>
        <w:pStyle w:val="a6"/>
        <w:numPr>
          <w:ilvl w:val="0"/>
          <w:numId w:val="7"/>
        </w:numPr>
        <w:ind w:firstLineChars="0"/>
        <w:outlineLvl w:val="1"/>
        <w:rPr>
          <w:b/>
        </w:rPr>
      </w:pPr>
      <w:r w:rsidRPr="00F205C0">
        <w:rPr>
          <w:rFonts w:hint="eastAsia"/>
          <w:b/>
        </w:rPr>
        <w:t>广汽杜志坚将出任广爱经纪公司总经理</w:t>
      </w:r>
    </w:p>
    <w:p w:rsidR="00660179" w:rsidRDefault="00660179" w:rsidP="00FB663C">
      <w:r>
        <w:rPr>
          <w:rFonts w:hint="eastAsia"/>
        </w:rPr>
        <w:t>9</w:t>
      </w:r>
      <w:r>
        <w:rPr>
          <w:rFonts w:hint="eastAsia"/>
        </w:rPr>
        <w:t>月</w:t>
      </w:r>
      <w:r>
        <w:rPr>
          <w:rFonts w:hint="eastAsia"/>
        </w:rPr>
        <w:t>15</w:t>
      </w:r>
      <w:r>
        <w:rPr>
          <w:rFonts w:hint="eastAsia"/>
        </w:rPr>
        <w:t>日消息，广汽三菱副总经理杜志坚将出任广爱经纪公司总经理。现任广汽传祺汽车销售有限公司常务副总经理兼市场部长向毅则将填补杜离开后的空缺，出任广汽三菱副总经理一职。</w:t>
      </w:r>
    </w:p>
    <w:p w:rsidR="00660179" w:rsidRPr="00F205C0" w:rsidRDefault="00660179" w:rsidP="00FB663C">
      <w:pPr>
        <w:rPr>
          <w:rFonts w:cs="宋体"/>
          <w:b/>
          <w:bCs/>
          <w:i/>
          <w:iCs/>
        </w:rPr>
      </w:pPr>
      <w:r w:rsidRPr="002009FE">
        <w:rPr>
          <w:rFonts w:cs="宋体" w:hint="eastAsia"/>
          <w:b/>
          <w:bCs/>
          <w:i/>
          <w:iCs/>
        </w:rPr>
        <w:t>分析：。</w:t>
      </w:r>
    </w:p>
    <w:p w:rsidR="00660179" w:rsidRPr="00E74F78" w:rsidRDefault="00660179" w:rsidP="00FB663C">
      <w:pPr>
        <w:pStyle w:val="a6"/>
        <w:numPr>
          <w:ilvl w:val="0"/>
          <w:numId w:val="7"/>
        </w:numPr>
        <w:ind w:firstLineChars="0"/>
        <w:outlineLvl w:val="1"/>
        <w:rPr>
          <w:b/>
        </w:rPr>
      </w:pPr>
      <w:r w:rsidRPr="00E74F78">
        <w:rPr>
          <w:rFonts w:hint="eastAsia"/>
          <w:b/>
        </w:rPr>
        <w:t>吉利“曹操专车”获北京网约车经营许可</w:t>
      </w:r>
    </w:p>
    <w:p w:rsidR="00660179" w:rsidRDefault="00660179" w:rsidP="00FB663C">
      <w:r>
        <w:rPr>
          <w:rFonts w:hint="eastAsia"/>
        </w:rPr>
        <w:t>9</w:t>
      </w:r>
      <w:r>
        <w:rPr>
          <w:rFonts w:hint="eastAsia"/>
        </w:rPr>
        <w:t>月</w:t>
      </w:r>
      <w:r>
        <w:rPr>
          <w:rFonts w:hint="eastAsia"/>
        </w:rPr>
        <w:t>13</w:t>
      </w:r>
      <w:r>
        <w:rPr>
          <w:rFonts w:hint="eastAsia"/>
        </w:rPr>
        <w:t>日消息，北京市交通委员会运输管理局正式授予曹操专车《网络预约出租汽车经营许可证》。这也意味着国内首家新能源汽车共享出行平台曹操专车，正式入驻首都。</w:t>
      </w:r>
    </w:p>
    <w:p w:rsidR="00660179" w:rsidRDefault="00660179" w:rsidP="00FB663C">
      <w:pPr>
        <w:rPr>
          <w:rFonts w:cs="宋体"/>
          <w:b/>
          <w:bCs/>
          <w:i/>
          <w:iCs/>
        </w:rPr>
      </w:pPr>
      <w:r w:rsidRPr="002009FE">
        <w:rPr>
          <w:rFonts w:cs="宋体" w:hint="eastAsia"/>
          <w:b/>
          <w:bCs/>
          <w:i/>
          <w:iCs/>
        </w:rPr>
        <w:t>分析：。</w:t>
      </w:r>
    </w:p>
    <w:p w:rsidR="00660179" w:rsidRPr="00E74F78" w:rsidRDefault="00660179" w:rsidP="00FB663C">
      <w:pPr>
        <w:pStyle w:val="a6"/>
        <w:numPr>
          <w:ilvl w:val="0"/>
          <w:numId w:val="7"/>
        </w:numPr>
        <w:ind w:firstLineChars="0"/>
        <w:outlineLvl w:val="1"/>
        <w:rPr>
          <w:b/>
        </w:rPr>
      </w:pPr>
      <w:r w:rsidRPr="00E74F78">
        <w:rPr>
          <w:rFonts w:hint="eastAsia"/>
          <w:b/>
        </w:rPr>
        <w:t>江淮蔚来工厂已经投产</w:t>
      </w:r>
    </w:p>
    <w:p w:rsidR="00660179" w:rsidRDefault="00660179" w:rsidP="00FB663C">
      <w:r>
        <w:t>9</w:t>
      </w:r>
      <w:r>
        <w:rPr>
          <w:rFonts w:hint="eastAsia"/>
        </w:rPr>
        <w:t>月</w:t>
      </w:r>
      <w:r>
        <w:t>13</w:t>
      </w:r>
      <w:r>
        <w:rPr>
          <w:rFonts w:hint="eastAsia"/>
        </w:rPr>
        <w:t>日消息，江淮蔚来工厂已经正式投入量产，</w:t>
      </w:r>
      <w:r>
        <w:t>ES8</w:t>
      </w:r>
      <w:r>
        <w:rPr>
          <w:rFonts w:hint="eastAsia"/>
        </w:rPr>
        <w:t>先在蔚来南京工厂进行试生产，正式量产将在江淮蔚来的合肥工厂。</w:t>
      </w:r>
    </w:p>
    <w:p w:rsidR="00660179" w:rsidRPr="00E74F78" w:rsidRDefault="00660179" w:rsidP="00FB663C">
      <w:pPr>
        <w:rPr>
          <w:rFonts w:cs="宋体"/>
          <w:b/>
          <w:bCs/>
          <w:i/>
          <w:iCs/>
        </w:rPr>
      </w:pPr>
      <w:r w:rsidRPr="002009FE">
        <w:rPr>
          <w:rFonts w:cs="宋体" w:hint="eastAsia"/>
          <w:b/>
          <w:bCs/>
          <w:i/>
          <w:iCs/>
        </w:rPr>
        <w:t>分析：。</w:t>
      </w:r>
    </w:p>
    <w:p w:rsidR="00660179" w:rsidRPr="00F4592C" w:rsidRDefault="00660179" w:rsidP="00FB663C">
      <w:pPr>
        <w:pStyle w:val="a6"/>
        <w:numPr>
          <w:ilvl w:val="0"/>
          <w:numId w:val="7"/>
        </w:numPr>
        <w:ind w:firstLineChars="0"/>
        <w:outlineLvl w:val="1"/>
        <w:rPr>
          <w:b/>
        </w:rPr>
      </w:pPr>
      <w:r w:rsidRPr="00F4592C">
        <w:rPr>
          <w:rFonts w:hint="eastAsia"/>
          <w:b/>
        </w:rPr>
        <w:t>宝马</w:t>
      </w:r>
      <w:r w:rsidR="00D96D0C" w:rsidRPr="00F4592C">
        <w:rPr>
          <w:rFonts w:hint="eastAsia"/>
          <w:b/>
        </w:rPr>
        <w:t>看好中国市场</w:t>
      </w:r>
      <w:r w:rsidRPr="00F4592C">
        <w:rPr>
          <w:rFonts w:hint="eastAsia"/>
          <w:b/>
        </w:rPr>
        <w:t>金融完成第四次增资</w:t>
      </w:r>
    </w:p>
    <w:p w:rsidR="00660179" w:rsidRDefault="00660179" w:rsidP="00FB663C">
      <w:r>
        <w:t>9</w:t>
      </w:r>
      <w:r>
        <w:rPr>
          <w:rFonts w:hint="eastAsia"/>
        </w:rPr>
        <w:t>月</w:t>
      </w:r>
      <w:r>
        <w:t>8</w:t>
      </w:r>
      <w:r>
        <w:rPr>
          <w:rFonts w:hint="eastAsia"/>
        </w:rPr>
        <w:t>日，宝马汽车金融（中国）有限公司正式宣布完成增资，将注册资本从</w:t>
      </w:r>
      <w:r>
        <w:t>48</w:t>
      </w:r>
      <w:r>
        <w:rPr>
          <w:rFonts w:hint="eastAsia"/>
        </w:rPr>
        <w:t>亿元人民币增至</w:t>
      </w:r>
      <w:r>
        <w:t>98</w:t>
      </w:r>
      <w:r>
        <w:rPr>
          <w:rFonts w:hint="eastAsia"/>
        </w:rPr>
        <w:t>亿元人民币，股权结构保持不变。此次增资旨在满足中国汽车市场快速发展的需要，为今后的持续发展奠定坚实基础，是宝马集团对中国市场长期承诺的又一例证。</w:t>
      </w:r>
    </w:p>
    <w:p w:rsidR="00660179" w:rsidRPr="00F4592C" w:rsidRDefault="00660179" w:rsidP="00FB663C">
      <w:pPr>
        <w:rPr>
          <w:rFonts w:cs="宋体"/>
          <w:b/>
          <w:bCs/>
          <w:i/>
          <w:iCs/>
        </w:rPr>
      </w:pPr>
      <w:r w:rsidRPr="002009FE">
        <w:rPr>
          <w:rFonts w:cs="宋体" w:hint="eastAsia"/>
          <w:b/>
          <w:bCs/>
          <w:i/>
          <w:iCs/>
        </w:rPr>
        <w:t>分析：。</w:t>
      </w:r>
    </w:p>
    <w:p w:rsidR="00660179" w:rsidRPr="00E74F78" w:rsidRDefault="00660179" w:rsidP="00FB663C">
      <w:pPr>
        <w:pStyle w:val="a6"/>
        <w:numPr>
          <w:ilvl w:val="0"/>
          <w:numId w:val="7"/>
        </w:numPr>
        <w:ind w:firstLineChars="0"/>
        <w:outlineLvl w:val="1"/>
        <w:rPr>
          <w:b/>
        </w:rPr>
      </w:pPr>
      <w:r w:rsidRPr="00E74F78">
        <w:rPr>
          <w:rFonts w:hint="eastAsia"/>
          <w:b/>
        </w:rPr>
        <w:t>纳智捷将开发</w:t>
      </w:r>
      <w:r w:rsidRPr="00E74F78">
        <w:rPr>
          <w:b/>
        </w:rPr>
        <w:t>T</w:t>
      </w:r>
      <w:r w:rsidRPr="00E74F78">
        <w:rPr>
          <w:rFonts w:hint="eastAsia"/>
          <w:b/>
        </w:rPr>
        <w:t>发动机</w:t>
      </w:r>
    </w:p>
    <w:p w:rsidR="00660179" w:rsidRDefault="00660179" w:rsidP="00FB663C">
      <w:r>
        <w:t>9</w:t>
      </w:r>
      <w:r>
        <w:rPr>
          <w:rFonts w:hint="eastAsia"/>
        </w:rPr>
        <w:t>月</w:t>
      </w:r>
      <w:r>
        <w:t>13</w:t>
      </w:r>
      <w:r>
        <w:rPr>
          <w:rFonts w:hint="eastAsia"/>
        </w:rPr>
        <w:t>日消息，纳智捷未来将会推出全新的</w:t>
      </w:r>
      <w:r>
        <w:t>1.5T</w:t>
      </w:r>
      <w:r>
        <w:rPr>
          <w:rFonts w:hint="eastAsia"/>
        </w:rPr>
        <w:t>和</w:t>
      </w:r>
      <w:r>
        <w:t>2.0T</w:t>
      </w:r>
      <w:r>
        <w:rPr>
          <w:rFonts w:hint="eastAsia"/>
        </w:rPr>
        <w:t>两款涡轮增压发动机。纳智捷新发动机技术向宝马</w:t>
      </w:r>
      <w:r>
        <w:t xml:space="preserve"> </w:t>
      </w:r>
      <w:r>
        <w:rPr>
          <w:rFonts w:hint="eastAsia"/>
        </w:rPr>
        <w:t>“</w:t>
      </w:r>
      <w:r>
        <w:t>B48</w:t>
      </w:r>
      <w:r>
        <w:rPr>
          <w:rFonts w:hint="eastAsia"/>
        </w:rPr>
        <w:t>”系列发动机看齐，且均会搭配混合动力系统应用在其车型上。</w:t>
      </w:r>
    </w:p>
    <w:p w:rsidR="00660179" w:rsidRDefault="00660179" w:rsidP="00FB663C">
      <w:pPr>
        <w:rPr>
          <w:rFonts w:cs="宋体"/>
          <w:b/>
          <w:bCs/>
          <w:i/>
          <w:iCs/>
        </w:rPr>
      </w:pPr>
      <w:r w:rsidRPr="002009FE">
        <w:rPr>
          <w:rFonts w:cs="宋体" w:hint="eastAsia"/>
          <w:b/>
          <w:bCs/>
          <w:i/>
          <w:iCs/>
        </w:rPr>
        <w:t>分析：。</w:t>
      </w:r>
    </w:p>
    <w:p w:rsidR="00660179" w:rsidRPr="005F3008" w:rsidRDefault="00660179" w:rsidP="00FB663C">
      <w:pPr>
        <w:pStyle w:val="a6"/>
        <w:numPr>
          <w:ilvl w:val="0"/>
          <w:numId w:val="7"/>
        </w:numPr>
        <w:ind w:firstLineChars="0"/>
        <w:outlineLvl w:val="1"/>
        <w:rPr>
          <w:b/>
        </w:rPr>
      </w:pPr>
      <w:r w:rsidRPr="005F3008">
        <w:rPr>
          <w:rFonts w:hint="eastAsia"/>
          <w:b/>
        </w:rPr>
        <w:t>奇瑞</w:t>
      </w:r>
      <w:r w:rsidRPr="005F3008">
        <w:rPr>
          <w:b/>
        </w:rPr>
        <w:t>1-7</w:t>
      </w:r>
      <w:r w:rsidRPr="005F3008">
        <w:rPr>
          <w:rFonts w:hint="eastAsia"/>
          <w:b/>
        </w:rPr>
        <w:t>月电动车销</w:t>
      </w:r>
      <w:r w:rsidRPr="005F3008">
        <w:rPr>
          <w:b/>
        </w:rPr>
        <w:t>6.8</w:t>
      </w:r>
      <w:r w:rsidRPr="005F3008">
        <w:rPr>
          <w:rFonts w:hint="eastAsia"/>
          <w:b/>
        </w:rPr>
        <w:t>万</w:t>
      </w:r>
      <w:r w:rsidRPr="005F3008">
        <w:rPr>
          <w:rFonts w:hint="eastAsia"/>
          <w:b/>
        </w:rPr>
        <w:t xml:space="preserve">  </w:t>
      </w:r>
      <w:r w:rsidRPr="005F3008">
        <w:rPr>
          <w:b/>
        </w:rPr>
        <w:t>2020</w:t>
      </w:r>
      <w:r w:rsidRPr="005F3008">
        <w:rPr>
          <w:rFonts w:hint="eastAsia"/>
          <w:b/>
        </w:rPr>
        <w:t>年将普及电动化</w:t>
      </w:r>
    </w:p>
    <w:p w:rsidR="00660179" w:rsidRDefault="00660179" w:rsidP="00FB663C">
      <w:r>
        <w:rPr>
          <w:rFonts w:hint="eastAsia"/>
        </w:rPr>
        <w:t>在第</w:t>
      </w:r>
      <w:r>
        <w:t>67</w:t>
      </w:r>
      <w:r>
        <w:rPr>
          <w:rFonts w:hint="eastAsia"/>
        </w:rPr>
        <w:t>届法兰克福国际车展上，首次出现了奇瑞品牌的身影。这家老牌中国车企，将旗下最新开发的高端产品系列带到了世界舞台。在活动现场，奇瑞汽车股份有限公司总经理陈安宁向有媒体表示：“到</w:t>
      </w:r>
      <w:r>
        <w:t>2020</w:t>
      </w:r>
      <w:r>
        <w:rPr>
          <w:rFonts w:hint="eastAsia"/>
        </w:rPr>
        <w:t>年，奇瑞旗下在售车型将全面实现电动化。”截止今年</w:t>
      </w:r>
      <w:r>
        <w:t>7</w:t>
      </w:r>
      <w:r>
        <w:rPr>
          <w:rFonts w:hint="eastAsia"/>
        </w:rPr>
        <w:t>月，奇瑞已卖出超过</w:t>
      </w:r>
      <w:r>
        <w:t>68,000</w:t>
      </w:r>
      <w:r>
        <w:rPr>
          <w:rFonts w:hint="eastAsia"/>
        </w:rPr>
        <w:t>辆电动车。</w:t>
      </w:r>
    </w:p>
    <w:p w:rsidR="00660179" w:rsidRDefault="00660179" w:rsidP="00FB663C">
      <w:pPr>
        <w:rPr>
          <w:rFonts w:cs="宋体"/>
          <w:b/>
          <w:bCs/>
          <w:i/>
          <w:iCs/>
        </w:rPr>
      </w:pPr>
      <w:r w:rsidRPr="002009FE">
        <w:rPr>
          <w:rFonts w:cs="宋体" w:hint="eastAsia"/>
          <w:b/>
          <w:bCs/>
          <w:i/>
          <w:iCs/>
        </w:rPr>
        <w:t>分析：。</w:t>
      </w:r>
    </w:p>
    <w:p w:rsidR="00660179" w:rsidRPr="000F3A81" w:rsidRDefault="00660179" w:rsidP="00FB663C">
      <w:pPr>
        <w:pStyle w:val="a6"/>
        <w:numPr>
          <w:ilvl w:val="0"/>
          <w:numId w:val="7"/>
        </w:numPr>
        <w:ind w:firstLineChars="0"/>
        <w:outlineLvl w:val="1"/>
        <w:rPr>
          <w:b/>
        </w:rPr>
      </w:pPr>
      <w:r w:rsidRPr="000F3A81">
        <w:rPr>
          <w:rFonts w:hint="eastAsia"/>
          <w:b/>
        </w:rPr>
        <w:t>奇瑞</w:t>
      </w:r>
      <w:r w:rsidRPr="000F3A81">
        <w:rPr>
          <w:rFonts w:hint="eastAsia"/>
          <w:b/>
        </w:rPr>
        <w:t>2018</w:t>
      </w:r>
      <w:r w:rsidRPr="000F3A81">
        <w:rPr>
          <w:rFonts w:hint="eastAsia"/>
          <w:b/>
        </w:rPr>
        <w:t>年推</w:t>
      </w:r>
      <w:r w:rsidRPr="000F3A81">
        <w:rPr>
          <w:rFonts w:hint="eastAsia"/>
          <w:b/>
        </w:rPr>
        <w:t>SUV</w:t>
      </w:r>
      <w:r w:rsidRPr="000F3A81">
        <w:rPr>
          <w:rFonts w:hint="eastAsia"/>
          <w:b/>
        </w:rPr>
        <w:t>等</w:t>
      </w:r>
      <w:r w:rsidRPr="000F3A81">
        <w:rPr>
          <w:rFonts w:hint="eastAsia"/>
          <w:b/>
        </w:rPr>
        <w:t>4</w:t>
      </w:r>
      <w:r w:rsidRPr="000F3A81">
        <w:rPr>
          <w:rFonts w:hint="eastAsia"/>
          <w:b/>
        </w:rPr>
        <w:t>款全新车型</w:t>
      </w:r>
    </w:p>
    <w:p w:rsidR="00660179" w:rsidRDefault="00660179" w:rsidP="00FB663C">
      <w:r>
        <w:rPr>
          <w:rFonts w:hint="eastAsia"/>
        </w:rPr>
        <w:t>9</w:t>
      </w:r>
      <w:r>
        <w:rPr>
          <w:rFonts w:hint="eastAsia"/>
        </w:rPr>
        <w:t>月</w:t>
      </w:r>
      <w:r>
        <w:rPr>
          <w:rFonts w:hint="eastAsia"/>
        </w:rPr>
        <w:t>14</w:t>
      </w:r>
      <w:r>
        <w:rPr>
          <w:rFonts w:hint="eastAsia"/>
        </w:rPr>
        <w:t>日消息，到明年年底前，奇瑞将推出</w:t>
      </w:r>
      <w:r>
        <w:rPr>
          <w:rFonts w:hint="eastAsia"/>
        </w:rPr>
        <w:t>4</w:t>
      </w:r>
      <w:r>
        <w:rPr>
          <w:rFonts w:hint="eastAsia"/>
        </w:rPr>
        <w:t>款全新车型，包括</w:t>
      </w:r>
      <w:r>
        <w:rPr>
          <w:rFonts w:hint="eastAsia"/>
        </w:rPr>
        <w:t>3</w:t>
      </w:r>
      <w:r>
        <w:rPr>
          <w:rFonts w:hint="eastAsia"/>
        </w:rPr>
        <w:t>款</w:t>
      </w:r>
      <w:r>
        <w:rPr>
          <w:rFonts w:hint="eastAsia"/>
        </w:rPr>
        <w:t>SUV</w:t>
      </w:r>
      <w:r>
        <w:rPr>
          <w:rFonts w:hint="eastAsia"/>
        </w:rPr>
        <w:t>以及</w:t>
      </w:r>
      <w:r>
        <w:rPr>
          <w:rFonts w:hint="eastAsia"/>
        </w:rPr>
        <w:t>1</w:t>
      </w:r>
      <w:r>
        <w:rPr>
          <w:rFonts w:hint="eastAsia"/>
        </w:rPr>
        <w:t>款轿车。其中刚刚全球首发的</w:t>
      </w:r>
      <w:r>
        <w:rPr>
          <w:rFonts w:hint="eastAsia"/>
        </w:rPr>
        <w:t>EXEED TX</w:t>
      </w:r>
      <w:r>
        <w:rPr>
          <w:rFonts w:hint="eastAsia"/>
        </w:rPr>
        <w:t>将于今年广州车展国内首发，并于明年第四季度正式上市。另外，瑞虎系列也将推出一款全新</w:t>
      </w:r>
      <w:r>
        <w:rPr>
          <w:rFonts w:hint="eastAsia"/>
        </w:rPr>
        <w:t>7</w:t>
      </w:r>
      <w:r>
        <w:rPr>
          <w:rFonts w:hint="eastAsia"/>
        </w:rPr>
        <w:t>座</w:t>
      </w:r>
      <w:r>
        <w:rPr>
          <w:rFonts w:hint="eastAsia"/>
        </w:rPr>
        <w:t>SUV</w:t>
      </w:r>
      <w:r>
        <w:rPr>
          <w:rFonts w:hint="eastAsia"/>
        </w:rPr>
        <w:t>车型</w:t>
      </w:r>
      <w:r>
        <w:rPr>
          <w:rFonts w:hint="eastAsia"/>
        </w:rPr>
        <w:t>-</w:t>
      </w:r>
      <w:r>
        <w:rPr>
          <w:rFonts w:hint="eastAsia"/>
        </w:rPr>
        <w:t>瑞虎</w:t>
      </w:r>
      <w:r>
        <w:rPr>
          <w:rFonts w:hint="eastAsia"/>
        </w:rPr>
        <w:t>9</w:t>
      </w:r>
      <w:r>
        <w:rPr>
          <w:rFonts w:hint="eastAsia"/>
        </w:rPr>
        <w:t>（预计命名）。</w:t>
      </w:r>
    </w:p>
    <w:p w:rsidR="00660179" w:rsidRDefault="00660179" w:rsidP="00FB663C">
      <w:pPr>
        <w:rPr>
          <w:rFonts w:cs="宋体"/>
          <w:b/>
          <w:bCs/>
          <w:i/>
          <w:iCs/>
        </w:rPr>
      </w:pPr>
      <w:r w:rsidRPr="002009FE">
        <w:rPr>
          <w:rFonts w:cs="宋体" w:hint="eastAsia"/>
          <w:b/>
          <w:bCs/>
          <w:i/>
          <w:iCs/>
        </w:rPr>
        <w:t>分析：。</w:t>
      </w:r>
    </w:p>
    <w:p w:rsidR="00660179" w:rsidRPr="00FC4A4A" w:rsidRDefault="00660179" w:rsidP="00FB663C">
      <w:pPr>
        <w:pStyle w:val="a6"/>
        <w:numPr>
          <w:ilvl w:val="0"/>
          <w:numId w:val="7"/>
        </w:numPr>
        <w:ind w:firstLineChars="0"/>
        <w:outlineLvl w:val="1"/>
        <w:rPr>
          <w:b/>
        </w:rPr>
      </w:pPr>
      <w:r w:rsidRPr="00FC4A4A">
        <w:rPr>
          <w:rFonts w:hint="eastAsia"/>
          <w:b/>
        </w:rPr>
        <w:t>奇瑞发布新</w:t>
      </w:r>
      <w:r w:rsidRPr="00FC4A4A">
        <w:rPr>
          <w:b/>
        </w:rPr>
        <w:t>3.0</w:t>
      </w:r>
      <w:r w:rsidRPr="00FC4A4A">
        <w:rPr>
          <w:rFonts w:hint="eastAsia"/>
          <w:b/>
        </w:rPr>
        <w:t>智能行车系统</w:t>
      </w:r>
    </w:p>
    <w:p w:rsidR="00660179" w:rsidRDefault="00660179" w:rsidP="00FB663C">
      <w:r>
        <w:t>9</w:t>
      </w:r>
      <w:r>
        <w:rPr>
          <w:rFonts w:hint="eastAsia"/>
        </w:rPr>
        <w:t>月</w:t>
      </w:r>
      <w:r>
        <w:t>12</w:t>
      </w:r>
      <w:r>
        <w:rPr>
          <w:rFonts w:hint="eastAsia"/>
        </w:rPr>
        <w:t>日消息，奇瑞正式发布了</w:t>
      </w:r>
      <w:r>
        <w:t>Cloudrive3.0</w:t>
      </w:r>
      <w:r>
        <w:rPr>
          <w:rFonts w:hint="eastAsia"/>
        </w:rPr>
        <w:t>智云行车互联系统。新系统拥有自然语言识别、在线地图、信息娱乐服务、援救服务、手机互联以及远程控制六大核心亮点。瑞虎</w:t>
      </w:r>
      <w:r>
        <w:t>5x</w:t>
      </w:r>
      <w:r>
        <w:rPr>
          <w:rFonts w:hint="eastAsia"/>
        </w:rPr>
        <w:t>将成为首款搭载该系统的车型。</w:t>
      </w:r>
    </w:p>
    <w:p w:rsidR="00660179" w:rsidRDefault="00660179" w:rsidP="00FB663C">
      <w:pPr>
        <w:rPr>
          <w:rFonts w:cs="宋体"/>
          <w:b/>
          <w:bCs/>
          <w:i/>
          <w:iCs/>
        </w:rPr>
      </w:pPr>
      <w:r w:rsidRPr="002009FE">
        <w:rPr>
          <w:rFonts w:cs="宋体" w:hint="eastAsia"/>
          <w:b/>
          <w:bCs/>
          <w:i/>
          <w:iCs/>
        </w:rPr>
        <w:t>分析：。</w:t>
      </w:r>
    </w:p>
    <w:p w:rsidR="00660179" w:rsidRPr="005F3008" w:rsidRDefault="00660179" w:rsidP="00FB663C">
      <w:pPr>
        <w:pStyle w:val="a6"/>
        <w:numPr>
          <w:ilvl w:val="0"/>
          <w:numId w:val="7"/>
        </w:numPr>
        <w:ind w:firstLineChars="0"/>
        <w:outlineLvl w:val="1"/>
        <w:rPr>
          <w:b/>
        </w:rPr>
      </w:pPr>
      <w:r w:rsidRPr="005F3008">
        <w:rPr>
          <w:rFonts w:hint="eastAsia"/>
          <w:b/>
        </w:rPr>
        <w:t>奇瑞将发高端产品系列</w:t>
      </w:r>
      <w:r w:rsidRPr="005F3008">
        <w:rPr>
          <w:b/>
        </w:rPr>
        <w:t xml:space="preserve"> </w:t>
      </w:r>
      <w:r w:rsidRPr="005F3008">
        <w:rPr>
          <w:rFonts w:hint="eastAsia"/>
          <w:b/>
        </w:rPr>
        <w:t>基于</w:t>
      </w:r>
      <w:r w:rsidRPr="005F3008">
        <w:rPr>
          <w:b/>
        </w:rPr>
        <w:t>M3X</w:t>
      </w:r>
      <w:r w:rsidRPr="005F3008">
        <w:rPr>
          <w:rFonts w:hint="eastAsia"/>
          <w:b/>
        </w:rPr>
        <w:t>平台打造</w:t>
      </w:r>
    </w:p>
    <w:p w:rsidR="00660179" w:rsidRDefault="00660179" w:rsidP="00FB663C">
      <w:r>
        <w:rPr>
          <w:rFonts w:hint="eastAsia"/>
        </w:rPr>
        <w:t>从奇瑞汽车官方获悉，奇瑞将携</w:t>
      </w:r>
      <w:r>
        <w:t>M31T</w:t>
      </w:r>
      <w:r>
        <w:rPr>
          <w:rFonts w:hint="eastAsia"/>
        </w:rPr>
        <w:t>、瑞虎</w:t>
      </w:r>
      <w:r>
        <w:t>7</w:t>
      </w:r>
      <w:r>
        <w:rPr>
          <w:rFonts w:hint="eastAsia"/>
        </w:rPr>
        <w:t>、瑞虎</w:t>
      </w:r>
      <w:r>
        <w:t>5x</w:t>
      </w:r>
      <w:r>
        <w:rPr>
          <w:rFonts w:hint="eastAsia"/>
        </w:rPr>
        <w:t>以及瑞虎轿跑概念</w:t>
      </w:r>
      <w:r>
        <w:t>SUV</w:t>
      </w:r>
      <w:r>
        <w:rPr>
          <w:rFonts w:hint="eastAsia"/>
        </w:rPr>
        <w:t>亮相法兰克福。同时奇瑞全新高端产品系列也将正式发布，新系列车型将全部基于奇瑞</w:t>
      </w:r>
      <w:r>
        <w:t>M3X</w:t>
      </w:r>
      <w:r>
        <w:rPr>
          <w:rFonts w:hint="eastAsia"/>
        </w:rPr>
        <w:t>平台打造，并采用升级版</w:t>
      </w:r>
      <w:r>
        <w:t>Life in motion</w:t>
      </w:r>
      <w:r>
        <w:rPr>
          <w:rFonts w:hint="eastAsia"/>
        </w:rPr>
        <w:t>设计理念，配备第三代动力总成以及与百度合作开发的智能互联功能。</w:t>
      </w:r>
    </w:p>
    <w:p w:rsidR="00660179" w:rsidRDefault="00660179" w:rsidP="00FB663C">
      <w:pPr>
        <w:rPr>
          <w:rFonts w:cs="宋体"/>
          <w:b/>
          <w:bCs/>
          <w:i/>
          <w:iCs/>
        </w:rPr>
      </w:pPr>
      <w:r w:rsidRPr="002009FE">
        <w:rPr>
          <w:rFonts w:cs="宋体" w:hint="eastAsia"/>
          <w:b/>
          <w:bCs/>
          <w:i/>
          <w:iCs/>
        </w:rPr>
        <w:t>分析：。</w:t>
      </w:r>
    </w:p>
    <w:p w:rsidR="00660179" w:rsidRPr="00E74F78" w:rsidRDefault="00660179" w:rsidP="00FB663C">
      <w:pPr>
        <w:pStyle w:val="a6"/>
        <w:numPr>
          <w:ilvl w:val="0"/>
          <w:numId w:val="7"/>
        </w:numPr>
        <w:ind w:firstLineChars="0"/>
        <w:outlineLvl w:val="1"/>
        <w:rPr>
          <w:b/>
        </w:rPr>
      </w:pPr>
      <w:r w:rsidRPr="00E74F78">
        <w:rPr>
          <w:rFonts w:hint="eastAsia"/>
          <w:b/>
        </w:rPr>
        <w:t>奇瑞将设首个欧洲设计中心</w:t>
      </w:r>
    </w:p>
    <w:p w:rsidR="00660179" w:rsidRDefault="00660179" w:rsidP="00FB663C">
      <w:r>
        <w:t>9</w:t>
      </w:r>
      <w:r>
        <w:rPr>
          <w:rFonts w:hint="eastAsia"/>
        </w:rPr>
        <w:t>月</w:t>
      </w:r>
      <w:r>
        <w:t>13</w:t>
      </w:r>
      <w:r>
        <w:rPr>
          <w:rFonts w:hint="eastAsia"/>
        </w:rPr>
        <w:t>日消息，由于想打开欧洲电动汽车销售市场，奇瑞汽车公司计划设立首个欧洲设计中心。据该公司设计总监詹姆斯·霍普透露，柏林将成为设计中心选址之一。</w:t>
      </w:r>
    </w:p>
    <w:p w:rsidR="00660179" w:rsidRDefault="00660179" w:rsidP="00FB663C">
      <w:pPr>
        <w:rPr>
          <w:rFonts w:cs="宋体"/>
          <w:b/>
          <w:bCs/>
          <w:i/>
          <w:iCs/>
        </w:rPr>
      </w:pPr>
      <w:r w:rsidRPr="002009FE">
        <w:rPr>
          <w:rFonts w:cs="宋体" w:hint="eastAsia"/>
          <w:b/>
          <w:bCs/>
          <w:i/>
          <w:iCs/>
        </w:rPr>
        <w:t>分析：。</w:t>
      </w:r>
    </w:p>
    <w:p w:rsidR="00660179" w:rsidRPr="0094746B" w:rsidRDefault="00660179" w:rsidP="00FB663C">
      <w:pPr>
        <w:pStyle w:val="a6"/>
        <w:numPr>
          <w:ilvl w:val="0"/>
          <w:numId w:val="7"/>
        </w:numPr>
        <w:ind w:firstLineChars="0"/>
        <w:outlineLvl w:val="1"/>
        <w:rPr>
          <w:b/>
        </w:rPr>
      </w:pPr>
      <w:r w:rsidRPr="0094746B">
        <w:rPr>
          <w:rFonts w:hint="eastAsia"/>
          <w:b/>
        </w:rPr>
        <w:t>强化大区职能</w:t>
      </w:r>
      <w:r w:rsidRPr="0094746B">
        <w:rPr>
          <w:b/>
        </w:rPr>
        <w:t xml:space="preserve"> </w:t>
      </w:r>
      <w:r w:rsidRPr="0094746B">
        <w:rPr>
          <w:rFonts w:hint="eastAsia"/>
          <w:b/>
        </w:rPr>
        <w:t>神龙汽车宣布调整营销模式</w:t>
      </w:r>
    </w:p>
    <w:p w:rsidR="00660179" w:rsidRDefault="00660179" w:rsidP="00FB663C">
      <w:r>
        <w:rPr>
          <w:rFonts w:hint="eastAsia"/>
        </w:rPr>
        <w:t>此次变革，进一步理顺了商务领域的全责关系和组织职能：</w:t>
      </w:r>
    </w:p>
    <w:p w:rsidR="00660179" w:rsidRDefault="00660179" w:rsidP="00FB663C">
      <w:r>
        <w:t xml:space="preserve">1. </w:t>
      </w:r>
      <w:r>
        <w:rPr>
          <w:rFonts w:hint="eastAsia"/>
        </w:rPr>
        <w:t>强化了商务副总对商务领域整体业绩的直接责任，加强其对下属部门的领导权和考核权；</w:t>
      </w:r>
    </w:p>
    <w:p w:rsidR="00660179" w:rsidRDefault="00660179" w:rsidP="00FB663C">
      <w:r>
        <w:t xml:space="preserve">2. </w:t>
      </w:r>
      <w:r>
        <w:rPr>
          <w:rFonts w:hint="eastAsia"/>
        </w:rPr>
        <w:t>进一步做实大区制，东风雪铁龙、东风标致品牌均由</w:t>
      </w:r>
      <w:r>
        <w:t>10</w:t>
      </w:r>
      <w:r>
        <w:rPr>
          <w:rFonts w:hint="eastAsia"/>
        </w:rPr>
        <w:t>个大区优化整合为五个大区，设置大区总监岗位，强化大区对所有区域业务的统筹管理；重新进行人岗匹配；</w:t>
      </w:r>
    </w:p>
    <w:p w:rsidR="00660179" w:rsidRDefault="00660179" w:rsidP="00FB663C">
      <w:r>
        <w:t xml:space="preserve">3. </w:t>
      </w:r>
      <w:r>
        <w:rPr>
          <w:rFonts w:hint="eastAsia"/>
        </w:rPr>
        <w:t>强化大客户职能，深入拓展大客户销量；</w:t>
      </w:r>
    </w:p>
    <w:p w:rsidR="00660179" w:rsidRDefault="00660179" w:rsidP="00FB663C">
      <w:r>
        <w:t xml:space="preserve">4. </w:t>
      </w:r>
      <w:r>
        <w:rPr>
          <w:rFonts w:hint="eastAsia"/>
        </w:rPr>
        <w:t>推进激励机制优化创新，出台实施营销领域的薪酬激励政策；</w:t>
      </w:r>
    </w:p>
    <w:p w:rsidR="00660179" w:rsidRDefault="00660179" w:rsidP="00FB663C">
      <w:r>
        <w:t xml:space="preserve">5. </w:t>
      </w:r>
      <w:r>
        <w:rPr>
          <w:rFonts w:hint="eastAsia"/>
        </w:rPr>
        <w:t>加快推进干部管理的职业化和市场化，做到干部能上能下。</w:t>
      </w:r>
    </w:p>
    <w:p w:rsidR="00660179" w:rsidRDefault="00660179" w:rsidP="00FB663C">
      <w:pPr>
        <w:rPr>
          <w:rFonts w:cs="宋体"/>
          <w:b/>
          <w:bCs/>
          <w:i/>
          <w:iCs/>
        </w:rPr>
      </w:pPr>
      <w:r w:rsidRPr="002009FE">
        <w:rPr>
          <w:rFonts w:cs="宋体" w:hint="eastAsia"/>
          <w:b/>
          <w:bCs/>
          <w:i/>
          <w:iCs/>
        </w:rPr>
        <w:t>分析：。</w:t>
      </w:r>
    </w:p>
    <w:p w:rsidR="00660179" w:rsidRPr="00FC4A4A" w:rsidRDefault="00660179" w:rsidP="00FB663C">
      <w:pPr>
        <w:pStyle w:val="a6"/>
        <w:numPr>
          <w:ilvl w:val="0"/>
          <w:numId w:val="7"/>
        </w:numPr>
        <w:ind w:firstLineChars="0"/>
        <w:outlineLvl w:val="1"/>
        <w:rPr>
          <w:b/>
        </w:rPr>
      </w:pPr>
      <w:r w:rsidRPr="00FC4A4A">
        <w:rPr>
          <w:rFonts w:hint="eastAsia"/>
          <w:b/>
        </w:rPr>
        <w:t>腾讯前</w:t>
      </w:r>
      <w:r w:rsidRPr="00FC4A4A">
        <w:rPr>
          <w:b/>
        </w:rPr>
        <w:t>CTO</w:t>
      </w:r>
      <w:r w:rsidRPr="00FC4A4A">
        <w:rPr>
          <w:rFonts w:hint="eastAsia"/>
          <w:b/>
        </w:rPr>
        <w:t>熊明华将任威马汽车副董事长</w:t>
      </w:r>
    </w:p>
    <w:p w:rsidR="00660179" w:rsidRDefault="00660179" w:rsidP="00FB663C">
      <w:r>
        <w:t>9</w:t>
      </w:r>
      <w:r>
        <w:rPr>
          <w:rFonts w:hint="eastAsia"/>
        </w:rPr>
        <w:t>月</w:t>
      </w:r>
      <w:r>
        <w:t>12</w:t>
      </w:r>
      <w:r>
        <w:rPr>
          <w:rFonts w:hint="eastAsia"/>
        </w:rPr>
        <w:t>日消息，腾讯前</w:t>
      </w:r>
      <w:r>
        <w:t>CTO</w:t>
      </w:r>
      <w:r>
        <w:rPr>
          <w:rFonts w:hint="eastAsia"/>
        </w:rPr>
        <w:t>、七海资本（</w:t>
      </w:r>
      <w:r>
        <w:t>Seven Sea</w:t>
      </w:r>
      <w:r>
        <w:rPr>
          <w:rFonts w:hint="eastAsia"/>
        </w:rPr>
        <w:t>）创始合伙人熊明华（</w:t>
      </w:r>
      <w:r>
        <w:t>Jeff Xiong</w:t>
      </w:r>
      <w:r>
        <w:rPr>
          <w:rFonts w:hint="eastAsia"/>
        </w:rPr>
        <w:t>）将加入新造车企业威马汽车，担任副董事长一职。</w:t>
      </w:r>
    </w:p>
    <w:p w:rsidR="00660179" w:rsidRPr="00FC4A4A" w:rsidRDefault="00660179" w:rsidP="00FB663C">
      <w:pPr>
        <w:rPr>
          <w:rFonts w:cs="宋体"/>
          <w:b/>
          <w:bCs/>
          <w:i/>
          <w:iCs/>
        </w:rPr>
      </w:pPr>
      <w:r w:rsidRPr="002009FE">
        <w:rPr>
          <w:rFonts w:cs="宋体" w:hint="eastAsia"/>
          <w:b/>
          <w:bCs/>
          <w:i/>
          <w:iCs/>
        </w:rPr>
        <w:t>分析：。</w:t>
      </w:r>
    </w:p>
    <w:p w:rsidR="00660179" w:rsidRPr="005F3008" w:rsidRDefault="00660179" w:rsidP="00FB663C">
      <w:pPr>
        <w:pStyle w:val="a6"/>
        <w:numPr>
          <w:ilvl w:val="0"/>
          <w:numId w:val="7"/>
        </w:numPr>
        <w:ind w:firstLineChars="0"/>
        <w:outlineLvl w:val="1"/>
        <w:rPr>
          <w:b/>
        </w:rPr>
      </w:pPr>
      <w:r w:rsidRPr="005F3008">
        <w:rPr>
          <w:rFonts w:hint="eastAsia"/>
          <w:b/>
        </w:rPr>
        <w:t>下一个十年</w:t>
      </w:r>
      <w:r w:rsidRPr="005F3008">
        <w:rPr>
          <w:b/>
        </w:rPr>
        <w:t xml:space="preserve"> </w:t>
      </w:r>
      <w:r w:rsidRPr="005F3008">
        <w:rPr>
          <w:rFonts w:hint="eastAsia"/>
          <w:b/>
        </w:rPr>
        <w:t>北汽集团开启“集团化</w:t>
      </w:r>
      <w:r w:rsidRPr="005F3008">
        <w:rPr>
          <w:b/>
        </w:rPr>
        <w:t>2.0</w:t>
      </w:r>
      <w:r w:rsidRPr="005F3008">
        <w:rPr>
          <w:rFonts w:hint="eastAsia"/>
          <w:b/>
        </w:rPr>
        <w:t>”时代</w:t>
      </w:r>
    </w:p>
    <w:p w:rsidR="00660179" w:rsidRDefault="00660179" w:rsidP="00FB663C">
      <w:r>
        <w:rPr>
          <w:rFonts w:hint="eastAsia"/>
        </w:rPr>
        <w:t>近日，一场关于落实“集团化</w:t>
      </w:r>
      <w:r>
        <w:t>2.0</w:t>
      </w:r>
      <w:r>
        <w:rPr>
          <w:rFonts w:hint="eastAsia"/>
        </w:rPr>
        <w:t>”战略的行动在北汽集团及其成员单位内部全面展开。北汽集团实施“集团化”战略已进入十周年的重要节点，在此基础上全面总结经验，深入分析当前所面临的形势与挑战，并提出了打造“集团化</w:t>
      </w:r>
      <w:r>
        <w:t>2.0</w:t>
      </w:r>
      <w:r>
        <w:rPr>
          <w:rFonts w:hint="eastAsia"/>
        </w:rPr>
        <w:t>”新格局的战略决策。</w:t>
      </w:r>
    </w:p>
    <w:p w:rsidR="00660179" w:rsidRDefault="00660179" w:rsidP="00FB663C">
      <w:pPr>
        <w:rPr>
          <w:rFonts w:cs="宋体"/>
          <w:b/>
          <w:bCs/>
          <w:i/>
          <w:iCs/>
        </w:rPr>
      </w:pPr>
      <w:r w:rsidRPr="002009FE">
        <w:rPr>
          <w:rFonts w:cs="宋体" w:hint="eastAsia"/>
          <w:b/>
          <w:bCs/>
          <w:i/>
          <w:iCs/>
        </w:rPr>
        <w:t>分析：。</w:t>
      </w:r>
    </w:p>
    <w:p w:rsidR="00660179" w:rsidRPr="000D4E51" w:rsidRDefault="00660179" w:rsidP="00FB663C">
      <w:pPr>
        <w:pStyle w:val="a6"/>
        <w:numPr>
          <w:ilvl w:val="0"/>
          <w:numId w:val="7"/>
        </w:numPr>
        <w:ind w:firstLineChars="0"/>
        <w:outlineLvl w:val="1"/>
        <w:rPr>
          <w:b/>
        </w:rPr>
      </w:pPr>
      <w:r w:rsidRPr="000D4E51">
        <w:rPr>
          <w:rFonts w:hint="eastAsia"/>
          <w:b/>
        </w:rPr>
        <w:t>一汽奥迪移动出行公司将于明年</w:t>
      </w:r>
      <w:r w:rsidRPr="000D4E51">
        <w:rPr>
          <w:rFonts w:hint="eastAsia"/>
          <w:b/>
        </w:rPr>
        <w:t>4</w:t>
      </w:r>
      <w:r w:rsidRPr="000D4E51">
        <w:rPr>
          <w:rFonts w:hint="eastAsia"/>
          <w:b/>
        </w:rPr>
        <w:t>月成立</w:t>
      </w:r>
    </w:p>
    <w:p w:rsidR="00660179" w:rsidRDefault="00660179" w:rsidP="00FB663C">
      <w:r>
        <w:rPr>
          <w:rFonts w:hint="eastAsia"/>
        </w:rPr>
        <w:t>近日</w:t>
      </w:r>
      <w:r w:rsidRPr="000D4E51">
        <w:rPr>
          <w:rFonts w:hint="eastAsia"/>
          <w:i/>
        </w:rPr>
        <w:t>，</w:t>
      </w:r>
      <w:r>
        <w:rPr>
          <w:rFonts w:hint="eastAsia"/>
        </w:rPr>
        <w:t>从相关渠道获取了一份奥迪内部文件，该文件显示，在奥迪召开的股东会议上，奥迪确认即将在明年</w:t>
      </w:r>
      <w:r>
        <w:rPr>
          <w:rFonts w:hint="eastAsia"/>
        </w:rPr>
        <w:t>4</w:t>
      </w:r>
      <w:r>
        <w:rPr>
          <w:rFonts w:hint="eastAsia"/>
        </w:rPr>
        <w:t>月份启动“</w:t>
      </w:r>
      <w:r>
        <w:rPr>
          <w:rFonts w:hint="eastAsia"/>
        </w:rPr>
        <w:t>5050</w:t>
      </w:r>
      <w:r>
        <w:rPr>
          <w:rFonts w:hint="eastAsia"/>
        </w:rPr>
        <w:t>”的移动出行新公司建立计划。该公司将在一汽大众之下，并与一汽奥迪平行。可理解为，这是一个与一汽奥迪平行的一个奥迪移动出行新公司。本次内部文件提到，新公司注册资本一亿人民币，公司地点位于北京。</w:t>
      </w:r>
    </w:p>
    <w:p w:rsidR="00660179" w:rsidRPr="000D4E51" w:rsidRDefault="00660179" w:rsidP="00FB663C">
      <w:pPr>
        <w:rPr>
          <w:rFonts w:cs="宋体"/>
          <w:b/>
          <w:bCs/>
          <w:i/>
          <w:iCs/>
        </w:rPr>
      </w:pPr>
      <w:r w:rsidRPr="002009FE">
        <w:rPr>
          <w:rFonts w:cs="宋体" w:hint="eastAsia"/>
          <w:b/>
          <w:bCs/>
          <w:i/>
          <w:iCs/>
        </w:rPr>
        <w:t>分析：。</w:t>
      </w:r>
    </w:p>
    <w:p w:rsidR="00660179" w:rsidRPr="00FC4A4A" w:rsidRDefault="00660179" w:rsidP="00FB663C">
      <w:pPr>
        <w:pStyle w:val="a6"/>
        <w:numPr>
          <w:ilvl w:val="0"/>
          <w:numId w:val="7"/>
        </w:numPr>
        <w:ind w:firstLineChars="0"/>
        <w:outlineLvl w:val="1"/>
        <w:rPr>
          <w:b/>
        </w:rPr>
      </w:pPr>
      <w:r w:rsidRPr="00FC4A4A">
        <w:rPr>
          <w:rFonts w:hint="eastAsia"/>
          <w:b/>
        </w:rPr>
        <w:t>一汽大众</w:t>
      </w:r>
      <w:r w:rsidRPr="00FC4A4A">
        <w:rPr>
          <w:b/>
        </w:rPr>
        <w:t>-</w:t>
      </w:r>
      <w:r w:rsidRPr="00FC4A4A">
        <w:rPr>
          <w:rFonts w:hint="eastAsia"/>
          <w:b/>
        </w:rPr>
        <w:t>奥迪将引入</w:t>
      </w:r>
      <w:r w:rsidRPr="00FC4A4A">
        <w:rPr>
          <w:b/>
        </w:rPr>
        <w:t>SUV</w:t>
      </w:r>
      <w:r w:rsidRPr="00FC4A4A">
        <w:rPr>
          <w:rFonts w:hint="eastAsia"/>
          <w:b/>
        </w:rPr>
        <w:t>等全系高性能车型</w:t>
      </w:r>
    </w:p>
    <w:p w:rsidR="00660179" w:rsidRDefault="00660179" w:rsidP="00FB663C">
      <w:r>
        <w:t>9</w:t>
      </w:r>
      <w:r>
        <w:rPr>
          <w:rFonts w:hint="eastAsia"/>
        </w:rPr>
        <w:t>月</w:t>
      </w:r>
      <w:r>
        <w:t>11</w:t>
      </w:r>
      <w:r>
        <w:rPr>
          <w:rFonts w:hint="eastAsia"/>
        </w:rPr>
        <w:t>日消息，一汽</w:t>
      </w:r>
      <w:r>
        <w:t>-</w:t>
      </w:r>
      <w:r>
        <w:rPr>
          <w:rFonts w:hint="eastAsia"/>
        </w:rPr>
        <w:t>大众奥迪销售事业部执行副总经理荆青春表示，一汽</w:t>
      </w:r>
      <w:r>
        <w:t>-</w:t>
      </w:r>
      <w:r>
        <w:rPr>
          <w:rFonts w:hint="eastAsia"/>
        </w:rPr>
        <w:t>大众奥迪</w:t>
      </w:r>
      <w:r>
        <w:t>5</w:t>
      </w:r>
      <w:r>
        <w:rPr>
          <w:rFonts w:hint="eastAsia"/>
        </w:rPr>
        <w:t>年内将引入全系</w:t>
      </w:r>
      <w:r>
        <w:t>Audi Sport</w:t>
      </w:r>
      <w:r>
        <w:rPr>
          <w:rFonts w:hint="eastAsia"/>
        </w:rPr>
        <w:t>产品，包括备受瞩目的高性能</w:t>
      </w:r>
      <w:r>
        <w:t>SUV</w:t>
      </w:r>
      <w:r>
        <w:rPr>
          <w:rFonts w:hint="eastAsia"/>
        </w:rPr>
        <w:t>车型。</w:t>
      </w:r>
    </w:p>
    <w:p w:rsidR="00660179" w:rsidRDefault="00660179" w:rsidP="00FB663C">
      <w:pPr>
        <w:rPr>
          <w:rFonts w:cs="宋体"/>
          <w:b/>
          <w:bCs/>
          <w:i/>
          <w:iCs/>
        </w:rPr>
      </w:pPr>
      <w:r w:rsidRPr="002009FE">
        <w:rPr>
          <w:rFonts w:cs="宋体" w:hint="eastAsia"/>
          <w:b/>
          <w:bCs/>
          <w:i/>
          <w:iCs/>
        </w:rPr>
        <w:t>分析：。</w:t>
      </w:r>
    </w:p>
    <w:p w:rsidR="00660179" w:rsidRPr="00B83FBE" w:rsidRDefault="00660179" w:rsidP="00FB663C">
      <w:pPr>
        <w:pStyle w:val="a6"/>
        <w:numPr>
          <w:ilvl w:val="0"/>
          <w:numId w:val="7"/>
        </w:numPr>
        <w:ind w:firstLineChars="0"/>
        <w:outlineLvl w:val="1"/>
        <w:rPr>
          <w:b/>
        </w:rPr>
      </w:pPr>
      <w:r w:rsidRPr="00B83FBE">
        <w:rPr>
          <w:rFonts w:hint="eastAsia"/>
          <w:b/>
        </w:rPr>
        <w:t>以“客”待客</w:t>
      </w:r>
      <w:r w:rsidRPr="00B83FBE">
        <w:rPr>
          <w:b/>
        </w:rPr>
        <w:t xml:space="preserve"> </w:t>
      </w:r>
      <w:r w:rsidRPr="00B83FBE">
        <w:rPr>
          <w:rFonts w:hint="eastAsia"/>
          <w:b/>
        </w:rPr>
        <w:t>金旅为高端自主品牌正名</w:t>
      </w:r>
      <w:r w:rsidRPr="00B83FBE">
        <w:rPr>
          <w:b/>
        </w:rPr>
        <w:t xml:space="preserve"> </w:t>
      </w:r>
    </w:p>
    <w:p w:rsidR="00660179" w:rsidRDefault="00660179" w:rsidP="00FB663C">
      <w:r>
        <w:rPr>
          <w:rFonts w:hint="eastAsia"/>
        </w:rPr>
        <w:t>作为中国客车企业的排头兵和厦门汽车工业的核心企业，金旅客车产品遍布全国各地并远销全球</w:t>
      </w:r>
      <w:r>
        <w:t>90</w:t>
      </w:r>
      <w:r>
        <w:rPr>
          <w:rFonts w:hint="eastAsia"/>
        </w:rPr>
        <w:t>多个国家和地区。金旅客车在厦门这块改革开放的热土上成长壮大，多年来为厦门的城市交通发展做出了巨大的贡献。为做好本次金砖厦门会晤车辆赞助及通勤保障服务工作，金旅客车共提供赞助车辆</w:t>
      </w:r>
      <w:r>
        <w:t>201</w:t>
      </w:r>
      <w:r>
        <w:rPr>
          <w:rFonts w:hint="eastAsia"/>
        </w:rPr>
        <w:t>台，其中有</w:t>
      </w:r>
      <w:r>
        <w:t>50</w:t>
      </w:r>
      <w:r>
        <w:rPr>
          <w:rFonts w:hint="eastAsia"/>
        </w:rPr>
        <w:t>台金旅考斯特服务核心区，属于最高标准的接待用车。</w:t>
      </w:r>
    </w:p>
    <w:p w:rsidR="00660179" w:rsidRDefault="00660179" w:rsidP="00FB663C">
      <w:pPr>
        <w:rPr>
          <w:rFonts w:cs="宋体"/>
          <w:b/>
          <w:bCs/>
          <w:i/>
          <w:iCs/>
        </w:rPr>
      </w:pPr>
      <w:r w:rsidRPr="002009FE">
        <w:rPr>
          <w:rFonts w:cs="宋体" w:hint="eastAsia"/>
          <w:b/>
          <w:bCs/>
          <w:i/>
          <w:iCs/>
        </w:rPr>
        <w:t>分析：。</w:t>
      </w:r>
    </w:p>
    <w:p w:rsidR="00660179" w:rsidRPr="00985260" w:rsidRDefault="00660179" w:rsidP="00FB663C">
      <w:pPr>
        <w:pStyle w:val="a6"/>
        <w:numPr>
          <w:ilvl w:val="0"/>
          <w:numId w:val="7"/>
        </w:numPr>
        <w:ind w:firstLineChars="0"/>
        <w:outlineLvl w:val="1"/>
        <w:rPr>
          <w:b/>
        </w:rPr>
      </w:pPr>
      <w:r w:rsidRPr="00284E77">
        <w:rPr>
          <w:rFonts w:hint="eastAsia"/>
          <w:b/>
        </w:rPr>
        <w:t>长城明年将推出低端电动车品牌欧拉</w:t>
      </w:r>
    </w:p>
    <w:p w:rsidR="00660179" w:rsidRDefault="00660179" w:rsidP="00FB663C">
      <w:r>
        <w:rPr>
          <w:rFonts w:hint="eastAsia"/>
        </w:rPr>
        <w:t>在德国法兰克福车展上，长城汽车董事长魏建军在接受媒体采访时表示，长城汽车将在明年推出全新的子品牌欧拉。据了解该品牌有别于现在的哈弗、</w:t>
      </w:r>
      <w:r>
        <w:rPr>
          <w:rFonts w:hint="eastAsia"/>
        </w:rPr>
        <w:t>WEY</w:t>
      </w:r>
      <w:r>
        <w:rPr>
          <w:rFonts w:hint="eastAsia"/>
        </w:rPr>
        <w:t>品牌，新品牌将主要针对于日常通勤以及代步等任务的低端车市场。</w:t>
      </w:r>
    </w:p>
    <w:p w:rsidR="00660179" w:rsidRDefault="00660179" w:rsidP="00FB663C">
      <w:pPr>
        <w:rPr>
          <w:rFonts w:cs="宋体"/>
          <w:b/>
          <w:bCs/>
          <w:i/>
          <w:iCs/>
        </w:rPr>
      </w:pPr>
      <w:r w:rsidRPr="002009FE">
        <w:rPr>
          <w:rFonts w:cs="宋体" w:hint="eastAsia"/>
          <w:b/>
          <w:bCs/>
          <w:i/>
          <w:iCs/>
        </w:rPr>
        <w:t>分析：。</w:t>
      </w:r>
    </w:p>
    <w:p w:rsidR="00660179" w:rsidRPr="00FC4A4A" w:rsidRDefault="00660179" w:rsidP="00FB663C">
      <w:pPr>
        <w:pStyle w:val="a6"/>
        <w:numPr>
          <w:ilvl w:val="0"/>
          <w:numId w:val="7"/>
        </w:numPr>
        <w:ind w:firstLineChars="0"/>
        <w:outlineLvl w:val="1"/>
        <w:rPr>
          <w:b/>
        </w:rPr>
      </w:pPr>
      <w:r w:rsidRPr="00FC4A4A">
        <w:rPr>
          <w:rFonts w:hint="eastAsia"/>
          <w:b/>
        </w:rPr>
        <w:t>重庆汽车发动机附件厂整体产权转让</w:t>
      </w:r>
    </w:p>
    <w:p w:rsidR="00660179" w:rsidRDefault="00660179" w:rsidP="00FB663C">
      <w:r>
        <w:t>9</w:t>
      </w:r>
      <w:r>
        <w:rPr>
          <w:rFonts w:hint="eastAsia"/>
        </w:rPr>
        <w:t>月</w:t>
      </w:r>
      <w:r>
        <w:t>11</w:t>
      </w:r>
      <w:r>
        <w:rPr>
          <w:rFonts w:hint="eastAsia"/>
        </w:rPr>
        <w:t>日消息，从重庆联合产权交易所获悉，机电集团旗下重庆汽车发动机附件厂整体产权转让，挂牌价</w:t>
      </w:r>
      <w:r>
        <w:t>1941.32</w:t>
      </w:r>
      <w:r>
        <w:rPr>
          <w:rFonts w:hint="eastAsia"/>
        </w:rPr>
        <w:t>万元。</w:t>
      </w:r>
    </w:p>
    <w:p w:rsidR="00660179" w:rsidRPr="00FC4A4A" w:rsidRDefault="00660179" w:rsidP="00FB663C">
      <w:pPr>
        <w:rPr>
          <w:rFonts w:cs="宋体"/>
          <w:b/>
          <w:bCs/>
          <w:i/>
          <w:iCs/>
        </w:rPr>
      </w:pPr>
      <w:r w:rsidRPr="002009FE">
        <w:rPr>
          <w:rFonts w:cs="宋体" w:hint="eastAsia"/>
          <w:b/>
          <w:bCs/>
          <w:i/>
          <w:iCs/>
        </w:rPr>
        <w:t>分析：。</w:t>
      </w:r>
    </w:p>
    <w:p w:rsidR="00FB663C" w:rsidRPr="002009FE" w:rsidRDefault="00FB663C" w:rsidP="00FB663C">
      <w:pPr>
        <w:pStyle w:val="a6"/>
        <w:numPr>
          <w:ilvl w:val="0"/>
          <w:numId w:val="10"/>
        </w:numPr>
        <w:ind w:firstLineChars="0"/>
        <w:outlineLvl w:val="0"/>
      </w:pPr>
      <w:r w:rsidRPr="002009FE">
        <w:rPr>
          <w:rFonts w:cs="宋体" w:hint="eastAsia"/>
          <w:b/>
          <w:bCs/>
        </w:rPr>
        <w:t>行业信息跟踪</w:t>
      </w:r>
    </w:p>
    <w:p w:rsidR="00837F14" w:rsidRPr="00127756" w:rsidRDefault="00837F14" w:rsidP="00837F14">
      <w:pPr>
        <w:pStyle w:val="a6"/>
        <w:numPr>
          <w:ilvl w:val="0"/>
          <w:numId w:val="15"/>
        </w:numPr>
        <w:ind w:firstLineChars="0"/>
        <w:outlineLvl w:val="1"/>
        <w:rPr>
          <w:b/>
        </w:rPr>
      </w:pPr>
      <w:r w:rsidRPr="00127756">
        <w:rPr>
          <w:rFonts w:hint="eastAsia"/>
          <w:b/>
        </w:rPr>
        <w:t>宝沃与东创建国达成战略合作</w:t>
      </w:r>
    </w:p>
    <w:p w:rsidR="00837F14" w:rsidRDefault="00837F14" w:rsidP="004E39D5">
      <w:r>
        <w:rPr>
          <w:rFonts w:hint="eastAsia"/>
        </w:rPr>
        <w:t>近日获悉，宝沃汽车与东创建国汽车集团（简称“东创建国”）达成战略合作，指定东创建国作为宝沃汽车在四川地区唯一战略合作伙伴，负责宝沃汽车在四川地区的销售网络建设。预计在年底，宝沃汽车经销商网络将增至</w:t>
      </w:r>
      <w:r>
        <w:rPr>
          <w:rFonts w:hint="eastAsia"/>
        </w:rPr>
        <w:t>220</w:t>
      </w:r>
      <w:r>
        <w:rPr>
          <w:rFonts w:hint="eastAsia"/>
        </w:rPr>
        <w:t>家，实现对中国汽车市场的全面布局。</w:t>
      </w:r>
    </w:p>
    <w:p w:rsidR="00837F14" w:rsidRDefault="00837F14" w:rsidP="00837F14">
      <w:pPr>
        <w:rPr>
          <w:rFonts w:cs="宋体"/>
          <w:b/>
          <w:bCs/>
          <w:i/>
          <w:iCs/>
        </w:rPr>
      </w:pPr>
      <w:r w:rsidRPr="002009FE">
        <w:rPr>
          <w:rFonts w:cs="宋体" w:hint="eastAsia"/>
          <w:b/>
          <w:bCs/>
          <w:i/>
          <w:iCs/>
        </w:rPr>
        <w:t>分析：。</w:t>
      </w:r>
    </w:p>
    <w:p w:rsidR="00D96D0C" w:rsidRPr="006F6107" w:rsidRDefault="00D96D0C" w:rsidP="00D96D0C">
      <w:pPr>
        <w:pStyle w:val="a6"/>
        <w:numPr>
          <w:ilvl w:val="0"/>
          <w:numId w:val="15"/>
        </w:numPr>
        <w:ind w:firstLineChars="0"/>
        <w:outlineLvl w:val="1"/>
        <w:rPr>
          <w:b/>
        </w:rPr>
      </w:pPr>
      <w:r w:rsidRPr="006F6107">
        <w:rPr>
          <w:rFonts w:hint="eastAsia"/>
          <w:b/>
        </w:rPr>
        <w:t>孚能与北汽成立动力电池合资公司</w:t>
      </w:r>
    </w:p>
    <w:p w:rsidR="00D96D0C" w:rsidRDefault="00D96D0C" w:rsidP="00D96D0C">
      <w:r>
        <w:rPr>
          <w:rFonts w:hint="eastAsia"/>
        </w:rPr>
        <w:t>日前，孚能科技（北京）新能源动力电池项目战略合作协议签署仪式在位于顺义的北京汽车产业研发基地举行。</w:t>
      </w:r>
    </w:p>
    <w:p w:rsidR="00D96D0C" w:rsidRDefault="00D96D0C" w:rsidP="00D96D0C">
      <w:r>
        <w:rPr>
          <w:rFonts w:hint="eastAsia"/>
        </w:rPr>
        <w:t>根据协议内容，孚能科技（赣州）有限公司同北京汽车集团有限公司、北京市顺义区人民政府三方达成战略合作，将在顺义区共同建设新能源汽车动力电池研发与制造基地，形成年产</w:t>
      </w:r>
      <w:r>
        <w:rPr>
          <w:rFonts w:hint="eastAsia"/>
        </w:rPr>
        <w:t>8 GWH</w:t>
      </w:r>
      <w:r>
        <w:rPr>
          <w:rFonts w:hint="eastAsia"/>
        </w:rPr>
        <w:t>电芯与电池包生产能力。</w:t>
      </w:r>
    </w:p>
    <w:p w:rsidR="00D96D0C" w:rsidRDefault="00D96D0C" w:rsidP="00D96D0C">
      <w:pPr>
        <w:rPr>
          <w:rFonts w:cs="宋体"/>
          <w:b/>
          <w:bCs/>
          <w:i/>
          <w:iCs/>
        </w:rPr>
      </w:pPr>
      <w:r w:rsidRPr="002009FE">
        <w:rPr>
          <w:rFonts w:cs="宋体" w:hint="eastAsia"/>
          <w:b/>
          <w:bCs/>
          <w:i/>
          <w:iCs/>
        </w:rPr>
        <w:t>分析：。</w:t>
      </w:r>
    </w:p>
    <w:p w:rsidR="00837F14" w:rsidRPr="003C5FE6" w:rsidRDefault="00837F14" w:rsidP="00D96D0C">
      <w:pPr>
        <w:pStyle w:val="a6"/>
        <w:numPr>
          <w:ilvl w:val="0"/>
          <w:numId w:val="15"/>
        </w:numPr>
        <w:ind w:firstLineChars="0"/>
        <w:outlineLvl w:val="1"/>
        <w:rPr>
          <w:b/>
        </w:rPr>
      </w:pPr>
      <w:r w:rsidRPr="003C5FE6">
        <w:rPr>
          <w:rFonts w:hint="eastAsia"/>
          <w:b/>
        </w:rPr>
        <w:t>车后市场里的“无人便利店”覆盖全国</w:t>
      </w:r>
      <w:r w:rsidRPr="003C5FE6">
        <w:rPr>
          <w:b/>
        </w:rPr>
        <w:t>1000</w:t>
      </w:r>
      <w:r w:rsidRPr="003C5FE6">
        <w:rPr>
          <w:rFonts w:hint="eastAsia"/>
          <w:b/>
        </w:rPr>
        <w:t>多网点</w:t>
      </w:r>
    </w:p>
    <w:p w:rsidR="00837F14" w:rsidRDefault="00837F14" w:rsidP="00FB663C">
      <w:r>
        <w:rPr>
          <w:rFonts w:hint="eastAsia"/>
        </w:rPr>
        <w:t>非洗不可的创始人江信颖喜欢拿“摩拜”、“</w:t>
      </w:r>
      <w:r>
        <w:t>ofo</w:t>
      </w:r>
      <w:r>
        <w:rPr>
          <w:rFonts w:hint="eastAsia"/>
        </w:rPr>
        <w:t>”、“滴滴”等企业作为商业模式上的借鉴对象。“你说自行车难造吗？但是摩拜与</w:t>
      </w:r>
      <w:r>
        <w:t>ofo</w:t>
      </w:r>
      <w:r>
        <w:rPr>
          <w:rFonts w:hint="eastAsia"/>
        </w:rPr>
        <w:t>为什么这么风靡，是因为他们精准地打到了用户的痛点，解决了用户长期存在但一直没能被很好解决的短距离出行问题。”</w:t>
      </w:r>
    </w:p>
    <w:p w:rsidR="00837F14" w:rsidRDefault="00837F14" w:rsidP="00FB663C">
      <w:r>
        <w:rPr>
          <w:rFonts w:hint="eastAsia"/>
        </w:rPr>
        <w:t>非洗不可是一家以互联网为背景的自助洗车服务平台。自助洗车在欧美西方国家相当发达，由于不受时间、环境限制，节能环保等原因，目前中国市场也在慢慢研发并推广这项</w:t>
      </w:r>
      <w:r>
        <w:t>O2O</w:t>
      </w:r>
      <w:r>
        <w:rPr>
          <w:rFonts w:hint="eastAsia"/>
        </w:rPr>
        <w:t>服务。截至</w:t>
      </w:r>
      <w:r>
        <w:t>2016</w:t>
      </w:r>
      <w:r>
        <w:rPr>
          <w:rFonts w:hint="eastAsia"/>
        </w:rPr>
        <w:t>年底，全国共有各类汽车</w:t>
      </w:r>
      <w:r>
        <w:t>2.9</w:t>
      </w:r>
      <w:r>
        <w:rPr>
          <w:rFonts w:hint="eastAsia"/>
        </w:rPr>
        <w:t>亿辆，而传统洗车店仅在</w:t>
      </w:r>
      <w:r>
        <w:t>20</w:t>
      </w:r>
      <w:r>
        <w:rPr>
          <w:rFonts w:hint="eastAsia"/>
        </w:rPr>
        <w:t>万家左右，这意味着洗车的车后市场远远不能匹配消费需求，也正是这样，大多数消费者在到店洗车时都遇到过排长队的场景。</w:t>
      </w:r>
    </w:p>
    <w:p w:rsidR="00837F14" w:rsidRDefault="00837F14" w:rsidP="00FB663C">
      <w:pPr>
        <w:rPr>
          <w:rFonts w:cs="宋体"/>
          <w:b/>
          <w:bCs/>
          <w:i/>
          <w:iCs/>
        </w:rPr>
      </w:pPr>
      <w:r w:rsidRPr="00D469EC">
        <w:rPr>
          <w:rFonts w:cs="宋体" w:hint="eastAsia"/>
          <w:b/>
          <w:bCs/>
          <w:i/>
          <w:iCs/>
        </w:rPr>
        <w:t>分析：。</w:t>
      </w:r>
    </w:p>
    <w:p w:rsidR="00837F14" w:rsidRPr="00B83FBE" w:rsidRDefault="00837F14" w:rsidP="00D96D0C">
      <w:pPr>
        <w:pStyle w:val="a6"/>
        <w:numPr>
          <w:ilvl w:val="0"/>
          <w:numId w:val="15"/>
        </w:numPr>
        <w:ind w:firstLineChars="0"/>
        <w:outlineLvl w:val="1"/>
        <w:rPr>
          <w:b/>
        </w:rPr>
      </w:pPr>
      <w:r w:rsidRPr="00B83FBE">
        <w:rPr>
          <w:rFonts w:hint="eastAsia"/>
          <w:b/>
        </w:rPr>
        <w:t>车用钢材价格飚升</w:t>
      </w:r>
      <w:r w:rsidRPr="00B83FBE">
        <w:rPr>
          <w:b/>
        </w:rPr>
        <w:t xml:space="preserve"> </w:t>
      </w:r>
      <w:r w:rsidRPr="00B83FBE">
        <w:rPr>
          <w:rFonts w:hint="eastAsia"/>
          <w:b/>
        </w:rPr>
        <w:t>皮卡铝合金轻量化应对</w:t>
      </w:r>
    </w:p>
    <w:p w:rsidR="00837F14" w:rsidRDefault="00837F14" w:rsidP="00FB663C">
      <w:r>
        <w:rPr>
          <w:rFonts w:hint="eastAsia"/>
        </w:rPr>
        <w:t>据相关媒体报道：从</w:t>
      </w:r>
      <w:r>
        <w:t>2016</w:t>
      </w:r>
      <w:r>
        <w:rPr>
          <w:rFonts w:hint="eastAsia"/>
        </w:rPr>
        <w:t>年底到</w:t>
      </w:r>
      <w:r>
        <w:t>2017</w:t>
      </w:r>
      <w:r>
        <w:rPr>
          <w:rFonts w:hint="eastAsia"/>
        </w:rPr>
        <w:t xml:space="preserve">年初，国内钢价一路走高，特别是在本月初本钢起火及国内钢厂高炉发生多起事故后，市场强化安全检查升级以及钢厂集中安排检修，短期供应趋于收紧，在此影响下，全国钢价日前出现疯狂暴涨。　</w:t>
      </w:r>
    </w:p>
    <w:p w:rsidR="00837F14" w:rsidRDefault="00837F14" w:rsidP="00FB663C">
      <w:r>
        <w:rPr>
          <w:rFonts w:hint="eastAsia"/>
        </w:rPr>
        <w:t xml:space="preserve">从目前来看，钢价的上涨速度和幅度已远超过预估。当前国内钢材价格整体保持迅猛上涨态势，受地条钢去产能的影响，市场供应量减少，同时钢材原材料成本持续上涨，加上环保检查部分钢厂检修，钢材价格持续上涨。此外，在不断加大的环保压力下，钢材厂等重工业都成为环保部大气污染检查的重点。由于供给侧结构性改革战略的提出，钢铁行业去产能、提高产能利用率的不可逆趋势，钢价将继续保持上涨态势。在钢价持续上涨的背景下，结合环保压力，部分制造业的中小企业将面临更大的生存压力。　</w:t>
      </w:r>
    </w:p>
    <w:p w:rsidR="00837F14" w:rsidRDefault="00837F14" w:rsidP="00FB663C">
      <w:r>
        <w:rPr>
          <w:rFonts w:hint="eastAsia"/>
        </w:rPr>
        <w:t>大幅增长的钢价将会压缩车企的利润。一辆轿车平均用钢在</w:t>
      </w:r>
      <w:r>
        <w:t>1</w:t>
      </w:r>
      <w:r>
        <w:rPr>
          <w:rFonts w:hint="eastAsia"/>
        </w:rPr>
        <w:t>吨左右，钢价的价格大概占整车成本的</w:t>
      </w:r>
      <w:r>
        <w:t>5%</w:t>
      </w:r>
      <w:r>
        <w:rPr>
          <w:rFonts w:hint="eastAsia"/>
        </w:rPr>
        <w:t>左右。如果按照整车和零部件等划分，汽车整车直接用钢量占全汽车行业用钢量比重为</w:t>
      </w:r>
      <w:r>
        <w:t>50%</w:t>
      </w:r>
      <w:r>
        <w:rPr>
          <w:rFonts w:hint="eastAsia"/>
        </w:rPr>
        <w:t>，改装车占比</w:t>
      </w:r>
      <w:r>
        <w:t>15%</w:t>
      </w:r>
      <w:r>
        <w:rPr>
          <w:rFonts w:hint="eastAsia"/>
        </w:rPr>
        <w:t>，发动机占比</w:t>
      </w:r>
      <w:r>
        <w:t>1%</w:t>
      </w:r>
      <w:r>
        <w:rPr>
          <w:rFonts w:hint="eastAsia"/>
        </w:rPr>
        <w:t>，汽摩配件占比</w:t>
      </w:r>
      <w:r>
        <w:t>32%</w:t>
      </w:r>
      <w:r>
        <w:rPr>
          <w:rFonts w:hint="eastAsia"/>
        </w:rPr>
        <w:t>，钢材价格上涨对汽车整车和零部件行业影响最大。因此，钢价的上涨将导致汽车制造成本上涨，利润空间受到挤压。</w:t>
      </w:r>
    </w:p>
    <w:p w:rsidR="00837F14" w:rsidRDefault="00837F14" w:rsidP="00FB663C">
      <w:pPr>
        <w:rPr>
          <w:rFonts w:cs="宋体"/>
          <w:b/>
          <w:bCs/>
          <w:i/>
          <w:iCs/>
        </w:rPr>
      </w:pPr>
      <w:r w:rsidRPr="00D469EC">
        <w:rPr>
          <w:rFonts w:cs="宋体" w:hint="eastAsia"/>
          <w:b/>
          <w:bCs/>
          <w:i/>
          <w:iCs/>
        </w:rPr>
        <w:t>分析：。</w:t>
      </w:r>
    </w:p>
    <w:p w:rsidR="00837F14" w:rsidRPr="003C5FE6" w:rsidRDefault="00837F14" w:rsidP="00D96D0C">
      <w:pPr>
        <w:pStyle w:val="a6"/>
        <w:numPr>
          <w:ilvl w:val="0"/>
          <w:numId w:val="15"/>
        </w:numPr>
        <w:ind w:firstLineChars="0"/>
        <w:outlineLvl w:val="1"/>
        <w:rPr>
          <w:b/>
        </w:rPr>
      </w:pPr>
      <w:r w:rsidRPr="003C5FE6">
        <w:rPr>
          <w:rFonts w:hint="eastAsia"/>
          <w:b/>
        </w:rPr>
        <w:t>从停车切入</w:t>
      </w:r>
      <w:r w:rsidRPr="003C5FE6">
        <w:rPr>
          <w:b/>
        </w:rPr>
        <w:t xml:space="preserve"> </w:t>
      </w:r>
      <w:r w:rsidRPr="003C5FE6">
        <w:rPr>
          <w:rFonts w:hint="eastAsia"/>
          <w:b/>
        </w:rPr>
        <w:t>智慧停车如何为互联网汽车赋能</w:t>
      </w:r>
    </w:p>
    <w:p w:rsidR="00837F14" w:rsidRDefault="00837F14" w:rsidP="00FB663C">
      <w:r>
        <w:rPr>
          <w:rFonts w:hint="eastAsia"/>
        </w:rPr>
        <w:t>近日，由上汽与阿里巴巴联手打造的互联网汽车解决方案提供商斑马，针对荣威</w:t>
      </w:r>
      <w:r>
        <w:t>(</w:t>
      </w:r>
      <w:r>
        <w:rPr>
          <w:rFonts w:hint="eastAsia"/>
        </w:rPr>
        <w:t>微博</w:t>
      </w:r>
      <w:r>
        <w:t>)</w:t>
      </w:r>
      <w:r>
        <w:rPr>
          <w:rFonts w:hint="eastAsia"/>
        </w:rPr>
        <w:t>互联网汽车车主发起了一波福利活动：通过斑马旗下斑马智行手机</w:t>
      </w:r>
      <w:r>
        <w:t>APP</w:t>
      </w:r>
      <w:r>
        <w:rPr>
          <w:rFonts w:hint="eastAsia"/>
        </w:rPr>
        <w:t>或车机端新开通</w:t>
      </w:r>
      <w:r>
        <w:t>ETCP</w:t>
      </w:r>
      <w:r>
        <w:rPr>
          <w:rFonts w:hint="eastAsia"/>
        </w:rPr>
        <w:t>智慧停车服务的车主，可在</w:t>
      </w:r>
      <w:r>
        <w:t>ETCP</w:t>
      </w:r>
      <w:r>
        <w:rPr>
          <w:rFonts w:hint="eastAsia"/>
        </w:rPr>
        <w:t>合作停车场享受停车费</w:t>
      </w:r>
      <w:r>
        <w:t>8</w:t>
      </w:r>
      <w:r>
        <w:rPr>
          <w:rFonts w:hint="eastAsia"/>
        </w:rPr>
        <w:t>折优惠。</w:t>
      </w:r>
    </w:p>
    <w:p w:rsidR="00837F14" w:rsidRPr="003C5FE6" w:rsidRDefault="00837F14" w:rsidP="00FB663C">
      <w:pPr>
        <w:rPr>
          <w:rFonts w:cs="宋体"/>
          <w:b/>
          <w:bCs/>
          <w:i/>
          <w:iCs/>
        </w:rPr>
      </w:pPr>
      <w:r w:rsidRPr="00D469EC">
        <w:rPr>
          <w:rFonts w:cs="宋体" w:hint="eastAsia"/>
          <w:b/>
          <w:bCs/>
          <w:i/>
          <w:iCs/>
        </w:rPr>
        <w:t>分析：。</w:t>
      </w:r>
    </w:p>
    <w:p w:rsidR="00837F14" w:rsidRPr="007B2DF2" w:rsidRDefault="00837F14" w:rsidP="00D96D0C">
      <w:pPr>
        <w:pStyle w:val="a6"/>
        <w:numPr>
          <w:ilvl w:val="0"/>
          <w:numId w:val="15"/>
        </w:numPr>
        <w:ind w:firstLineChars="0"/>
        <w:outlineLvl w:val="1"/>
        <w:rPr>
          <w:b/>
        </w:rPr>
      </w:pPr>
      <w:r w:rsidRPr="007B2DF2">
        <w:rPr>
          <w:rFonts w:hint="eastAsia"/>
          <w:b/>
        </w:rPr>
        <w:t>分时租赁盛行背后的几种运营模式</w:t>
      </w:r>
      <w:r w:rsidRPr="007B2DF2">
        <w:rPr>
          <w:b/>
        </w:rPr>
        <w:t> </w:t>
      </w:r>
    </w:p>
    <w:p w:rsidR="00837F14" w:rsidRDefault="00837F14" w:rsidP="00FB663C">
      <w:r>
        <w:rPr>
          <w:rFonts w:hint="eastAsia"/>
        </w:rPr>
        <w:t>坊间有一段比较有名的话：当下最大的生意不是军火，不是房地产，不是造车，而是出行。因为出行是收敛当下一切资本市场的“黑洞”。当然出行里的“分时租赁”类汽车共享更是占据第一大规模。</w:t>
      </w:r>
    </w:p>
    <w:p w:rsidR="00837F14" w:rsidRDefault="00837F14" w:rsidP="00FB663C">
      <w:r>
        <w:rPr>
          <w:rFonts w:hint="eastAsia"/>
        </w:rPr>
        <w:t>电动汽车分时租赁如今在不少城市已不再是新鲜事物，纵观汽车分时租赁的发展史，你会发现：中国的分时租赁起步晚于其他国家。最早分时租赁的出现是</w:t>
      </w:r>
      <w:r>
        <w:t>1988</w:t>
      </w:r>
      <w:r>
        <w:rPr>
          <w:rFonts w:hint="eastAsia"/>
        </w:rPr>
        <w:t>年德国的一家公司，而我国早期实践</w:t>
      </w:r>
      <w:r>
        <w:t>2011</w:t>
      </w:r>
      <w:r>
        <w:rPr>
          <w:rFonts w:hint="eastAsia"/>
        </w:rPr>
        <w:t>年，当时有几家企业蓬勃发展，但现在已举步维艰。</w:t>
      </w:r>
    </w:p>
    <w:p w:rsidR="00837F14" w:rsidRDefault="00837F14" w:rsidP="00FB663C">
      <w:pPr>
        <w:rPr>
          <w:rFonts w:cs="宋体"/>
          <w:b/>
          <w:bCs/>
          <w:i/>
          <w:iCs/>
        </w:rPr>
      </w:pPr>
      <w:r w:rsidRPr="00D469EC">
        <w:rPr>
          <w:rFonts w:cs="宋体" w:hint="eastAsia"/>
          <w:b/>
          <w:bCs/>
          <w:i/>
          <w:iCs/>
        </w:rPr>
        <w:t>分析：。</w:t>
      </w:r>
    </w:p>
    <w:p w:rsidR="00837F14" w:rsidRPr="007B2DF2" w:rsidRDefault="00837F14" w:rsidP="00D96D0C">
      <w:pPr>
        <w:pStyle w:val="a6"/>
        <w:numPr>
          <w:ilvl w:val="0"/>
          <w:numId w:val="15"/>
        </w:numPr>
        <w:ind w:firstLineChars="0"/>
        <w:outlineLvl w:val="1"/>
        <w:rPr>
          <w:b/>
        </w:rPr>
      </w:pPr>
      <w:r w:rsidRPr="007B2DF2">
        <w:rPr>
          <w:rFonts w:hint="eastAsia"/>
          <w:b/>
        </w:rPr>
        <w:t>共享汽车“</w:t>
      </w:r>
      <w:r w:rsidRPr="007B2DF2">
        <w:rPr>
          <w:b/>
        </w:rPr>
        <w:t>BUG</w:t>
      </w:r>
      <w:r w:rsidRPr="007B2DF2">
        <w:rPr>
          <w:rFonts w:hint="eastAsia"/>
          <w:b/>
        </w:rPr>
        <w:t>”不少</w:t>
      </w:r>
      <w:r w:rsidRPr="007B2DF2">
        <w:rPr>
          <w:b/>
        </w:rPr>
        <w:t xml:space="preserve"> </w:t>
      </w:r>
      <w:r w:rsidRPr="007B2DF2">
        <w:rPr>
          <w:rFonts w:hint="eastAsia"/>
          <w:b/>
        </w:rPr>
        <w:t>无证租赁、酒驾问题频发</w:t>
      </w:r>
    </w:p>
    <w:p w:rsidR="00837F14" w:rsidRDefault="00837F14" w:rsidP="0033048F">
      <w:r>
        <w:rPr>
          <w:rFonts w:hint="eastAsia"/>
        </w:rPr>
        <w:t>根据广州共享汽车专委会等机构的不完全统计，截至</w:t>
      </w:r>
      <w:r>
        <w:t>8</w:t>
      </w:r>
      <w:r>
        <w:rPr>
          <w:rFonts w:hint="eastAsia"/>
        </w:rPr>
        <w:t>月底，有</w:t>
      </w:r>
      <w:r>
        <w:t>30</w:t>
      </w:r>
      <w:r>
        <w:rPr>
          <w:rFonts w:hint="eastAsia"/>
        </w:rPr>
        <w:t>余家共享汽车企业在广州共投放了超过</w:t>
      </w:r>
      <w:r>
        <w:t>4200</w:t>
      </w:r>
      <w:r>
        <w:rPr>
          <w:rFonts w:hint="eastAsia"/>
        </w:rPr>
        <w:t>辆共享汽车，按照当前各共享汽车平台的计划，预计年底前广州市运营的共享汽车数字将猛增至</w:t>
      </w:r>
      <w:r>
        <w:t>2</w:t>
      </w:r>
      <w:r>
        <w:rPr>
          <w:rFonts w:hint="eastAsia"/>
        </w:rPr>
        <w:t>万辆。使用便利的同时，因管理不善引发的事故、纠纷也不少。无证租赁、酒后驾驶、偷窃坐垫和加油卡、客服联系不上等各种问题频发，而且，不同于满大街的共享单车，共享汽车一旦发生违章操作，如果管理不善，后果会很严重。</w:t>
      </w:r>
    </w:p>
    <w:p w:rsidR="00837F14" w:rsidRDefault="00837F14" w:rsidP="00FB663C">
      <w:pPr>
        <w:rPr>
          <w:rFonts w:cs="宋体"/>
          <w:b/>
          <w:bCs/>
          <w:i/>
          <w:iCs/>
        </w:rPr>
      </w:pPr>
      <w:r w:rsidRPr="00D469EC">
        <w:rPr>
          <w:rFonts w:cs="宋体" w:hint="eastAsia"/>
          <w:b/>
          <w:bCs/>
          <w:i/>
          <w:iCs/>
        </w:rPr>
        <w:t>分析：。</w:t>
      </w:r>
    </w:p>
    <w:p w:rsidR="00837F14" w:rsidRPr="00DE5745" w:rsidRDefault="00837F14" w:rsidP="00D96D0C">
      <w:pPr>
        <w:pStyle w:val="a6"/>
        <w:numPr>
          <w:ilvl w:val="0"/>
          <w:numId w:val="15"/>
        </w:numPr>
        <w:ind w:firstLineChars="0"/>
        <w:outlineLvl w:val="1"/>
        <w:rPr>
          <w:b/>
        </w:rPr>
      </w:pPr>
      <w:r w:rsidRPr="00DE5745">
        <w:rPr>
          <w:rFonts w:hint="eastAsia"/>
          <w:b/>
        </w:rPr>
        <w:t>共享汽车行业痛点也接踵而至</w:t>
      </w:r>
    </w:p>
    <w:p w:rsidR="00837F14" w:rsidRDefault="00837F14" w:rsidP="00FB663C">
      <w:r>
        <w:rPr>
          <w:rFonts w:hint="eastAsia"/>
        </w:rPr>
        <w:t>共享单车曾经面临的问题现如今也一一落在了共享汽车身上、违章行驶、恶意破坏、盗用等行业痛点已初现端倪。首先，违章行驶，安全问题堪忧。共享汽车如何判定驾驶人与承租人是同一人呢？大部分共享汽车上没有配备行车记录仪和驾驶员识别系统，即只需有账号，任何人都能驾驶共享汽车。其次，恶意破坏、盗用。汽车的成本远远高于单车，但依旧未能逃脱被盗用的命运。</w:t>
      </w:r>
      <w:r w:rsidR="00694CEF">
        <w:rPr>
          <w:rFonts w:hint="eastAsia"/>
        </w:rPr>
        <w:t>郑州地区</w:t>
      </w:r>
      <w:r w:rsidR="00694CEF">
        <w:t>2</w:t>
      </w:r>
      <w:r w:rsidR="00694CEF">
        <w:rPr>
          <w:rFonts w:hint="eastAsia"/>
        </w:rPr>
        <w:t>座的知豆</w:t>
      </w:r>
      <w:r w:rsidR="00694CEF">
        <w:t>99</w:t>
      </w:r>
      <w:r w:rsidR="00694CEF">
        <w:rPr>
          <w:rFonts w:hint="eastAsia"/>
        </w:rPr>
        <w:t>元封顶，</w:t>
      </w:r>
      <w:r w:rsidR="00694CEF">
        <w:t>4</w:t>
      </w:r>
      <w:r w:rsidR="00694CEF">
        <w:rPr>
          <w:rFonts w:hint="eastAsia"/>
        </w:rPr>
        <w:t>座的海马</w:t>
      </w:r>
      <w:r w:rsidR="00694CEF">
        <w:t>118</w:t>
      </w:r>
      <w:r w:rsidR="00694CEF">
        <w:rPr>
          <w:rFonts w:hint="eastAsia"/>
        </w:rPr>
        <w:t>元封顶；盼达用车是按每小时</w:t>
      </w:r>
      <w:r w:rsidR="00694CEF">
        <w:t>19</w:t>
      </w:r>
      <w:r w:rsidR="00694CEF">
        <w:rPr>
          <w:rFonts w:hint="eastAsia"/>
        </w:rPr>
        <w:t>元计费，而</w:t>
      </w:r>
      <w:r w:rsidR="00694CEF">
        <w:t>EVCARD</w:t>
      </w:r>
      <w:r w:rsidR="00694CEF">
        <w:rPr>
          <w:rFonts w:hint="eastAsia"/>
        </w:rPr>
        <w:t>则是按每分钟</w:t>
      </w:r>
      <w:r w:rsidR="00694CEF">
        <w:t>0.5</w:t>
      </w:r>
      <w:r w:rsidR="00694CEF">
        <w:rPr>
          <w:rFonts w:hint="eastAsia"/>
        </w:rPr>
        <w:t>元计费。刚拿到驾照，最近一直在用共享汽车练手。停车和充电难的问题最突出，由于停车位有限等因素，目前共享汽车仍采用网点取还车的方式。</w:t>
      </w:r>
    </w:p>
    <w:p w:rsidR="00837F14" w:rsidRDefault="00837F14" w:rsidP="00FB663C">
      <w:pPr>
        <w:rPr>
          <w:rFonts w:cs="宋体"/>
          <w:b/>
          <w:bCs/>
          <w:i/>
          <w:iCs/>
        </w:rPr>
      </w:pPr>
      <w:r w:rsidRPr="00D469EC">
        <w:rPr>
          <w:rFonts w:cs="宋体" w:hint="eastAsia"/>
          <w:b/>
          <w:bCs/>
          <w:i/>
          <w:iCs/>
        </w:rPr>
        <w:t>分析：。</w:t>
      </w:r>
    </w:p>
    <w:p w:rsidR="00837F14" w:rsidRPr="00DE5745" w:rsidRDefault="00837F14" w:rsidP="00D96D0C">
      <w:pPr>
        <w:pStyle w:val="a6"/>
        <w:numPr>
          <w:ilvl w:val="0"/>
          <w:numId w:val="15"/>
        </w:numPr>
        <w:ind w:firstLineChars="0"/>
        <w:outlineLvl w:val="1"/>
        <w:rPr>
          <w:b/>
        </w:rPr>
      </w:pPr>
      <w:r w:rsidRPr="00DE5745">
        <w:rPr>
          <w:rFonts w:hint="eastAsia"/>
          <w:b/>
        </w:rPr>
        <w:t>广东大型旅游客车报废率</w:t>
      </w:r>
      <w:r w:rsidRPr="00DE5745">
        <w:rPr>
          <w:rFonts w:hint="eastAsia"/>
          <w:b/>
        </w:rPr>
        <w:t>100%</w:t>
      </w:r>
    </w:p>
    <w:p w:rsidR="00837F14" w:rsidRDefault="00837F14" w:rsidP="00FB663C">
      <w:r>
        <w:rPr>
          <w:rFonts w:hint="eastAsia"/>
        </w:rPr>
        <w:t>从广东省公安厅交通管理局</w:t>
      </w:r>
      <w:r>
        <w:rPr>
          <w:rFonts w:hint="eastAsia"/>
        </w:rPr>
        <w:t>14</w:t>
      </w:r>
      <w:r>
        <w:rPr>
          <w:rFonts w:hint="eastAsia"/>
        </w:rPr>
        <w:t>日举行的媒体见面会上获悉</w:t>
      </w:r>
      <w:r>
        <w:rPr>
          <w:rFonts w:hint="eastAsia"/>
        </w:rPr>
        <w:t>,8</w:t>
      </w:r>
      <w:r>
        <w:rPr>
          <w:rFonts w:hint="eastAsia"/>
        </w:rPr>
        <w:t>月份以来</w:t>
      </w:r>
      <w:r>
        <w:rPr>
          <w:rFonts w:hint="eastAsia"/>
        </w:rPr>
        <w:t>,</w:t>
      </w:r>
      <w:r>
        <w:rPr>
          <w:rFonts w:hint="eastAsia"/>
        </w:rPr>
        <w:t>广东交警清理整治了一批隐患大型公路客车、大型旅游客车、危险品运输车及重型货车</w:t>
      </w:r>
      <w:r>
        <w:rPr>
          <w:rFonts w:hint="eastAsia"/>
        </w:rPr>
        <w:t>,</w:t>
      </w:r>
      <w:r>
        <w:rPr>
          <w:rFonts w:hint="eastAsia"/>
        </w:rPr>
        <w:t>全省大型旅游客车报废率已达</w:t>
      </w:r>
      <w:r>
        <w:rPr>
          <w:rFonts w:hint="eastAsia"/>
        </w:rPr>
        <w:t>100%,</w:t>
      </w:r>
      <w:r>
        <w:rPr>
          <w:rFonts w:hint="eastAsia"/>
        </w:rPr>
        <w:t>广州、珠海等</w:t>
      </w:r>
      <w:r>
        <w:rPr>
          <w:rFonts w:hint="eastAsia"/>
        </w:rPr>
        <w:t>6</w:t>
      </w:r>
      <w:r>
        <w:rPr>
          <w:rFonts w:hint="eastAsia"/>
        </w:rPr>
        <w:t>个地市大型公路客车、旅游客车和危化品运输车辆检验率、报废率均已达到</w:t>
      </w:r>
      <w:r>
        <w:rPr>
          <w:rFonts w:hint="eastAsia"/>
        </w:rPr>
        <w:t>100%</w:t>
      </w:r>
      <w:r>
        <w:rPr>
          <w:rFonts w:hint="eastAsia"/>
        </w:rPr>
        <w:t>。</w:t>
      </w:r>
    </w:p>
    <w:p w:rsidR="00837F14" w:rsidRPr="00DE5745" w:rsidRDefault="00837F14" w:rsidP="00FB663C">
      <w:pPr>
        <w:rPr>
          <w:rFonts w:cs="宋体"/>
          <w:b/>
          <w:bCs/>
          <w:i/>
          <w:iCs/>
        </w:rPr>
      </w:pPr>
      <w:r w:rsidRPr="00D469EC">
        <w:rPr>
          <w:rFonts w:cs="宋体" w:hint="eastAsia"/>
          <w:b/>
          <w:bCs/>
          <w:i/>
          <w:iCs/>
        </w:rPr>
        <w:t>分析：。</w:t>
      </w:r>
    </w:p>
    <w:p w:rsidR="00837F14" w:rsidRPr="00B83FBE" w:rsidRDefault="00837F14" w:rsidP="00D96D0C">
      <w:pPr>
        <w:pStyle w:val="a6"/>
        <w:numPr>
          <w:ilvl w:val="0"/>
          <w:numId w:val="15"/>
        </w:numPr>
        <w:ind w:firstLineChars="0"/>
        <w:outlineLvl w:val="1"/>
        <w:rPr>
          <w:b/>
        </w:rPr>
      </w:pPr>
      <w:r w:rsidRPr="00B83FBE">
        <w:rPr>
          <w:rFonts w:hint="eastAsia"/>
          <w:b/>
        </w:rPr>
        <w:t>广东将大力推进新能源客车发展</w:t>
      </w:r>
    </w:p>
    <w:p w:rsidR="00837F14" w:rsidRDefault="00837F14" w:rsidP="00FB663C">
      <w:r>
        <w:rPr>
          <w:rFonts w:hint="eastAsia"/>
        </w:rPr>
        <w:t>据媒体报道，为加快以纯电动客车和氢燃料电池客车为主的能源项目在公交系统的应用，广东制订政策，欲</w:t>
      </w:r>
      <w:r>
        <w:t>2020</w:t>
      </w:r>
      <w:r>
        <w:rPr>
          <w:rFonts w:hint="eastAsia"/>
        </w:rPr>
        <w:t>年全省实现纯电动公交规模化运营，珠三角成为全国示范区，培育</w:t>
      </w:r>
      <w:r>
        <w:t>3</w:t>
      </w:r>
      <w:r>
        <w:rPr>
          <w:rFonts w:hint="eastAsia"/>
        </w:rPr>
        <w:t>到四家新能源客车骨干企业。</w:t>
      </w:r>
    </w:p>
    <w:p w:rsidR="00837F14" w:rsidRDefault="00837F14" w:rsidP="00FB663C">
      <w:r>
        <w:rPr>
          <w:rFonts w:hint="eastAsia"/>
        </w:rPr>
        <w:t>根据早前公布的《广东省节能减排“十三五”规划》，到</w:t>
      </w:r>
      <w:r>
        <w:t>2020</w:t>
      </w:r>
      <w:r>
        <w:rPr>
          <w:rFonts w:hint="eastAsia"/>
        </w:rPr>
        <w:t>年，广东全省新能源公交车保有量占全部公交车比例超</w:t>
      </w:r>
      <w:r>
        <w:t>75%</w:t>
      </w:r>
      <w:r>
        <w:rPr>
          <w:rFonts w:hint="eastAsia"/>
        </w:rPr>
        <w:t>，其中纯电动公交车占比超</w:t>
      </w:r>
      <w:r>
        <w:t>65%</w:t>
      </w:r>
      <w:r>
        <w:rPr>
          <w:rFonts w:hint="eastAsia"/>
        </w:rPr>
        <w:t>，基本实现纯电动公交车的规模化、商业化运营。</w:t>
      </w:r>
    </w:p>
    <w:p w:rsidR="00837F14" w:rsidRPr="00F66F4C" w:rsidRDefault="00837F14" w:rsidP="00D96D0C">
      <w:pPr>
        <w:pStyle w:val="a6"/>
        <w:numPr>
          <w:ilvl w:val="0"/>
          <w:numId w:val="15"/>
        </w:numPr>
        <w:ind w:firstLineChars="0"/>
        <w:outlineLvl w:val="1"/>
        <w:rPr>
          <w:b/>
        </w:rPr>
      </w:pPr>
      <w:r w:rsidRPr="00F66F4C">
        <w:rPr>
          <w:rFonts w:hint="eastAsia"/>
          <w:b/>
        </w:rPr>
        <w:t>广东新能源车专用号牌明年六月全面启用</w:t>
      </w:r>
    </w:p>
    <w:p w:rsidR="00837F14" w:rsidRDefault="00837F14" w:rsidP="00FB663C">
      <w:r>
        <w:rPr>
          <w:rFonts w:hint="eastAsia"/>
        </w:rPr>
        <w:t>日前，从广东省公安厅交通管理局举行的媒体见面会上获悉，从</w:t>
      </w:r>
      <w:r>
        <w:rPr>
          <w:rFonts w:hint="eastAsia"/>
        </w:rPr>
        <w:t>2017</w:t>
      </w:r>
      <w:r>
        <w:rPr>
          <w:rFonts w:hint="eastAsia"/>
        </w:rPr>
        <w:t>年</w:t>
      </w:r>
      <w:r>
        <w:rPr>
          <w:rFonts w:hint="eastAsia"/>
        </w:rPr>
        <w:t>11</w:t>
      </w:r>
      <w:r>
        <w:rPr>
          <w:rFonts w:hint="eastAsia"/>
        </w:rPr>
        <w:t>月起，广东在前期深圳试点城市推广应用新能源汽车专用号牌的基础上，增加中山市启用新号牌；</w:t>
      </w:r>
      <w:r>
        <w:rPr>
          <w:rFonts w:hint="eastAsia"/>
        </w:rPr>
        <w:t>2017</w:t>
      </w:r>
      <w:r>
        <w:rPr>
          <w:rFonts w:hint="eastAsia"/>
        </w:rPr>
        <w:t>年</w:t>
      </w:r>
      <w:r>
        <w:rPr>
          <w:rFonts w:hint="eastAsia"/>
        </w:rPr>
        <w:t>12</w:t>
      </w:r>
      <w:r>
        <w:rPr>
          <w:rFonts w:hint="eastAsia"/>
        </w:rPr>
        <w:t>月底前，广州、珠海、佛山、肇庆、江门、东莞等市将启用新号牌；</w:t>
      </w:r>
      <w:r>
        <w:rPr>
          <w:rFonts w:hint="eastAsia"/>
        </w:rPr>
        <w:t>2018</w:t>
      </w:r>
      <w:r>
        <w:rPr>
          <w:rFonts w:hint="eastAsia"/>
        </w:rPr>
        <w:t>年</w:t>
      </w:r>
      <w:r>
        <w:rPr>
          <w:rFonts w:hint="eastAsia"/>
        </w:rPr>
        <w:t>6</w:t>
      </w:r>
      <w:r>
        <w:rPr>
          <w:rFonts w:hint="eastAsia"/>
        </w:rPr>
        <w:t>月</w:t>
      </w:r>
      <w:r>
        <w:rPr>
          <w:rFonts w:hint="eastAsia"/>
        </w:rPr>
        <w:t>1</w:t>
      </w:r>
      <w:r>
        <w:rPr>
          <w:rFonts w:hint="eastAsia"/>
        </w:rPr>
        <w:t>日起，广东所有城市全面启用新号牌。</w:t>
      </w:r>
    </w:p>
    <w:p w:rsidR="00837F14" w:rsidRPr="00F66F4C" w:rsidRDefault="00837F14" w:rsidP="00FB663C">
      <w:pPr>
        <w:rPr>
          <w:rFonts w:cs="宋体"/>
          <w:b/>
          <w:bCs/>
          <w:i/>
          <w:iCs/>
        </w:rPr>
      </w:pPr>
      <w:r w:rsidRPr="00D469EC">
        <w:rPr>
          <w:rFonts w:cs="宋体" w:hint="eastAsia"/>
          <w:b/>
          <w:bCs/>
          <w:i/>
          <w:iCs/>
        </w:rPr>
        <w:t>分析：。</w:t>
      </w:r>
    </w:p>
    <w:p w:rsidR="00837F14" w:rsidRPr="00DE5745" w:rsidRDefault="00837F14" w:rsidP="00D96D0C">
      <w:pPr>
        <w:pStyle w:val="a6"/>
        <w:numPr>
          <w:ilvl w:val="0"/>
          <w:numId w:val="15"/>
        </w:numPr>
        <w:ind w:firstLineChars="0"/>
        <w:outlineLvl w:val="1"/>
        <w:rPr>
          <w:b/>
        </w:rPr>
      </w:pPr>
      <w:r w:rsidRPr="00DE5745">
        <w:rPr>
          <w:rFonts w:hint="eastAsia"/>
          <w:b/>
        </w:rPr>
        <w:t>环保风暴之下，汽车快修连锁门店的黄金机遇</w:t>
      </w:r>
    </w:p>
    <w:p w:rsidR="00837F14" w:rsidRDefault="00837F14" w:rsidP="00FB663C">
      <w:r>
        <w:rPr>
          <w:rFonts w:hint="eastAsia"/>
        </w:rPr>
        <w:t>随着政府对环境保护的重视，各地交警、城管、监察大队在全国开始大范围查处汽车维修厂、汽修店、轮胎店。</w:t>
      </w:r>
    </w:p>
    <w:p w:rsidR="00837F14" w:rsidRDefault="00837F14" w:rsidP="00FB663C">
      <w:r>
        <w:rPr>
          <w:rFonts w:hint="eastAsia"/>
        </w:rPr>
        <w:t>关闭的关闭、查处的查处、整改的整改，近几年一直利好的汽车后市场瞬间风云突变。然而，纵观世界历史发展进程，每一段文明的进步都会伴随改革的“阵痛“，而借环保风暴整治汽车后市场，是汽车后市场走向正规化的必然选择。</w:t>
      </w:r>
    </w:p>
    <w:p w:rsidR="00837F14" w:rsidRDefault="00837F14" w:rsidP="00FB663C">
      <w:r>
        <w:rPr>
          <w:rFonts w:hint="eastAsia"/>
        </w:rPr>
        <w:t>在此次环保风暴下的汽车后市场整治对象，无资质的路边店可谓首当其冲。众所周知，路边店占据国内汽修门店达</w:t>
      </w:r>
      <w:r>
        <w:rPr>
          <w:rFonts w:hint="eastAsia"/>
        </w:rPr>
        <w:t>80%</w:t>
      </w:r>
      <w:r>
        <w:rPr>
          <w:rFonts w:hint="eastAsia"/>
        </w:rPr>
        <w:t>以上。</w:t>
      </w:r>
    </w:p>
    <w:p w:rsidR="00837F14" w:rsidRDefault="00837F14" w:rsidP="00FB663C">
      <w:r>
        <w:rPr>
          <w:rFonts w:hint="eastAsia"/>
        </w:rPr>
        <w:t>而汽修门店的污染排放问题，主要是废机油处理和烤漆房排放，要想环保达标，除了增加设备，还要切换环保材料，高昂的整改成本对于“小本经营“的路边店来说是一笔不小的“开支“。</w:t>
      </w:r>
      <w:r w:rsidR="00694CEF">
        <w:rPr>
          <w:rFonts w:hint="eastAsia"/>
        </w:rPr>
        <w:t>有一些由于环保督查受益的企业，比如规范经营的</w:t>
      </w:r>
      <w:r w:rsidR="00694CEF">
        <w:t>4S</w:t>
      </w:r>
      <w:r w:rsidR="00694CEF">
        <w:rPr>
          <w:rFonts w:hint="eastAsia"/>
        </w:rPr>
        <w:t>店、大型汽车维修连锁店等。他们享受到了遵守环境法规的政策红利，迎来了客户的回流，甚至一些门店的停车位已经显然不够用了。</w:t>
      </w:r>
    </w:p>
    <w:p w:rsidR="00837F14" w:rsidRDefault="00837F14" w:rsidP="00FB663C">
      <w:r>
        <w:rPr>
          <w:rFonts w:hint="eastAsia"/>
        </w:rPr>
        <w:t>汽车后市场环保风暴的必然结果，是一部分汽修人的黯然离场。也正是得益于大浪淘沙后这部分从业者的离去，剩下的汽修店将重新迎来发展的契机。</w:t>
      </w:r>
    </w:p>
    <w:p w:rsidR="00837F14" w:rsidRDefault="00837F14" w:rsidP="00FB663C">
      <w:pPr>
        <w:rPr>
          <w:rFonts w:cs="宋体"/>
          <w:b/>
          <w:bCs/>
          <w:i/>
          <w:iCs/>
        </w:rPr>
      </w:pPr>
      <w:r w:rsidRPr="00D469EC">
        <w:rPr>
          <w:rFonts w:cs="宋体" w:hint="eastAsia"/>
          <w:b/>
          <w:bCs/>
          <w:i/>
          <w:iCs/>
        </w:rPr>
        <w:t>分析：。</w:t>
      </w:r>
    </w:p>
    <w:p w:rsidR="00837F14" w:rsidRPr="00253C49" w:rsidRDefault="00837F14" w:rsidP="00D20022">
      <w:pPr>
        <w:pStyle w:val="a6"/>
        <w:numPr>
          <w:ilvl w:val="0"/>
          <w:numId w:val="15"/>
        </w:numPr>
        <w:ind w:firstLineChars="0"/>
        <w:outlineLvl w:val="1"/>
        <w:rPr>
          <w:b/>
        </w:rPr>
      </w:pPr>
      <w:r w:rsidRPr="00253C49">
        <w:rPr>
          <w:rFonts w:hint="eastAsia"/>
          <w:b/>
        </w:rPr>
        <w:t>平行进口车销量回暖</w:t>
      </w:r>
      <w:r w:rsidRPr="00253C49">
        <w:rPr>
          <w:b/>
        </w:rPr>
        <w:t xml:space="preserve"> </w:t>
      </w:r>
      <w:r w:rsidRPr="00253C49">
        <w:rPr>
          <w:rFonts w:hint="eastAsia"/>
          <w:b/>
        </w:rPr>
        <w:t>售后服务有望纳入</w:t>
      </w:r>
      <w:r w:rsidRPr="00253C49">
        <w:rPr>
          <w:b/>
        </w:rPr>
        <w:t>4S</w:t>
      </w:r>
      <w:r w:rsidRPr="00253C49">
        <w:rPr>
          <w:rFonts w:hint="eastAsia"/>
          <w:b/>
        </w:rPr>
        <w:t>店</w:t>
      </w:r>
    </w:p>
    <w:p w:rsidR="00837F14" w:rsidRDefault="00837F14" w:rsidP="00FB663C">
      <w:r>
        <w:t>2016</w:t>
      </w:r>
      <w:r>
        <w:rPr>
          <w:rFonts w:hint="eastAsia"/>
        </w:rPr>
        <w:t>年底，受改装车证书失效等政策不确定性的影响，企业大量囤货，我国平行汽车进口量大幅度上升。去年以来，商务部等部委印发了《关于促进汽车平行进口试点的若干意见》、国家认监委发布了《关于自贸区平行进口汽车</w:t>
      </w:r>
      <w:r>
        <w:t>CCC</w:t>
      </w:r>
      <w:r>
        <w:rPr>
          <w:rFonts w:hint="eastAsia"/>
        </w:rPr>
        <w:t>认证改革试点措施的公告》、中国首张平行进口汽车</w:t>
      </w:r>
      <w:r>
        <w:t>CCC</w:t>
      </w:r>
      <w:r>
        <w:rPr>
          <w:rFonts w:hint="eastAsia"/>
        </w:rPr>
        <w:t>证书花落上海自贸试验区等。</w:t>
      </w:r>
      <w:r>
        <w:t>2017</w:t>
      </w:r>
      <w:r>
        <w:rPr>
          <w:rFonts w:hint="eastAsia"/>
        </w:rPr>
        <w:t>年，在市场准入和产品准入的相关政策影响下，平行进口市场的规模将进一步扩大。</w:t>
      </w:r>
    </w:p>
    <w:p w:rsidR="00837F14" w:rsidRDefault="00837F14" w:rsidP="00A954F6">
      <w:r>
        <w:rPr>
          <w:rFonts w:hint="eastAsia"/>
        </w:rPr>
        <w:t>“近年来，一系列利好政策的发布为平行进口汽车市场的发展提供了有力的政策保证。《企业平均燃料消耗量与新能源汽车积分并行管理暂行办法（征求意见稿）》</w:t>
      </w:r>
      <w:r>
        <w:t xml:space="preserve"> </w:t>
      </w:r>
      <w:r>
        <w:rPr>
          <w:rFonts w:hint="eastAsia"/>
        </w:rPr>
        <w:t>（以下简称《“双积分”征求意见稿》）对非授权体系也有一定的宽松政策。</w:t>
      </w:r>
    </w:p>
    <w:p w:rsidR="00A954F6" w:rsidRDefault="00837F14" w:rsidP="00FB663C">
      <w:r>
        <w:rPr>
          <w:rFonts w:hint="eastAsia"/>
        </w:rPr>
        <w:t>“平行进口车现在的痛点就是索赔问题，包括三包。现在客户主要是看准平行进口汽车较高的品质和较低价格。如何将购买第三方质保的客户有效引入</w:t>
      </w:r>
      <w:r>
        <w:t>4S</w:t>
      </w:r>
      <w:r>
        <w:rPr>
          <w:rFonts w:hint="eastAsia"/>
        </w:rPr>
        <w:t>店，提高客户售后增量。让平行进口汽车纳入自家店的做法依然存在风险，他们关注售后配件加价率，以及首次保养免费等相关措施。平行进口车是无法在品牌经销商店取得标准化的维修保养服务，尽管购买整车的价格比较划算，但维修保养的成本非常高，而且按照主机厂零售价进行工时计算，会打消经销商对平行进口汽车入店维修的积极性。问题是客户跟维修企业之间怎么平衡利益问题。</w:t>
      </w:r>
    </w:p>
    <w:p w:rsidR="00837F14" w:rsidRDefault="00837F14" w:rsidP="00FB663C">
      <w:pPr>
        <w:rPr>
          <w:rFonts w:cs="宋体"/>
          <w:b/>
          <w:bCs/>
          <w:i/>
          <w:iCs/>
        </w:rPr>
      </w:pPr>
      <w:r w:rsidRPr="00D469EC">
        <w:rPr>
          <w:rFonts w:cs="宋体" w:hint="eastAsia"/>
          <w:b/>
          <w:bCs/>
          <w:i/>
          <w:iCs/>
        </w:rPr>
        <w:t>分析：。</w:t>
      </w:r>
    </w:p>
    <w:p w:rsidR="00837F14" w:rsidRPr="00DE5745" w:rsidRDefault="00837F14" w:rsidP="00D20022">
      <w:pPr>
        <w:pStyle w:val="a6"/>
        <w:numPr>
          <w:ilvl w:val="0"/>
          <w:numId w:val="15"/>
        </w:numPr>
        <w:ind w:firstLineChars="0"/>
        <w:outlineLvl w:val="1"/>
        <w:rPr>
          <w:b/>
        </w:rPr>
      </w:pPr>
      <w:r w:rsidRPr="00DE5745">
        <w:rPr>
          <w:rFonts w:hint="eastAsia"/>
          <w:b/>
        </w:rPr>
        <w:t>汽车工业保持较快发展态势</w:t>
      </w:r>
      <w:r w:rsidRPr="00DE5745">
        <w:rPr>
          <w:rFonts w:hint="eastAsia"/>
          <w:b/>
        </w:rPr>
        <w:t xml:space="preserve"> </w:t>
      </w:r>
      <w:r w:rsidRPr="00DE5745">
        <w:rPr>
          <w:rFonts w:hint="eastAsia"/>
          <w:b/>
        </w:rPr>
        <w:t>汽车后市场将持续受益</w:t>
      </w:r>
    </w:p>
    <w:p w:rsidR="00837F14" w:rsidRDefault="00837F14" w:rsidP="00FB663C">
      <w:r>
        <w:rPr>
          <w:rFonts w:hint="eastAsia"/>
        </w:rPr>
        <w:t>得益于全球金融危机全面爆发与政府“拉动内需”的强有力应对金融危机的调控政策，汽车工业成为复苏最快、受益最大的产业，同时也对中国汽车售后市场产生了重大影响，以前所未有的速度推动汽车后市场的健康快速发展。未来两到三年，我国汽车工业较快发展的态势将继续保持，而汽车后市场的发展有望持续受益。</w:t>
      </w:r>
    </w:p>
    <w:p w:rsidR="00837F14" w:rsidRDefault="00837F14" w:rsidP="00FB663C">
      <w:pPr>
        <w:rPr>
          <w:rFonts w:cs="宋体"/>
          <w:b/>
          <w:bCs/>
          <w:i/>
          <w:iCs/>
        </w:rPr>
      </w:pPr>
      <w:r w:rsidRPr="00D469EC">
        <w:rPr>
          <w:rFonts w:cs="宋体" w:hint="eastAsia"/>
          <w:b/>
          <w:bCs/>
          <w:i/>
          <w:iCs/>
        </w:rPr>
        <w:t>分析：。</w:t>
      </w:r>
    </w:p>
    <w:p w:rsidR="00837F14" w:rsidRPr="003C5FE6" w:rsidRDefault="00837F14" w:rsidP="00D96D0C">
      <w:pPr>
        <w:pStyle w:val="a6"/>
        <w:numPr>
          <w:ilvl w:val="0"/>
          <w:numId w:val="21"/>
        </w:numPr>
        <w:ind w:firstLineChars="0"/>
        <w:outlineLvl w:val="1"/>
        <w:rPr>
          <w:b/>
        </w:rPr>
      </w:pPr>
      <w:r w:rsidRPr="003C5FE6">
        <w:rPr>
          <w:rFonts w:hint="eastAsia"/>
          <w:b/>
        </w:rPr>
        <w:t>汽车配件统一编码会是后市场的春天吗？醒醒吧，现实是骨感的！</w:t>
      </w:r>
    </w:p>
    <w:p w:rsidR="00837F14" w:rsidRDefault="00837F14" w:rsidP="00FB663C">
      <w:r>
        <w:rPr>
          <w:rFonts w:hint="eastAsia"/>
        </w:rPr>
        <w:t>第一，零部件和配件并非两个完全等同的概念。目前汽车配件统一编码在全球没有哪个国家做得到</w:t>
      </w:r>
      <w:r w:rsidR="00A954F6">
        <w:rPr>
          <w:rFonts w:hint="eastAsia"/>
        </w:rPr>
        <w:t>。</w:t>
      </w:r>
      <w:r>
        <w:rPr>
          <w:rFonts w:hint="eastAsia"/>
        </w:rPr>
        <w:t>第二，生产制造环节需要的是产品编码，是企业完成生产以及内外部质量控制所必须的，目前的三包、召回都需要有这个编码才能实现精确到每一辆车的追溯，主要的合资品牌厂商在</w:t>
      </w:r>
      <w:r>
        <w:t>2004</w:t>
      </w:r>
      <w:r>
        <w:rPr>
          <w:rFonts w:hint="eastAsia"/>
        </w:rPr>
        <w:t>年开始有召回这回事的时候就开始精确到每个零部件的配件编码系统建设……那时自主品牌想召回都不可能，因为没有办法知道哪个配件装到哪个车上，如果真要召回就麻烦大了，最近几年自主品牌这套系统也建成，所以才有自主品牌的召回</w:t>
      </w:r>
      <w:r w:rsidR="00A954F6">
        <w:rPr>
          <w:rFonts w:hint="eastAsia"/>
        </w:rPr>
        <w:t>。</w:t>
      </w:r>
      <w:r>
        <w:rPr>
          <w:rFonts w:hint="eastAsia"/>
        </w:rPr>
        <w:t>产品编码体系，各个厂商都不同，但基本上是</w:t>
      </w:r>
      <w:r>
        <w:t>10-13</w:t>
      </w:r>
      <w:r>
        <w:rPr>
          <w:rFonts w:hint="eastAsia"/>
        </w:rPr>
        <w:t>位编码，内容基本是“车型编码段</w:t>
      </w:r>
      <w:r>
        <w:t>+</w:t>
      </w:r>
      <w:r>
        <w:rPr>
          <w:rFonts w:hint="eastAsia"/>
        </w:rPr>
        <w:t>零部件编码段”，相当于姓</w:t>
      </w:r>
      <w:r>
        <w:t>+</w:t>
      </w:r>
      <w:r>
        <w:rPr>
          <w:rFonts w:hint="eastAsia"/>
        </w:rPr>
        <w:t>名，只不过丰田本田的零部件编码段在前，车型编码段在后，大众等相反，我们的自主品牌则看学谁……</w:t>
      </w:r>
    </w:p>
    <w:p w:rsidR="00837F14" w:rsidRDefault="00837F14" w:rsidP="00FB663C">
      <w:r>
        <w:rPr>
          <w:rFonts w:hint="eastAsia"/>
        </w:rPr>
        <w:t>第三，我们并不缺乏统一配件编码的标准，关于汽车零部件产品的编码标准，我国在</w:t>
      </w:r>
      <w:r>
        <w:t>1990</w:t>
      </w:r>
      <w:r>
        <w:rPr>
          <w:rFonts w:hint="eastAsia"/>
        </w:rPr>
        <w:t>年就已经有国家层面的汽车零部件编码规则，到了</w:t>
      </w:r>
      <w:r>
        <w:t>2004</w:t>
      </w:r>
      <w:r>
        <w:rPr>
          <w:rFonts w:hint="eastAsia"/>
        </w:rPr>
        <w:t>年，零部件编码又有了新版的</w:t>
      </w:r>
      <w:r>
        <w:t>QC/T265-2004</w:t>
      </w:r>
      <w:r>
        <w:rPr>
          <w:rFonts w:hint="eastAsia"/>
        </w:rPr>
        <w:t>标准，后来自动识别技术协会还推出了《汽车零部件</w:t>
      </w:r>
      <w:r>
        <w:t>GS1</w:t>
      </w:r>
      <w:r>
        <w:rPr>
          <w:rFonts w:hint="eastAsia"/>
        </w:rPr>
        <w:t>系统编码标准应用指南》。而且对于可用于汽车零部件的产品编码原则，国家也有等同于</w:t>
      </w:r>
      <w:r>
        <w:t>ISO28219</w:t>
      </w:r>
      <w:r>
        <w:rPr>
          <w:rFonts w:hint="eastAsia"/>
        </w:rPr>
        <w:t>的</w:t>
      </w:r>
      <w:r>
        <w:t>GBT16986</w:t>
      </w:r>
      <w:r>
        <w:rPr>
          <w:rFonts w:hint="eastAsia"/>
        </w:rPr>
        <w:t>国家标准，理论上零部件早就应该有统一的编码标准。但今天全球和中国无论生产还是流通都是万“码”奔腾，但似乎不影响产业发展，欧美日配件编码也不统一，也没见他们的假冒配件横行！</w:t>
      </w:r>
    </w:p>
    <w:p w:rsidR="00837F14" w:rsidRDefault="00837F14" w:rsidP="00FB663C">
      <w:r>
        <w:rPr>
          <w:rFonts w:hint="eastAsia"/>
        </w:rPr>
        <w:t>所谓一流企业卖标准，二流企业卖品牌，三流企业卖产品……我们目前基本处于卖产品阶段，想做品牌，所以得应用别人的标准。但一个全球第一大汽车市场，早晚得具备标准制定的话语权，否则处处被动。</w:t>
      </w:r>
    </w:p>
    <w:p w:rsidR="00837F14" w:rsidRDefault="00837F14" w:rsidP="00FB663C">
      <w:r>
        <w:rPr>
          <w:rFonts w:hint="eastAsia"/>
        </w:rPr>
        <w:t>从实现配件统一编码的国际标准看，目前全球上百个国家应用的都是欧盟和美国联合把持的</w:t>
      </w:r>
      <w:r>
        <w:t>GS1</w:t>
      </w:r>
      <w:r>
        <w:rPr>
          <w:rFonts w:hint="eastAsia"/>
        </w:rPr>
        <w:t>标准，这是个标准族，类似</w:t>
      </w:r>
      <w:r>
        <w:t>ISO</w:t>
      </w:r>
      <w:r>
        <w:rPr>
          <w:rFonts w:hint="eastAsia"/>
        </w:rPr>
        <w:t>体系。诞生于资本主义的黄金时代——</w:t>
      </w:r>
      <w:r>
        <w:t>1974</w:t>
      </w:r>
      <w:r>
        <w:rPr>
          <w:rFonts w:hint="eastAsia"/>
        </w:rPr>
        <w:t>年。此番维修行业协会与中国物品编码中心合作，基本得按照这个国际标准为汽车配件编码，但这个事情即使在欧美也没有先例可以借鉴。因为在欧美市场，汽车后市场也不是高大上的行业，但已经是寡头垄断，各家都有自己的编码和流通体系，没有统一的需求。主机厂借助</w:t>
      </w:r>
      <w:r>
        <w:t>EDI</w:t>
      </w:r>
      <w:r>
        <w:rPr>
          <w:rFonts w:hint="eastAsia"/>
        </w:rPr>
        <w:t>电子数据交换技术，以及</w:t>
      </w:r>
      <w:r>
        <w:t>MMOG</w:t>
      </w:r>
      <w:r>
        <w:rPr>
          <w:rFonts w:hint="eastAsia"/>
        </w:rPr>
        <w:t>物流操作指南，可以很好地解决不同零部件编码体系的物流、配送和质量控制问题。国内汽车厂商通过配件的二次包装，赋予配件新的编码，也可以解决配件流通的条码识别等数字识别问题。</w:t>
      </w:r>
    </w:p>
    <w:p w:rsidR="00837F14" w:rsidRDefault="00837F14" w:rsidP="00FB663C">
      <w:r>
        <w:rPr>
          <w:rFonts w:hint="eastAsia"/>
        </w:rPr>
        <w:t>此番要统一配件编码的原因是国内配件假冒伪劣问题严重，此前假药问题严重，国家药监系统用统一药品编码的方式基本解决了这个问题，如果搜狗里搜索我此前写了《智慧医疗</w:t>
      </w:r>
      <w:r>
        <w:t>VS</w:t>
      </w:r>
      <w:r>
        <w:rPr>
          <w:rFonts w:hint="eastAsia"/>
        </w:rPr>
        <w:t>智能后服务》，大家就会知道，能解决药品问题的防伪溯源系统理论上完全可以用在汽车配件上。但我认为真正解决这个问题的并非统一编码，而是药监部门具备了尚方宝剑——如果不采用统一编码，无论真药还是假药，都不能进入医保采购平台，即使</w:t>
      </w:r>
      <w:r>
        <w:t>OTC</w:t>
      </w:r>
      <w:r>
        <w:rPr>
          <w:rFonts w:hint="eastAsia"/>
        </w:rPr>
        <w:t>药物，也无法进入各种药店和电商平台，不能流通，这是药厂的生死命门。</w:t>
      </w:r>
    </w:p>
    <w:p w:rsidR="00837F14" w:rsidRDefault="00837F14" w:rsidP="00FB663C">
      <w:r>
        <w:rPr>
          <w:rFonts w:hint="eastAsia"/>
        </w:rPr>
        <w:t>先不说主机厂内部的生产线上的零部件编码，即使只要求进入流通环节的汽车配件做到统一编码，有三个事情必须做到：</w:t>
      </w:r>
    </w:p>
    <w:p w:rsidR="00837F14" w:rsidRDefault="00837F14" w:rsidP="00FB663C">
      <w:r>
        <w:rPr>
          <w:rFonts w:hint="eastAsia"/>
        </w:rPr>
        <w:t>（</w:t>
      </w:r>
      <w:r>
        <w:t>1</w:t>
      </w:r>
      <w:r>
        <w:rPr>
          <w:rFonts w:hint="eastAsia"/>
        </w:rPr>
        <w:t>）政府无力控制汽车配件的采购，这是个过度竞争的市场，几千亿的市场规模，几乎没有金融服务的介入，流通中仅靠“白条”和“三角债”的账期，整个市场也能运转自如。如果模仿药品，那必须要求所有保险公司介入事故配件的采购环节——这将导致保险行业剧变……让剧变来得更猛烈些吧！</w:t>
      </w:r>
    </w:p>
    <w:p w:rsidR="00837F14" w:rsidRDefault="00837F14" w:rsidP="00FB663C">
      <w:r>
        <w:rPr>
          <w:rFonts w:hint="eastAsia"/>
        </w:rPr>
        <w:t>（</w:t>
      </w:r>
      <w:r>
        <w:t>2</w:t>
      </w:r>
      <w:r>
        <w:rPr>
          <w:rFonts w:hint="eastAsia"/>
        </w:rPr>
        <w:t>）政府得主导建立配件中央数据库，所有生产的配件必须把每一个配件的编码录入这个数据库，不录入不准出厂——先不论这个数据库由谁来建的问题，政府如何强制每个配件厂把数据诚实录入呢？这个并不是麻醉类药品，那有可能涉及毒品和犯罪问题，大家都知道政府监管有法律依据，但一桶机油，以什么理由强制企业就范呢？</w:t>
      </w:r>
    </w:p>
    <w:p w:rsidR="00837F14" w:rsidRDefault="00837F14" w:rsidP="00FB663C">
      <w:r>
        <w:rPr>
          <w:rFonts w:hint="eastAsia"/>
        </w:rPr>
        <w:t>（</w:t>
      </w:r>
      <w:r>
        <w:t>3</w:t>
      </w:r>
      <w:r>
        <w:rPr>
          <w:rFonts w:hint="eastAsia"/>
        </w:rPr>
        <w:t>）在整个配件流通环节建立核销系统，任何一个配件一旦卖出去，必须系统核销，同一个配件不能二次核销，这样伪造条码的配件就没法流通……类似康众这样开发票守法经营的配件流通企业当然欢迎，但毕竟是少数，大多数配件夫妻店凭什么要使用政府建立的核销系统呢？如果那样，啥都在政府掌控之下，先不论没有卖假配件的利润空间，还怎么“避税”呢？</w:t>
      </w:r>
    </w:p>
    <w:p w:rsidR="00837F14" w:rsidRDefault="00837F14" w:rsidP="00FB663C">
      <w:r>
        <w:rPr>
          <w:rFonts w:hint="eastAsia"/>
        </w:rPr>
        <w:t>其实做了这个事情的好处非常多，我没时间说，但问题还有一大堆的情况下先谈好处等于空想。比如德国大众在自己的</w:t>
      </w:r>
      <w:r>
        <w:t>4S</w:t>
      </w:r>
      <w:r>
        <w:rPr>
          <w:rFonts w:hint="eastAsia"/>
        </w:rPr>
        <w:t>店体系里能够很好的控制配件的流通，系统里配件编码和每一次维修是对应的，无论三包还是召回，完全都搞得定，这种情况下，你如何说服大众汽车用一个外部的统一编码规则代替自己现有的编码规则呢？博世、采埃孚、美孚……这些配件巨头会愿意在中国市场用特殊编码规则？</w:t>
      </w:r>
    </w:p>
    <w:p w:rsidR="00837F14" w:rsidRDefault="00837F14" w:rsidP="00FB663C">
      <w:r>
        <w:rPr>
          <w:rFonts w:hint="eastAsia"/>
        </w:rPr>
        <w:t>当然，中国市场很牛，有可能要求这些跨国巨头向我们妥协，但这个也应该是有替代方案，比如通过</w:t>
      </w:r>
      <w:r>
        <w:t>EDI</w:t>
      </w:r>
      <w:r>
        <w:rPr>
          <w:rFonts w:hint="eastAsia"/>
        </w:rPr>
        <w:t>电子数据交换系统，充当配件统一编码和厂商原有编码的“翻译”。解决问题的技术早就具备，但似乎很多人都不希望这个问题被解决，目前汽车流通领域的</w:t>
      </w:r>
      <w:r>
        <w:t>EDI</w:t>
      </w:r>
      <w:r>
        <w:rPr>
          <w:rFonts w:hint="eastAsia"/>
        </w:rPr>
        <w:t>应用基本为零，电子数据交换即使在自主品牌的主机厂那里也才刚刚引入不久，至于后市场领域，还处于扫盲阶段吧。</w:t>
      </w:r>
    </w:p>
    <w:p w:rsidR="00837F14" w:rsidRDefault="00837F14" w:rsidP="00FB663C">
      <w:r>
        <w:rPr>
          <w:rFonts w:hint="eastAsia"/>
        </w:rPr>
        <w:t>而现在很多人在大谈后市场电商，谈供应链金融，但说实话，连</w:t>
      </w:r>
      <w:r>
        <w:t>EDI</w:t>
      </w:r>
      <w:r>
        <w:rPr>
          <w:rFonts w:hint="eastAsia"/>
        </w:rPr>
        <w:t>都没有普及，连</w:t>
      </w:r>
      <w:r>
        <w:t>GS1</w:t>
      </w:r>
      <w:r>
        <w:rPr>
          <w:rFonts w:hint="eastAsia"/>
        </w:rPr>
        <w:t>标准都没有，电商还只能当概念，赚点投资人的钱靠谱，玩真的，还得寄希望于配件统一编码标准的落地。</w:t>
      </w:r>
    </w:p>
    <w:p w:rsidR="00837F14" w:rsidRDefault="00837F14" w:rsidP="00FB663C">
      <w:pPr>
        <w:rPr>
          <w:rFonts w:cs="宋体"/>
          <w:b/>
          <w:bCs/>
          <w:i/>
          <w:iCs/>
        </w:rPr>
      </w:pPr>
      <w:r w:rsidRPr="00D469EC">
        <w:rPr>
          <w:rFonts w:cs="宋体" w:hint="eastAsia"/>
          <w:b/>
          <w:bCs/>
          <w:i/>
          <w:iCs/>
        </w:rPr>
        <w:t>分析：。</w:t>
      </w:r>
    </w:p>
    <w:p w:rsidR="00837F14" w:rsidRPr="00F66F4C" w:rsidRDefault="00837F14" w:rsidP="00D96D0C">
      <w:pPr>
        <w:pStyle w:val="a6"/>
        <w:numPr>
          <w:ilvl w:val="0"/>
          <w:numId w:val="21"/>
        </w:numPr>
        <w:ind w:firstLineChars="0"/>
        <w:outlineLvl w:val="1"/>
        <w:rPr>
          <w:b/>
        </w:rPr>
      </w:pPr>
      <w:r w:rsidRPr="00F66F4C">
        <w:rPr>
          <w:rFonts w:hint="eastAsia"/>
          <w:b/>
        </w:rPr>
        <w:t>汽车销售管理办法市场效果不显著</w:t>
      </w:r>
    </w:p>
    <w:p w:rsidR="00837F14" w:rsidRDefault="00837F14" w:rsidP="00FB663C">
      <w:r>
        <w:rPr>
          <w:rFonts w:hint="eastAsia"/>
        </w:rPr>
        <w:t>新《汽车销售管理办法》正式实施两个多月以来，“没有什么影响”成为汽车经销商谈及其对车市影响时最为普遍的感受。</w:t>
      </w:r>
    </w:p>
    <w:p w:rsidR="00837F14" w:rsidRDefault="00837F14" w:rsidP="00FB663C">
      <w:r>
        <w:rPr>
          <w:rFonts w:hint="eastAsia"/>
        </w:rPr>
        <w:t>从多家汽车经销商了解到，大家一致的感受就是，市场并未因此而有什么“波澜”。就连他们之前曾期待的新《办法》对厂家的强势地位加以约束的情况，也未发生什么改变。“厂家下达的各种任务指标、考核要求等无论哪一项我们都没有任何话语权。以销售指标为例，达不到提车任务就拿不到相应返利，这种变相压库行为，作为车商除非你不打算要返利，否则只能咬牙把车提回来。”一位汽车经销商直言，《办法》只是让汽车厂家对于经销商的部分要求做了一些“换汤不换药”的改变。</w:t>
      </w:r>
    </w:p>
    <w:p w:rsidR="00837F14" w:rsidRDefault="00837F14" w:rsidP="00FB663C">
      <w:pPr>
        <w:rPr>
          <w:rFonts w:cs="宋体"/>
          <w:b/>
          <w:bCs/>
          <w:i/>
          <w:iCs/>
        </w:rPr>
      </w:pPr>
      <w:r w:rsidRPr="00D469EC">
        <w:rPr>
          <w:rFonts w:cs="宋体" w:hint="eastAsia"/>
          <w:b/>
          <w:bCs/>
          <w:i/>
          <w:iCs/>
        </w:rPr>
        <w:t>分析：。</w:t>
      </w:r>
    </w:p>
    <w:p w:rsidR="00837F14" w:rsidRPr="003C5FE6" w:rsidRDefault="00837F14" w:rsidP="00D96D0C">
      <w:pPr>
        <w:pStyle w:val="a6"/>
        <w:numPr>
          <w:ilvl w:val="0"/>
          <w:numId w:val="21"/>
        </w:numPr>
        <w:ind w:firstLineChars="0"/>
        <w:outlineLvl w:val="1"/>
        <w:rPr>
          <w:b/>
        </w:rPr>
      </w:pPr>
      <w:r w:rsidRPr="003C5FE6">
        <w:rPr>
          <w:rFonts w:hint="eastAsia"/>
          <w:b/>
        </w:rPr>
        <w:t>汽后市场门店竞争起跑线已经被重新定义</w:t>
      </w:r>
    </w:p>
    <w:p w:rsidR="00D6268E" w:rsidRDefault="00837F14" w:rsidP="00D6268E">
      <w:r>
        <w:rPr>
          <w:rFonts w:hint="eastAsia"/>
        </w:rPr>
        <w:t>阿里汽车计划</w:t>
      </w:r>
      <w:r>
        <w:t>2017</w:t>
      </w:r>
      <w:r>
        <w:rPr>
          <w:rFonts w:hint="eastAsia"/>
        </w:rPr>
        <w:t>年底在全国开设</w:t>
      </w:r>
      <w:r>
        <w:t>2</w:t>
      </w:r>
      <w:r>
        <w:rPr>
          <w:rFonts w:hint="eastAsia"/>
        </w:rPr>
        <w:t>万家车码头门店。线上阿里车码头天猫旗舰店，曾经卖的最火的</w:t>
      </w:r>
      <w:r>
        <w:t>188</w:t>
      </w:r>
      <w:r>
        <w:rPr>
          <w:rFonts w:hint="eastAsia"/>
        </w:rPr>
        <w:t>元洗车</w:t>
      </w:r>
      <w:r>
        <w:t>20</w:t>
      </w:r>
      <w:r>
        <w:rPr>
          <w:rFonts w:hint="eastAsia"/>
        </w:rPr>
        <w:t>次的车主卡也早已不见踪影，只留下各种机油、滤芯等汽车配件，然而这些配件的销量也并不好，热门商品卖的最多的也不过</w:t>
      </w:r>
      <w:r>
        <w:t>6</w:t>
      </w:r>
      <w:r>
        <w:rPr>
          <w:rFonts w:hint="eastAsia"/>
        </w:rPr>
        <w:t>件。线下店却经不起阿里的烧钱之痛。阿里推出车主卡以后，洗一辆车赔一笔钱，还占用了其他业务的工位，门店对使用阿里车主卡的顾客不满，顾客便对阿里车码头还以差评，如此恶性循环，不仅不能获得顾客，反而让顾客敬而远之。</w:t>
      </w:r>
    </w:p>
    <w:p w:rsidR="00837F14" w:rsidRDefault="00837F14" w:rsidP="00FB663C">
      <w:r>
        <w:rPr>
          <w:rFonts w:hint="eastAsia"/>
        </w:rPr>
        <w:t>今天零售行业面临的困境必将发生在汽后行业身上。第一，汽后市场低端产能严重过剩，汽修门店盈利能力每况愈下。在生产方面，大部分汽配生产企业只能生产一些附加价值和技术含量都很低的产品，低端产品供大于求，产能严重过剩。在销售方面，过去几年，在人力、房租、原材料等成本普遍上涨的情况下，资本却对用户进行大量补贴，导致整个行业的名义价格都在下跌。生产成本上涨，产品价格不升反降，让生产企业盈利状况恶化，进而也导致汽修门店盈利能力每况愈下。</w:t>
      </w:r>
    </w:p>
    <w:p w:rsidR="00837F14" w:rsidRDefault="00837F14" w:rsidP="00D6268E">
      <w:r>
        <w:rPr>
          <w:rFonts w:hint="eastAsia"/>
        </w:rPr>
        <w:t>第二，汽修门店饱和，市场竞争激烈，淘汰成为主旋律。第三，顾客变了，更年轻、更懂汽车、更喜欢网购。随着电商服务的不断完善与渗透，基本的汽配等消费将会进一步互联网化。工时费不被消费者认可、配件市场混乱、假货横行劣币驱逐良币</w:t>
      </w:r>
      <w:r>
        <w:t>......</w:t>
      </w:r>
      <w:r>
        <w:rPr>
          <w:rFonts w:hint="eastAsia"/>
        </w:rPr>
        <w:t>这些问题可能正困扰着当前汽修门店，但是随着消费者的变化以及行业教育的进一步加深，在未来几年将会大幅好转。</w:t>
      </w:r>
    </w:p>
    <w:p w:rsidR="00837F14" w:rsidRDefault="00837F14" w:rsidP="00FB663C">
      <w:r>
        <w:rPr>
          <w:rFonts w:hint="eastAsia"/>
        </w:rPr>
        <w:t>熟悉零售行业的朋友可能会发现，汽修行业面临的这三点困</w:t>
      </w:r>
      <w:r w:rsidRPr="00D6268E">
        <w:rPr>
          <w:rFonts w:hint="eastAsia"/>
          <w:color w:val="FF0000"/>
        </w:rPr>
        <w:t>境和连锁行业前几年面临的问题基本相同。商品过剩、电商冲击、门店加速扩张以致饱和、顾客消费习惯明显改变</w:t>
      </w:r>
      <w:r>
        <w:rPr>
          <w:rFonts w:hint="eastAsia"/>
        </w:rPr>
        <w:t>。</w:t>
      </w:r>
    </w:p>
    <w:p w:rsidR="00837F14" w:rsidRDefault="00837F14" w:rsidP="00FB663C">
      <w:pPr>
        <w:rPr>
          <w:rFonts w:cs="宋体"/>
          <w:b/>
          <w:bCs/>
          <w:i/>
          <w:iCs/>
        </w:rPr>
      </w:pPr>
      <w:r w:rsidRPr="00D469EC">
        <w:rPr>
          <w:rFonts w:cs="宋体" w:hint="eastAsia"/>
          <w:b/>
          <w:bCs/>
          <w:i/>
          <w:iCs/>
        </w:rPr>
        <w:t>分析：。</w:t>
      </w:r>
    </w:p>
    <w:p w:rsidR="00837F14" w:rsidRPr="007B2DF2" w:rsidRDefault="00837F14" w:rsidP="00D96D0C">
      <w:pPr>
        <w:pStyle w:val="a6"/>
        <w:numPr>
          <w:ilvl w:val="0"/>
          <w:numId w:val="21"/>
        </w:numPr>
        <w:ind w:firstLineChars="0"/>
        <w:outlineLvl w:val="1"/>
        <w:rPr>
          <w:b/>
        </w:rPr>
      </w:pPr>
      <w:r w:rsidRPr="007B2DF2">
        <w:rPr>
          <w:rFonts w:hint="eastAsia"/>
          <w:b/>
        </w:rPr>
        <w:t>汽后市场最大制约在于行业服务水准与理念</w:t>
      </w:r>
    </w:p>
    <w:p w:rsidR="00837F14" w:rsidRDefault="00837F14" w:rsidP="00FB663C">
      <w:r>
        <w:rPr>
          <w:rFonts w:hint="eastAsia"/>
        </w:rPr>
        <w:t>“买车容易，养车难”是车主们普遍遇到的问题。据中消协</w:t>
      </w:r>
      <w:r>
        <w:t>2017</w:t>
      </w:r>
      <w:r>
        <w:rPr>
          <w:rFonts w:hint="eastAsia"/>
        </w:rPr>
        <w:t>上半年统计，全国消协组织共受理交通工具类投诉</w:t>
      </w:r>
      <w:r>
        <w:t>19,467</w:t>
      </w:r>
      <w:r>
        <w:rPr>
          <w:rFonts w:hint="eastAsia"/>
        </w:rPr>
        <w:t>件，从投诉问题上分析，集中在产品质量以及售后服务方面。</w:t>
      </w:r>
    </w:p>
    <w:p w:rsidR="00837F14" w:rsidRDefault="00837F14" w:rsidP="00FB663C">
      <w:r>
        <w:rPr>
          <w:rFonts w:hint="eastAsia"/>
        </w:rPr>
        <w:t>然而，市场是繁荣的，车主是不差钱的。据公安部交管局发布汽车保有量的相关报告显示，截至</w:t>
      </w:r>
      <w:r>
        <w:t>2016</w:t>
      </w:r>
      <w:r>
        <w:rPr>
          <w:rFonts w:hint="eastAsia"/>
        </w:rPr>
        <w:t>年底，全国机动车保有量达</w:t>
      </w:r>
      <w:r>
        <w:t>2.9</w:t>
      </w:r>
      <w:r>
        <w:rPr>
          <w:rFonts w:hint="eastAsia"/>
        </w:rPr>
        <w:t>亿辆。预计，</w:t>
      </w:r>
      <w:r>
        <w:t>2017</w:t>
      </w:r>
      <w:r>
        <w:rPr>
          <w:rFonts w:hint="eastAsia"/>
        </w:rPr>
        <w:t>年中国汽车后市场规模超过</w:t>
      </w:r>
      <w:r>
        <w:t>1</w:t>
      </w:r>
      <w:r>
        <w:rPr>
          <w:rFonts w:hint="eastAsia"/>
        </w:rPr>
        <w:t>万亿元人民币。</w:t>
      </w:r>
    </w:p>
    <w:p w:rsidR="00837F14" w:rsidRDefault="00837F14" w:rsidP="00FB663C">
      <w:r>
        <w:rPr>
          <w:rFonts w:hint="eastAsia"/>
        </w:rPr>
        <w:t>本应在风口上的行业却成为投诉重灾区，利润不稳定，市场散乱，甚至屡屡需政府监管机构调停消费冲突，这是为何</w:t>
      </w:r>
      <w:r>
        <w:t>?</w:t>
      </w:r>
    </w:p>
    <w:p w:rsidR="00837F14" w:rsidRDefault="00837F14" w:rsidP="00FB663C">
      <w:r>
        <w:rPr>
          <w:rFonts w:hint="eastAsia"/>
        </w:rPr>
        <w:t>当品牌</w:t>
      </w:r>
      <w:r>
        <w:t>4S</w:t>
      </w:r>
      <w:r>
        <w:rPr>
          <w:rFonts w:hint="eastAsia"/>
        </w:rPr>
        <w:t>店都大摇大摆得欺客压客时，我们不难想象，众多没有资质的街边小店是如何对待消费者。</w:t>
      </w:r>
      <w:r>
        <w:t>7</w:t>
      </w:r>
      <w:r>
        <w:rPr>
          <w:rFonts w:hint="eastAsia"/>
        </w:rPr>
        <w:t>月</w:t>
      </w:r>
      <w:r>
        <w:t>22</w:t>
      </w:r>
      <w:r>
        <w:rPr>
          <w:rFonts w:hint="eastAsia"/>
        </w:rPr>
        <w:t>日，江苏一宝马车主在宝马</w:t>
      </w:r>
      <w:r>
        <w:t>4S</w:t>
      </w:r>
      <w:r>
        <w:rPr>
          <w:rFonts w:hint="eastAsia"/>
        </w:rPr>
        <w:t>店维修时，被告知空调压缩机坏需要更换，收费</w:t>
      </w:r>
      <w:r>
        <w:t>9000</w:t>
      </w:r>
      <w:r>
        <w:rPr>
          <w:rFonts w:hint="eastAsia"/>
        </w:rPr>
        <w:t>元。在认识的一位汽车维修的朋友帮助下只花了</w:t>
      </w:r>
      <w:r>
        <w:t>28</w:t>
      </w:r>
      <w:r>
        <w:rPr>
          <w:rFonts w:hint="eastAsia"/>
        </w:rPr>
        <w:t>元把离合线圈更换后将车修好。随后当地消协介入，宝马店方答应退钱。</w:t>
      </w:r>
    </w:p>
    <w:p w:rsidR="00837F14" w:rsidRDefault="00837F14" w:rsidP="00FB663C">
      <w:r>
        <w:rPr>
          <w:rFonts w:hint="eastAsia"/>
        </w:rPr>
        <w:t>消费升级已经喊了几个年头了，很难相信这样的事件在</w:t>
      </w:r>
      <w:r>
        <w:t>2017</w:t>
      </w:r>
      <w:r>
        <w:rPr>
          <w:rFonts w:hint="eastAsia"/>
        </w:rPr>
        <w:t>年依旧上演。无论是媒体上的行业案例，还是身边的亲眼所见，都在清晰得传达一个信息：在商品严重同质化和价格战硝烟弥漫的今天，只有靠服务，才能获得长久盈利和建立品牌区隔。但部分</w:t>
      </w:r>
      <w:r>
        <w:t>4S</w:t>
      </w:r>
      <w:r>
        <w:rPr>
          <w:rFonts w:hint="eastAsia"/>
        </w:rPr>
        <w:t>店和大多数汽服门店仍然沿用过去思维去运营，依赖不透明服务赚取不稳定的利润，却不愿意在差异化、高品质的服务上下功夫。</w:t>
      </w:r>
    </w:p>
    <w:p w:rsidR="00837F14" w:rsidRDefault="00837F14" w:rsidP="00FB663C">
      <w:r>
        <w:rPr>
          <w:rFonts w:hint="eastAsia"/>
        </w:rPr>
        <w:t>畅途汽后连锁创始人温海庭提出要回归行业及消费的本质，给车主高品质的养车服务。“不糊弄现在没饭吃，一直糊弄以后没饭吃”，如果不想被革命，汽后行业有必要自主地从下而上开始自我改革。</w:t>
      </w:r>
    </w:p>
    <w:p w:rsidR="00837F14" w:rsidRDefault="00837F14" w:rsidP="00FB663C">
      <w:r>
        <w:rPr>
          <w:rFonts w:hint="eastAsia"/>
        </w:rPr>
        <w:t>一</w:t>
      </w:r>
      <w:r>
        <w:t xml:space="preserve">. </w:t>
      </w:r>
      <w:r>
        <w:rPr>
          <w:rFonts w:hint="eastAsia"/>
        </w:rPr>
        <w:t>迎接消费者监督</w:t>
      </w:r>
    </w:p>
    <w:p w:rsidR="00837F14" w:rsidRDefault="00837F14" w:rsidP="00FB663C">
      <w:r>
        <w:rPr>
          <w:rFonts w:hint="eastAsia"/>
        </w:rPr>
        <w:t>消费者，既是服务的接收者，又是服务的监督者。改变运营理念，挣钱不再靠关系、骗保，摒弃“小病大修”，先从主动迎接消费者监管开始。天会智数，作为消费者与门店沟通的桥梁，让消费者对服务打分，倒逼每个门店做到以车主为本。</w:t>
      </w:r>
    </w:p>
    <w:p w:rsidR="00837F14" w:rsidRDefault="00837F14" w:rsidP="00FB663C">
      <w:r>
        <w:rPr>
          <w:rFonts w:hint="eastAsia"/>
        </w:rPr>
        <w:t>二</w:t>
      </w:r>
      <w:r>
        <w:t xml:space="preserve">. </w:t>
      </w:r>
      <w:r>
        <w:rPr>
          <w:rFonts w:hint="eastAsia"/>
        </w:rPr>
        <w:t>建设消费者态度数据库</w:t>
      </w:r>
    </w:p>
    <w:p w:rsidR="00837F14" w:rsidRDefault="00837F14" w:rsidP="00FB663C">
      <w:r>
        <w:rPr>
          <w:rFonts w:hint="eastAsia"/>
        </w:rPr>
        <w:t>意大利经济学家和社会学家帕累托的</w:t>
      </w:r>
      <w:r>
        <w:t>20/80</w:t>
      </w:r>
      <w:r>
        <w:rPr>
          <w:rFonts w:hint="eastAsia"/>
        </w:rPr>
        <w:t>营销法则表明，企业经营利润的最大来源是占企业顾客群体中的</w:t>
      </w:r>
      <w:r>
        <w:t>20%</w:t>
      </w:r>
      <w:r>
        <w:rPr>
          <w:rFonts w:hint="eastAsia"/>
        </w:rPr>
        <w:t>忠实顾客的重复购买。据统计，截止到</w:t>
      </w:r>
      <w:r>
        <w:t>2016</w:t>
      </w:r>
      <w:r>
        <w:rPr>
          <w:rFonts w:hint="eastAsia"/>
        </w:rPr>
        <w:t>年，中国的平均车龄已超过</w:t>
      </w:r>
      <w:r>
        <w:t>4</w:t>
      </w:r>
      <w:r>
        <w:rPr>
          <w:rFonts w:hint="eastAsia"/>
        </w:rPr>
        <w:t>年，这些已从</w:t>
      </w:r>
      <w:r>
        <w:t>4S</w:t>
      </w:r>
      <w:r>
        <w:rPr>
          <w:rFonts w:hint="eastAsia"/>
        </w:rPr>
        <w:t>店脱保的中产车主是如何选择汽服门店</w:t>
      </w:r>
      <w:r>
        <w:t>?</w:t>
      </w:r>
      <w:r>
        <w:rPr>
          <w:rFonts w:hint="eastAsia"/>
        </w:rPr>
        <w:t>如何能吸引车主保持一定的消费频次</w:t>
      </w:r>
      <w:r>
        <w:t>?</w:t>
      </w:r>
      <w:r>
        <w:rPr>
          <w:rFonts w:hint="eastAsia"/>
        </w:rPr>
        <w:t>如何让他们放心托管爱车</w:t>
      </w:r>
      <w:r>
        <w:t>?</w:t>
      </w:r>
      <w:r>
        <w:rPr>
          <w:rFonts w:hint="eastAsia"/>
        </w:rPr>
        <w:t>这些都需要深入洞察新中产阶级的消费态度。天会智数在消费者态度领域专注数据收集，匹配专业的大数据分析团队，建设汽服行业消费者态度数据平台。</w:t>
      </w:r>
    </w:p>
    <w:p w:rsidR="00837F14" w:rsidRDefault="00837F14" w:rsidP="00FB663C">
      <w:r>
        <w:rPr>
          <w:rFonts w:hint="eastAsia"/>
        </w:rPr>
        <w:t>三</w:t>
      </w:r>
      <w:r>
        <w:t xml:space="preserve">. </w:t>
      </w:r>
      <w:r>
        <w:rPr>
          <w:rFonts w:hint="eastAsia"/>
        </w:rPr>
        <w:t>建立行业服务标准</w:t>
      </w:r>
    </w:p>
    <w:p w:rsidR="00837F14" w:rsidRDefault="00837F14" w:rsidP="00FB663C">
      <w:r>
        <w:rPr>
          <w:rFonts w:hint="eastAsia"/>
        </w:rPr>
        <w:t>行业服务水准与理念极大制约了万亿汽后市场的发展，尤其是在消费升级的时代。</w:t>
      </w:r>
      <w:r>
        <w:t xml:space="preserve"> </w:t>
      </w:r>
      <w:r>
        <w:rPr>
          <w:rFonts w:hint="eastAsia"/>
        </w:rPr>
        <w:t>消费升级本质上是品质升级，在市场上劣质的服务将会迅速被淘汰，整个市场经济都会迈入品质升级时代。建立行业服务标准，将避免劣币驱逐良币的现象，鼓励优质门店，激发运营管理化、标准化，重建消费信任感。</w:t>
      </w:r>
    </w:p>
    <w:p w:rsidR="00837F14" w:rsidRDefault="00837F14" w:rsidP="00FB663C">
      <w:r>
        <w:rPr>
          <w:rFonts w:hint="eastAsia"/>
        </w:rPr>
        <w:t>天会智数是为连锁企业提供消费者门店大数据解决方案的行业领导者，开创了连锁门店数据采集应用技术，为连锁企业的管理决策提供数据解决方案。天会智数倡导，每个企业都应轻松享有大数据时代带给管理决策的真正价值。</w:t>
      </w:r>
    </w:p>
    <w:p w:rsidR="00837F14" w:rsidRDefault="00837F14" w:rsidP="00FB663C">
      <w:r>
        <w:rPr>
          <w:rFonts w:hint="eastAsia"/>
        </w:rPr>
        <w:t>天会集团成立于</w:t>
      </w:r>
      <w:r>
        <w:t>2006</w:t>
      </w:r>
      <w:r>
        <w:rPr>
          <w:rFonts w:hint="eastAsia"/>
        </w:rPr>
        <w:t>年，由大数据耕耘者施晟创立，为多家世界五百强企业提供网络化数据采集和分析服务，是中国最早通过革新技术采集消费者数据的企业之一。自</w:t>
      </w:r>
      <w:r>
        <w:t>2016</w:t>
      </w:r>
      <w:r>
        <w:rPr>
          <w:rFonts w:hint="eastAsia"/>
        </w:rPr>
        <w:t>年</w:t>
      </w:r>
      <w:r>
        <w:t>1</w:t>
      </w:r>
      <w:r>
        <w:rPr>
          <w:rFonts w:hint="eastAsia"/>
        </w:rPr>
        <w:t>月上线以来，天会智数累积帮助企业收集数据突破一亿条，超过</w:t>
      </w:r>
      <w:r>
        <w:t>20000</w:t>
      </w:r>
      <w:r>
        <w:rPr>
          <w:rFonts w:hint="eastAsia"/>
        </w:rPr>
        <w:t>家门店信赖天会智数。</w:t>
      </w:r>
    </w:p>
    <w:p w:rsidR="00837F14" w:rsidRDefault="00837F14" w:rsidP="00FB663C">
      <w:r>
        <w:t>5.</w:t>
      </w:r>
      <w:r>
        <w:rPr>
          <w:rFonts w:hint="eastAsia"/>
        </w:rPr>
        <w:t>车置宝</w:t>
      </w:r>
      <w:r>
        <w:t>8</w:t>
      </w:r>
      <w:r>
        <w:rPr>
          <w:rFonts w:hint="eastAsia"/>
        </w:rPr>
        <w:t>月二手车交易环比升</w:t>
      </w:r>
      <w:r>
        <w:t xml:space="preserve">43% </w:t>
      </w:r>
      <w:r>
        <w:rPr>
          <w:rFonts w:hint="eastAsia"/>
        </w:rPr>
        <w:t>品牌投放效果显现</w:t>
      </w:r>
      <w:r>
        <w:t> </w:t>
      </w:r>
    </w:p>
    <w:p w:rsidR="00837F14" w:rsidRDefault="00837F14" w:rsidP="00FB663C">
      <w:r>
        <w:rPr>
          <w:rFonts w:hint="eastAsia"/>
        </w:rPr>
        <w:t>中新网</w:t>
      </w:r>
      <w:r>
        <w:t>9</w:t>
      </w:r>
      <w:r>
        <w:rPr>
          <w:rFonts w:hint="eastAsia"/>
        </w:rPr>
        <w:t>月</w:t>
      </w:r>
      <w:r>
        <w:t>7</w:t>
      </w:r>
      <w:r>
        <w:rPr>
          <w:rFonts w:hint="eastAsia"/>
        </w:rPr>
        <w:t>日电</w:t>
      </w:r>
      <w:r>
        <w:t>9</w:t>
      </w:r>
      <w:r>
        <w:rPr>
          <w:rFonts w:hint="eastAsia"/>
        </w:rPr>
        <w:t>月</w:t>
      </w:r>
      <w:r>
        <w:t>7</w:t>
      </w:r>
      <w:r>
        <w:rPr>
          <w:rFonts w:hint="eastAsia"/>
        </w:rPr>
        <w:t>日，车置宝二手车拍卖网宣布，</w:t>
      </w:r>
      <w:r>
        <w:t>8</w:t>
      </w:r>
      <w:r>
        <w:rPr>
          <w:rFonts w:hint="eastAsia"/>
        </w:rPr>
        <w:t>月车置宝约检量环比上月增长</w:t>
      </w:r>
      <w:r>
        <w:t>40%</w:t>
      </w:r>
      <w:r>
        <w:rPr>
          <w:rFonts w:hint="eastAsia"/>
        </w:rPr>
        <w:t>，竞拍量环比增长</w:t>
      </w:r>
      <w:r>
        <w:t>44%</w:t>
      </w:r>
      <w:r>
        <w:rPr>
          <w:rFonts w:hint="eastAsia"/>
        </w:rPr>
        <w:t>，提车成交量环比上月增长</w:t>
      </w:r>
      <w:r>
        <w:t>43%</w:t>
      </w:r>
      <w:r>
        <w:rPr>
          <w:rFonts w:hint="eastAsia"/>
        </w:rPr>
        <w:t>。同比去年</w:t>
      </w:r>
      <w:r>
        <w:t>8</w:t>
      </w:r>
      <w:r>
        <w:rPr>
          <w:rFonts w:hint="eastAsia"/>
        </w:rPr>
        <w:t>月，约检量同比增长</w:t>
      </w:r>
      <w:r>
        <w:t>162%</w:t>
      </w:r>
      <w:r>
        <w:rPr>
          <w:rFonts w:hint="eastAsia"/>
        </w:rPr>
        <w:t>，竞拍量同比增长</w:t>
      </w:r>
      <w:r>
        <w:t>161%</w:t>
      </w:r>
      <w:r>
        <w:rPr>
          <w:rFonts w:hint="eastAsia"/>
        </w:rPr>
        <w:t>，提车成交量同比增长</w:t>
      </w:r>
      <w:r>
        <w:t>106%</w:t>
      </w:r>
      <w:r>
        <w:rPr>
          <w:rFonts w:hint="eastAsia"/>
        </w:rPr>
        <w:t>。此外，车置宝整体车商金融渗透率继续保持稳定增长态势。值得注意的是，自</w:t>
      </w:r>
      <w:r>
        <w:t>6</w:t>
      </w:r>
      <w:r>
        <w:rPr>
          <w:rFonts w:hint="eastAsia"/>
        </w:rPr>
        <w:t>月以来持续加大的品牌投放力度，也给深耕二手车市场多年的车置宝带来了体量及规模上的高速增长。</w:t>
      </w:r>
    </w:p>
    <w:p w:rsidR="00837F14" w:rsidRDefault="00837F14" w:rsidP="00FB663C">
      <w:r>
        <w:rPr>
          <w:rFonts w:hint="eastAsia"/>
        </w:rPr>
        <w:t>日前，中国汽车流通协会公布了过去</w:t>
      </w:r>
      <w:r>
        <w:t>7</w:t>
      </w:r>
      <w:r>
        <w:rPr>
          <w:rFonts w:hint="eastAsia"/>
        </w:rPr>
        <w:t>个月全国二手车市场交易情况。</w:t>
      </w:r>
      <w:r>
        <w:t>7</w:t>
      </w:r>
      <w:r>
        <w:rPr>
          <w:rFonts w:hint="eastAsia"/>
        </w:rPr>
        <w:t>月份全国二手车交易量继续在百万辆以上，达到</w:t>
      </w:r>
      <w:r>
        <w:t>100</w:t>
      </w:r>
      <w:r>
        <w:rPr>
          <w:rFonts w:hint="eastAsia"/>
        </w:rPr>
        <w:t>多万辆，同比增长</w:t>
      </w:r>
      <w:r>
        <w:t>17%</w:t>
      </w:r>
      <w:r>
        <w:rPr>
          <w:rFonts w:hint="eastAsia"/>
        </w:rPr>
        <w:t>。政策方面，限迁解禁城市进一步扩张，截止到上半年，已经有</w:t>
      </w:r>
      <w:r>
        <w:t>13</w:t>
      </w:r>
      <w:r>
        <w:rPr>
          <w:rFonts w:hint="eastAsia"/>
        </w:rPr>
        <w:t>个省的</w:t>
      </w:r>
      <w:r>
        <w:t>135</w:t>
      </w:r>
      <w:r>
        <w:rPr>
          <w:rFonts w:hint="eastAsia"/>
        </w:rPr>
        <w:t>个城市下发文件要求全面取消二手车迁入限制。资本层面，仅上半年，进入二手车行业的资本总额超过</w:t>
      </w:r>
      <w:r>
        <w:t>150</w:t>
      </w:r>
      <w:r>
        <w:rPr>
          <w:rFonts w:hint="eastAsia"/>
        </w:rPr>
        <w:t>亿元人民币，为二手车行业的探索和发展提供了充足的资本支撑。</w:t>
      </w:r>
    </w:p>
    <w:p w:rsidR="00837F14" w:rsidRDefault="00837F14" w:rsidP="00FB663C">
      <w:r>
        <w:rPr>
          <w:rFonts w:hint="eastAsia"/>
        </w:rPr>
        <w:t>据车置宝相关负责人透露，自车置宝</w:t>
      </w:r>
      <w:r>
        <w:t>8</w:t>
      </w:r>
      <w:r>
        <w:rPr>
          <w:rFonts w:hint="eastAsia"/>
        </w:rPr>
        <w:t>月进行品牌投放以来，所带来的车源信息量增长了</w:t>
      </w:r>
      <w:r>
        <w:t>10</w:t>
      </w:r>
      <w:r>
        <w:rPr>
          <w:rFonts w:hint="eastAsia"/>
        </w:rPr>
        <w:t>倍以上，由于车置宝在品牌建势前期，已经搭建了全国</w:t>
      </w:r>
      <w:r>
        <w:t>50</w:t>
      </w:r>
      <w:r>
        <w:rPr>
          <w:rFonts w:hint="eastAsia"/>
        </w:rPr>
        <w:t>个城市的运营网络和服务壁垒，在承接快速增长的</w:t>
      </w:r>
      <w:r>
        <w:t>C</w:t>
      </w:r>
      <w:r>
        <w:rPr>
          <w:rFonts w:hint="eastAsia"/>
        </w:rPr>
        <w:t>端流量时有了转化效率的保障。</w:t>
      </w:r>
    </w:p>
    <w:p w:rsidR="00837F14" w:rsidRDefault="00837F14" w:rsidP="00FB663C">
      <w:r>
        <w:rPr>
          <w:rFonts w:hint="eastAsia"/>
        </w:rPr>
        <w:t>另一方面，车置宝的车商金融“置车贷”也在持续稳定增长。无抵押信用贷款“置车贷”自从上线以来，就已累计发放贷款超</w:t>
      </w:r>
      <w:r>
        <w:t>5</w:t>
      </w:r>
      <w:r>
        <w:rPr>
          <w:rFonts w:hint="eastAsia"/>
        </w:rPr>
        <w:t>个亿，并且近乎“</w:t>
      </w:r>
      <w:r>
        <w:t>0</w:t>
      </w:r>
      <w:r>
        <w:rPr>
          <w:rFonts w:hint="eastAsia"/>
        </w:rPr>
        <w:t>坏账、</w:t>
      </w:r>
      <w:r>
        <w:t>0</w:t>
      </w:r>
      <w:r>
        <w:rPr>
          <w:rFonts w:hint="eastAsia"/>
        </w:rPr>
        <w:t>逾期”。“置车贷”每个月贷款渗透率</w:t>
      </w:r>
      <w:r>
        <w:t>(</w:t>
      </w:r>
      <w:r>
        <w:rPr>
          <w:rFonts w:hint="eastAsia"/>
        </w:rPr>
        <w:t>贷款车辆数</w:t>
      </w:r>
      <w:r>
        <w:t>/</w:t>
      </w:r>
      <w:r>
        <w:rPr>
          <w:rFonts w:hint="eastAsia"/>
        </w:rPr>
        <w:t>可贷车辆数</w:t>
      </w:r>
      <w:r>
        <w:t>)60%</w:t>
      </w:r>
      <w:r>
        <w:rPr>
          <w:rFonts w:hint="eastAsia"/>
        </w:rPr>
        <w:t>。而且，车商使用金融的黏性持续增长，复用率达到</w:t>
      </w:r>
      <w:r>
        <w:t>90%</w:t>
      </w:r>
      <w:r>
        <w:rPr>
          <w:rFonts w:hint="eastAsia"/>
        </w:rPr>
        <w:t>。</w:t>
      </w:r>
    </w:p>
    <w:p w:rsidR="00837F14" w:rsidRDefault="00837F14" w:rsidP="00FB663C">
      <w:r>
        <w:rPr>
          <w:rFonts w:hint="eastAsia"/>
        </w:rPr>
        <w:t>今年</w:t>
      </w:r>
      <w:r>
        <w:t>6</w:t>
      </w:r>
      <w:r>
        <w:rPr>
          <w:rFonts w:hint="eastAsia"/>
        </w:rPr>
        <w:t>月的车置宝宣布</w:t>
      </w:r>
      <w:r>
        <w:t>C+</w:t>
      </w:r>
      <w:r>
        <w:rPr>
          <w:rFonts w:hint="eastAsia"/>
        </w:rPr>
        <w:t>轮融资时，其创始人兼</w:t>
      </w:r>
      <w:r>
        <w:t>CEO</w:t>
      </w:r>
      <w:r>
        <w:rPr>
          <w:rFonts w:hint="eastAsia"/>
        </w:rPr>
        <w:t>黄乐曾指出，今年车置宝将重点围绕三大方向：第一，将继续深耕</w:t>
      </w:r>
      <w:r>
        <w:t>C2B</w:t>
      </w:r>
      <w:r>
        <w:rPr>
          <w:rFonts w:hint="eastAsia"/>
        </w:rPr>
        <w:t>二手车交易，不断优化提升</w:t>
      </w:r>
      <w:r>
        <w:t>50</w:t>
      </w:r>
      <w:r>
        <w:rPr>
          <w:rFonts w:hint="eastAsia"/>
        </w:rPr>
        <w:t>个城市的运营效率，为用户搭建最高效的二手车拍卖网络；第二，加强对</w:t>
      </w:r>
      <w:r>
        <w:t>2</w:t>
      </w:r>
      <w:r>
        <w:rPr>
          <w:rFonts w:hint="eastAsia"/>
        </w:rPr>
        <w:t>万余名车商用户的服务深度，快速推动车商贷业务的全面展开；第三，在平台不断累积车价及车况的大数据的同时，在应用层面，与产业链中其他环节的领先平台进行开放式合作，打造有效提升行业效率的大数据产品，将稳固的盈利模式进一步规模化。</w:t>
      </w:r>
    </w:p>
    <w:p w:rsidR="00837F14" w:rsidRDefault="00837F14" w:rsidP="00FB663C">
      <w:r>
        <w:rPr>
          <w:rFonts w:hint="eastAsia"/>
        </w:rPr>
        <w:t>车置宝联合创始人兼总裁石闻一，近期也在公开场合表示，二手车市场的竞争压力肯定是有，但在盈利模型上，车置宝的</w:t>
      </w:r>
      <w:r>
        <w:t>C2B</w:t>
      </w:r>
      <w:r>
        <w:rPr>
          <w:rFonts w:hint="eastAsia"/>
        </w:rPr>
        <w:t>模式是显著胜出的。对于二手车来说，是一车一况、一车一价的非标产品，更需要车商具备零售环节整备翻新、库存管理、销售定价等各种专业能力，才能保障客户的体验。</w:t>
      </w:r>
    </w:p>
    <w:p w:rsidR="00837F14" w:rsidRDefault="00837F14" w:rsidP="00FB663C">
      <w:r>
        <w:rPr>
          <w:rFonts w:hint="eastAsia"/>
        </w:rPr>
        <w:t>今年被誉为二手车电商下半场，关乎体量和速度的战争，车置宝在品牌建势之后，其迸发出的动能，引起的增势效应已然开始显现。同时，也对二手车电商的创新，提出更多的技术要求，由于二手车本身固定的“一车一况、一人一价”的特殊属性，客观上存在定价难的问题，而车置宝平台拥有</w:t>
      </w:r>
      <w:r>
        <w:t>2</w:t>
      </w:r>
      <w:r>
        <w:rPr>
          <w:rFonts w:hint="eastAsia"/>
        </w:rPr>
        <w:t>万个活跃的</w:t>
      </w:r>
      <w:r>
        <w:t>B</w:t>
      </w:r>
      <w:r>
        <w:rPr>
          <w:rFonts w:hint="eastAsia"/>
        </w:rPr>
        <w:t>端，积累了</w:t>
      </w:r>
      <w:r>
        <w:t>5</w:t>
      </w:r>
      <w:r>
        <w:rPr>
          <w:rFonts w:hint="eastAsia"/>
        </w:rPr>
        <w:t>年真实交易数据，由定价系统通过科学的大数据算法，实现线上定价。</w:t>
      </w:r>
    </w:p>
    <w:p w:rsidR="00837F14" w:rsidRDefault="00837F14" w:rsidP="00FB663C">
      <w:r>
        <w:rPr>
          <w:rFonts w:hint="eastAsia"/>
        </w:rPr>
        <w:t>值得注意的是，车置宝拥有</w:t>
      </w:r>
      <w:r>
        <w:t>74</w:t>
      </w:r>
      <w:r>
        <w:rPr>
          <w:rFonts w:hint="eastAsia"/>
        </w:rPr>
        <w:t>段节点数字化运营和交易场景，例如</w:t>
      </w:r>
      <w:r>
        <w:t>9</w:t>
      </w:r>
      <w:r>
        <w:rPr>
          <w:rFonts w:hint="eastAsia"/>
        </w:rPr>
        <w:t>月最新上线了电子化合同，实现了线下“不议价”，规范和标准化了“线上</w:t>
      </w:r>
      <w:r>
        <w:t>+</w:t>
      </w:r>
      <w:r>
        <w:rPr>
          <w:rFonts w:hint="eastAsia"/>
        </w:rPr>
        <w:t>线下”的交易规则，提高了能效的同时，也优化了交易流程，有助于形成更好的服务体验。同时，这也是车置宝二手车定价线上化能力的体现，数字化的定价机制在保障效率的同时，也保障了</w:t>
      </w:r>
      <w:r>
        <w:t>C</w:t>
      </w:r>
      <w:r>
        <w:rPr>
          <w:rFonts w:hint="eastAsia"/>
        </w:rPr>
        <w:t>端用户的卖出价更高。</w:t>
      </w:r>
    </w:p>
    <w:p w:rsidR="00837F14" w:rsidRDefault="00837F14" w:rsidP="00FB663C">
      <w:r>
        <w:rPr>
          <w:rFonts w:hint="eastAsia"/>
        </w:rPr>
        <w:t>根据车置宝今天公布的最新数据显示，</w:t>
      </w:r>
      <w:r>
        <w:t>8</w:t>
      </w:r>
      <w:r>
        <w:rPr>
          <w:rFonts w:hint="eastAsia"/>
        </w:rPr>
        <w:t>月该平台提车成交量环比上月增长</w:t>
      </w:r>
      <w:r>
        <w:t>43%</w:t>
      </w:r>
      <w:r>
        <w:rPr>
          <w:rFonts w:hint="eastAsia"/>
        </w:rPr>
        <w:t>，同比增长更是高达</w:t>
      </w:r>
      <w:r>
        <w:t>106%</w:t>
      </w:r>
      <w:r>
        <w:rPr>
          <w:rFonts w:hint="eastAsia"/>
        </w:rPr>
        <w:t>。业界人士分析认为，按照当前二手车市场整体增速，结合车置宝自身业务增长规律，今年下半年，车置宝交易量的月度增速，有望继续保持在</w:t>
      </w:r>
      <w:r>
        <w:t>40%</w:t>
      </w:r>
      <w:r>
        <w:rPr>
          <w:rFonts w:hint="eastAsia"/>
        </w:rPr>
        <w:t>以上，进一步坐实瓜子、优信、车置宝在二手车领域的三巨头格局。</w:t>
      </w:r>
    </w:p>
    <w:p w:rsidR="00837F14" w:rsidRDefault="00837F14" w:rsidP="00FB663C">
      <w:r>
        <w:t>6.</w:t>
      </w:r>
      <w:r>
        <w:rPr>
          <w:rFonts w:hint="eastAsia"/>
        </w:rPr>
        <w:t>奇瑞发布新</w:t>
      </w:r>
      <w:r>
        <w:t>3.0</w:t>
      </w:r>
      <w:r>
        <w:rPr>
          <w:rFonts w:hint="eastAsia"/>
        </w:rPr>
        <w:t>智能行车系统</w:t>
      </w:r>
      <w:r>
        <w:t xml:space="preserve"> </w:t>
      </w:r>
      <w:r>
        <w:rPr>
          <w:rFonts w:hint="eastAsia"/>
        </w:rPr>
        <w:t>六大核心亮点</w:t>
      </w:r>
    </w:p>
    <w:p w:rsidR="00837F14" w:rsidRDefault="00837F14" w:rsidP="00FB663C">
      <w:r>
        <w:t>Cloudrive</w:t>
      </w:r>
      <w:r>
        <w:rPr>
          <w:rFonts w:hint="eastAsia"/>
        </w:rPr>
        <w:t>智云行车互联系统是奇瑞汽车研发的一套车载系统，其</w:t>
      </w:r>
      <w:r>
        <w:t>2.0</w:t>
      </w:r>
      <w:r>
        <w:rPr>
          <w:rFonts w:hint="eastAsia"/>
        </w:rPr>
        <w:t>版本已搭载到艾瑞泽</w:t>
      </w:r>
      <w:r>
        <w:t>5</w:t>
      </w:r>
      <w:r>
        <w:rPr>
          <w:rFonts w:hint="eastAsia"/>
        </w:rPr>
        <w:t>、新瑞虎</w:t>
      </w:r>
      <w:r>
        <w:t>5</w:t>
      </w:r>
      <w:r>
        <w:rPr>
          <w:rFonts w:hint="eastAsia"/>
        </w:rPr>
        <w:t>以及</w:t>
      </w:r>
      <w:r>
        <w:t>2018</w:t>
      </w:r>
      <w:r>
        <w:rPr>
          <w:rFonts w:hint="eastAsia"/>
        </w:rPr>
        <w:t>款瑞虎</w:t>
      </w:r>
      <w:r>
        <w:t>7</w:t>
      </w:r>
      <w:r>
        <w:rPr>
          <w:rFonts w:hint="eastAsia"/>
        </w:rPr>
        <w:t>等车型当中。今日，奇瑞正式发布了</w:t>
      </w:r>
      <w:r>
        <w:t>Cloudrive3.0</w:t>
      </w:r>
      <w:r>
        <w:rPr>
          <w:rFonts w:hint="eastAsia"/>
        </w:rPr>
        <w:t>智云行车互联系统。新系统拥有自然语言识别、在线地图、信息娱乐服务、援救服务、手机互联以及远程控制六大核心亮点。瑞虎</w:t>
      </w:r>
      <w:r>
        <w:t>5x</w:t>
      </w:r>
      <w:r>
        <w:rPr>
          <w:rFonts w:hint="eastAsia"/>
        </w:rPr>
        <w:t>将成为首款搭载该系统的车型。</w:t>
      </w:r>
    </w:p>
    <w:p w:rsidR="00837F14" w:rsidRDefault="00837F14" w:rsidP="00FB663C">
      <w:r>
        <w:t>Cloudrive3.0</w:t>
      </w:r>
      <w:r>
        <w:rPr>
          <w:rFonts w:hint="eastAsia"/>
        </w:rPr>
        <w:t>智云行车互联系统采用全新</w:t>
      </w:r>
      <w:r>
        <w:t>HMI 3.0</w:t>
      </w:r>
      <w:r>
        <w:rPr>
          <w:rFonts w:hint="eastAsia"/>
        </w:rPr>
        <w:t>智能交互设计，科技界面较为简洁，搭载科大讯飞提供的云端智能语言识别与控制</w:t>
      </w:r>
      <w:r>
        <w:t>GPS</w:t>
      </w:r>
      <w:r>
        <w:rPr>
          <w:rFonts w:hint="eastAsia"/>
        </w:rPr>
        <w:t>导航，语音正确识别率高达</w:t>
      </w:r>
      <w:r>
        <w:t>99%</w:t>
      </w:r>
      <w:r>
        <w:rPr>
          <w:rFonts w:hint="eastAsia"/>
        </w:rPr>
        <w:t>，方言识别数量最多达</w:t>
      </w:r>
      <w:r>
        <w:t>32</w:t>
      </w:r>
      <w:r>
        <w:rPr>
          <w:rFonts w:hint="eastAsia"/>
        </w:rPr>
        <w:t>种。车机端内置</w:t>
      </w:r>
      <w:r>
        <w:t>21</w:t>
      </w:r>
      <w:r>
        <w:rPr>
          <w:rFonts w:hint="eastAsia"/>
        </w:rPr>
        <w:t>项功能</w:t>
      </w:r>
      <w:r>
        <w:t>APP</w:t>
      </w:r>
      <w:r>
        <w:rPr>
          <w:rFonts w:hint="eastAsia"/>
        </w:rPr>
        <w:t>，支持苹果</w:t>
      </w:r>
      <w:r>
        <w:t>CarPlay</w:t>
      </w:r>
      <w:r>
        <w:rPr>
          <w:rFonts w:hint="eastAsia"/>
        </w:rPr>
        <w:t>、百度</w:t>
      </w:r>
      <w:r>
        <w:t>CarLife</w:t>
      </w:r>
      <w:r>
        <w:rPr>
          <w:rFonts w:hint="eastAsia"/>
        </w:rPr>
        <w:t>、手机</w:t>
      </w:r>
      <w:r>
        <w:t>APP</w:t>
      </w:r>
      <w:r>
        <w:rPr>
          <w:rFonts w:hint="eastAsia"/>
        </w:rPr>
        <w:t>智能控制车辆、</w:t>
      </w:r>
      <w:r>
        <w:t>4G+WIFI</w:t>
      </w:r>
      <w:r>
        <w:rPr>
          <w:rFonts w:hint="eastAsia"/>
        </w:rPr>
        <w:t>（上传速度可达</w:t>
      </w:r>
      <w:r>
        <w:t>20Mbps~40Mbps</w:t>
      </w:r>
      <w:r>
        <w:rPr>
          <w:rFonts w:hint="eastAsia"/>
        </w:rPr>
        <w:t>，）、紧急救援等科技功能。</w:t>
      </w:r>
    </w:p>
    <w:p w:rsidR="00837F14" w:rsidRDefault="00837F14" w:rsidP="00FB663C">
      <w:r>
        <w:rPr>
          <w:rFonts w:hint="eastAsia"/>
        </w:rPr>
        <w:t>外观方面，瑞虎</w:t>
      </w:r>
      <w:r>
        <w:t>5x</w:t>
      </w:r>
      <w:r>
        <w:rPr>
          <w:rFonts w:hint="eastAsia"/>
        </w:rPr>
        <w:t>整车造型饱满，格栅部分大面积选用镀铬元素进行装饰。奇瑞品牌</w:t>
      </w:r>
      <w:r>
        <w:t>LOGO</w:t>
      </w:r>
      <w:r>
        <w:rPr>
          <w:rFonts w:hint="eastAsia"/>
        </w:rPr>
        <w:t>通过一根镀铬饰条巧妙的与两侧大灯组相连接。新车长宽高分别为</w:t>
      </w:r>
      <w:r>
        <w:t>4338*1830*1645mm</w:t>
      </w:r>
      <w:r>
        <w:rPr>
          <w:rFonts w:hint="eastAsia"/>
        </w:rPr>
        <w:t>，轴距为</w:t>
      </w:r>
      <w:r>
        <w:t>2630mm</w:t>
      </w:r>
      <w:r>
        <w:rPr>
          <w:rFonts w:hint="eastAsia"/>
        </w:rPr>
        <w:t>。相比现款瑞虎</w:t>
      </w:r>
      <w:r>
        <w:t>5</w:t>
      </w:r>
      <w:r>
        <w:rPr>
          <w:rFonts w:hint="eastAsia"/>
        </w:rPr>
        <w:t>车型尺寸略有减小，但轴距增加了</w:t>
      </w:r>
      <w:r>
        <w:t>20mm</w:t>
      </w:r>
      <w:r>
        <w:rPr>
          <w:rFonts w:hint="eastAsia"/>
        </w:rPr>
        <w:t>。</w:t>
      </w:r>
    </w:p>
    <w:p w:rsidR="00837F14" w:rsidRPr="007B2DF2" w:rsidRDefault="00837F14" w:rsidP="00FB663C">
      <w:r>
        <w:rPr>
          <w:rFonts w:hint="eastAsia"/>
        </w:rPr>
        <w:t>动力方面，瑞虎</w:t>
      </w:r>
      <w:r>
        <w:t>5x</w:t>
      </w:r>
      <w:r>
        <w:rPr>
          <w:rFonts w:hint="eastAsia"/>
        </w:rPr>
        <w:t>搭载</w:t>
      </w:r>
      <w:r>
        <w:t>1.5T</w:t>
      </w:r>
      <w:r>
        <w:rPr>
          <w:rFonts w:hint="eastAsia"/>
        </w:rPr>
        <w:t>涡轮增压发动机，最大功率为</w:t>
      </w:r>
      <w:r>
        <w:t>108kW</w:t>
      </w:r>
      <w:r>
        <w:rPr>
          <w:rFonts w:hint="eastAsia"/>
        </w:rPr>
        <w:t>，峰值扭矩为</w:t>
      </w:r>
      <w:r>
        <w:t>220Nm</w:t>
      </w:r>
      <w:r>
        <w:rPr>
          <w:rFonts w:hint="eastAsia"/>
        </w:rPr>
        <w:t>。传动系统匹配</w:t>
      </w:r>
      <w:r>
        <w:t>6</w:t>
      </w:r>
      <w:r>
        <w:rPr>
          <w:rFonts w:hint="eastAsia"/>
        </w:rPr>
        <w:t>速手动及</w:t>
      </w:r>
      <w:r>
        <w:t>6</w:t>
      </w:r>
      <w:r>
        <w:rPr>
          <w:rFonts w:hint="eastAsia"/>
        </w:rPr>
        <w:t>速</w:t>
      </w:r>
      <w:r>
        <w:t>DCT</w:t>
      </w:r>
      <w:r>
        <w:rPr>
          <w:rFonts w:hint="eastAsia"/>
        </w:rPr>
        <w:t>双离合变速箱。</w:t>
      </w:r>
    </w:p>
    <w:p w:rsidR="00837F14" w:rsidRDefault="00837F14" w:rsidP="00FB663C">
      <w:pPr>
        <w:rPr>
          <w:rFonts w:cs="宋体"/>
          <w:b/>
          <w:bCs/>
          <w:i/>
          <w:iCs/>
        </w:rPr>
      </w:pPr>
      <w:r w:rsidRPr="00D469EC">
        <w:rPr>
          <w:rFonts w:cs="宋体" w:hint="eastAsia"/>
          <w:b/>
          <w:bCs/>
          <w:i/>
          <w:iCs/>
        </w:rPr>
        <w:t>分析：。</w:t>
      </w:r>
    </w:p>
    <w:p w:rsidR="00837F14" w:rsidRPr="00127756" w:rsidRDefault="00837F14" w:rsidP="00D96D0C">
      <w:pPr>
        <w:pStyle w:val="a6"/>
        <w:numPr>
          <w:ilvl w:val="0"/>
          <w:numId w:val="21"/>
        </w:numPr>
        <w:ind w:firstLineChars="0"/>
        <w:outlineLvl w:val="1"/>
        <w:rPr>
          <w:b/>
        </w:rPr>
      </w:pPr>
      <w:r w:rsidRPr="00127756">
        <w:rPr>
          <w:rFonts w:hint="eastAsia"/>
          <w:b/>
        </w:rPr>
        <w:t>十五部委将推车用乙醇汽油</w:t>
      </w:r>
    </w:p>
    <w:p w:rsidR="00837F14" w:rsidRDefault="00837F14" w:rsidP="00FB663C">
      <w:r>
        <w:rPr>
          <w:rFonts w:hint="eastAsia"/>
        </w:rPr>
        <w:t>近日，国家发展改革委、国家能源局、财政部等十五部门联合印发了《关于扩大生物燃料乙醇生产和推广使用车用乙醇汽油的实施方案》。根据方案，到</w:t>
      </w:r>
      <w:r>
        <w:rPr>
          <w:rFonts w:hint="eastAsia"/>
        </w:rPr>
        <w:t>2020</w:t>
      </w:r>
      <w:r>
        <w:rPr>
          <w:rFonts w:hint="eastAsia"/>
        </w:rPr>
        <w:t>年，全国范围内将基本实现车用乙醇汽油全覆盖。到</w:t>
      </w:r>
      <w:r>
        <w:rPr>
          <w:rFonts w:hint="eastAsia"/>
        </w:rPr>
        <w:t>2025</w:t>
      </w:r>
      <w:r>
        <w:rPr>
          <w:rFonts w:hint="eastAsia"/>
        </w:rPr>
        <w:t>年，力争纤维素乙醇实现规模化生产，先进生物液体燃料技术、装备和产业整体达到国际领先水平，形成更加完善的市场化运行机制。</w:t>
      </w:r>
    </w:p>
    <w:p w:rsidR="00837F14" w:rsidRDefault="00837F14" w:rsidP="00FB663C">
      <w:r>
        <w:rPr>
          <w:rFonts w:hint="eastAsia"/>
        </w:rPr>
        <w:t>将燃料乙醇以一定比例添加到汽油中，形成车用乙醇汽油。这种汽油可有效减少汽车尾气中的碳排放、细颗粒物排放以及其他有害物质的污染，根据十五部委的联合《实施方案》，我国将全面推广</w:t>
      </w:r>
      <w:r>
        <w:rPr>
          <w:rFonts w:hint="eastAsia"/>
        </w:rPr>
        <w:t>E10</w:t>
      </w:r>
      <w:r>
        <w:rPr>
          <w:rFonts w:hint="eastAsia"/>
        </w:rPr>
        <w:t>乙醇汽油，也就是在汽油调合组分油中加入</w:t>
      </w:r>
      <w:r>
        <w:rPr>
          <w:rFonts w:hint="eastAsia"/>
        </w:rPr>
        <w:t>10%</w:t>
      </w:r>
      <w:r>
        <w:rPr>
          <w:rFonts w:hint="eastAsia"/>
        </w:rPr>
        <w:t>的变性燃料乙醇调合而成的环保汽油。</w:t>
      </w:r>
    </w:p>
    <w:p w:rsidR="00837F14" w:rsidRPr="00127756" w:rsidRDefault="00837F14" w:rsidP="00FB663C">
      <w:pPr>
        <w:rPr>
          <w:rFonts w:cs="宋体"/>
          <w:b/>
          <w:bCs/>
          <w:i/>
          <w:iCs/>
        </w:rPr>
      </w:pPr>
      <w:r w:rsidRPr="00D469EC">
        <w:rPr>
          <w:rFonts w:cs="宋体" w:hint="eastAsia"/>
          <w:b/>
          <w:bCs/>
          <w:i/>
          <w:iCs/>
        </w:rPr>
        <w:t>分析：。</w:t>
      </w:r>
    </w:p>
    <w:p w:rsidR="00837F14" w:rsidRPr="00F4592C" w:rsidRDefault="00837F14" w:rsidP="00D96D0C">
      <w:pPr>
        <w:pStyle w:val="a6"/>
        <w:numPr>
          <w:ilvl w:val="0"/>
          <w:numId w:val="21"/>
        </w:numPr>
        <w:ind w:firstLineChars="0"/>
        <w:outlineLvl w:val="1"/>
        <w:rPr>
          <w:b/>
        </w:rPr>
      </w:pPr>
      <w:r w:rsidRPr="00F4592C">
        <w:rPr>
          <w:rFonts w:hint="eastAsia"/>
          <w:b/>
        </w:rPr>
        <w:t>我国智慧交通业前景明朗</w:t>
      </w:r>
      <w:r w:rsidRPr="00F4592C">
        <w:rPr>
          <w:b/>
        </w:rPr>
        <w:t xml:space="preserve"> </w:t>
      </w:r>
      <w:r w:rsidRPr="00F4592C">
        <w:rPr>
          <w:rFonts w:hint="eastAsia"/>
          <w:b/>
        </w:rPr>
        <w:t>四年后市场或超</w:t>
      </w:r>
      <w:r w:rsidRPr="00F4592C">
        <w:rPr>
          <w:b/>
        </w:rPr>
        <w:t>880</w:t>
      </w:r>
      <w:r w:rsidRPr="00F4592C">
        <w:rPr>
          <w:rFonts w:hint="eastAsia"/>
          <w:b/>
        </w:rPr>
        <w:t>亿</w:t>
      </w:r>
      <w:r w:rsidRPr="00F4592C">
        <w:rPr>
          <w:b/>
        </w:rPr>
        <w:t> </w:t>
      </w:r>
    </w:p>
    <w:p w:rsidR="00837F14" w:rsidRDefault="00837F14" w:rsidP="00FB663C">
      <w:r>
        <w:rPr>
          <w:rFonts w:hint="eastAsia"/>
        </w:rPr>
        <w:t>我国智能交通在集成应用方面已经跻身国际先进水平。我国在智能交通行业发展方面，与政府在政策层面的大力支持密切相关。换言之，政策的支持是智能交通行业得以迅速发展的有力推手。我国智能交通行业预计到</w:t>
      </w:r>
      <w:r>
        <w:t>2021</w:t>
      </w:r>
      <w:r>
        <w:rPr>
          <w:rFonts w:hint="eastAsia"/>
        </w:rPr>
        <w:t>年的市场规模将超过</w:t>
      </w:r>
      <w:r>
        <w:t>880</w:t>
      </w:r>
      <w:r>
        <w:rPr>
          <w:rFonts w:hint="eastAsia"/>
        </w:rPr>
        <w:t>亿元。</w:t>
      </w:r>
    </w:p>
    <w:p w:rsidR="00837F14" w:rsidRDefault="00837F14" w:rsidP="00FB663C">
      <w:r>
        <w:rPr>
          <w:rFonts w:hint="eastAsia"/>
        </w:rPr>
        <w:t>在物联网、人工智能等新技术兴起之际，智能交通行业随之踏入市场需求快速扩容阶段，并因良好的市场效益，被地方政府当作是新的经济增长点。智能交通逐渐从概念走向现实，也意味着其前景日益明朗，发展形势大好。</w:t>
      </w:r>
    </w:p>
    <w:p w:rsidR="00837F14" w:rsidRDefault="00837F14" w:rsidP="00FB663C">
      <w:pPr>
        <w:rPr>
          <w:rFonts w:cs="宋体"/>
          <w:b/>
          <w:bCs/>
          <w:i/>
          <w:iCs/>
        </w:rPr>
      </w:pPr>
      <w:r w:rsidRPr="00D469EC">
        <w:rPr>
          <w:rFonts w:cs="宋体" w:hint="eastAsia"/>
          <w:b/>
          <w:bCs/>
          <w:i/>
          <w:iCs/>
        </w:rPr>
        <w:t>分析：。</w:t>
      </w:r>
    </w:p>
    <w:p w:rsidR="00837F14" w:rsidRPr="000D4E51" w:rsidRDefault="00837F14" w:rsidP="00D96D0C">
      <w:pPr>
        <w:pStyle w:val="a6"/>
        <w:numPr>
          <w:ilvl w:val="0"/>
          <w:numId w:val="21"/>
        </w:numPr>
        <w:ind w:firstLineChars="0"/>
        <w:outlineLvl w:val="1"/>
        <w:rPr>
          <w:b/>
        </w:rPr>
      </w:pPr>
      <w:r w:rsidRPr="000D4E51">
        <w:rPr>
          <w:rFonts w:hint="eastAsia"/>
          <w:b/>
        </w:rPr>
        <w:t>中汽协或将降低今年新能源目标销量</w:t>
      </w:r>
    </w:p>
    <w:p w:rsidR="00837F14" w:rsidRDefault="00837F14" w:rsidP="00FB663C">
      <w:r>
        <w:rPr>
          <w:rFonts w:hint="eastAsia"/>
        </w:rPr>
        <w:t>8</w:t>
      </w:r>
      <w:r>
        <w:rPr>
          <w:rFonts w:hint="eastAsia"/>
        </w:rPr>
        <w:t>月，新能源汽车产销分别完成</w:t>
      </w:r>
      <w:r>
        <w:rPr>
          <w:rFonts w:hint="eastAsia"/>
        </w:rPr>
        <w:t>7.2</w:t>
      </w:r>
      <w:r>
        <w:rPr>
          <w:rFonts w:hint="eastAsia"/>
        </w:rPr>
        <w:t>万辆和</w:t>
      </w:r>
      <w:r>
        <w:rPr>
          <w:rFonts w:hint="eastAsia"/>
        </w:rPr>
        <w:t>6.8</w:t>
      </w:r>
      <w:r>
        <w:rPr>
          <w:rFonts w:hint="eastAsia"/>
        </w:rPr>
        <w:t>万辆，同比分别增长</w:t>
      </w:r>
      <w:r>
        <w:rPr>
          <w:rFonts w:hint="eastAsia"/>
        </w:rPr>
        <w:t>67.3%</w:t>
      </w:r>
      <w:r>
        <w:rPr>
          <w:rFonts w:hint="eastAsia"/>
        </w:rPr>
        <w:t>和</w:t>
      </w:r>
      <w:r>
        <w:rPr>
          <w:rFonts w:hint="eastAsia"/>
        </w:rPr>
        <w:t>76.3%</w:t>
      </w:r>
      <w:r>
        <w:rPr>
          <w:rFonts w:hint="eastAsia"/>
        </w:rPr>
        <w:t>。细分来看，其中纯电动汽车产销分别完成</w:t>
      </w:r>
      <w:r>
        <w:rPr>
          <w:rFonts w:hint="eastAsia"/>
        </w:rPr>
        <w:t>5.8</w:t>
      </w:r>
      <w:r>
        <w:rPr>
          <w:rFonts w:hint="eastAsia"/>
        </w:rPr>
        <w:t>万辆和</w:t>
      </w:r>
      <w:r>
        <w:rPr>
          <w:rFonts w:hint="eastAsia"/>
        </w:rPr>
        <w:t>5.6</w:t>
      </w:r>
      <w:r>
        <w:rPr>
          <w:rFonts w:hint="eastAsia"/>
        </w:rPr>
        <w:t>万辆，同比分别增长</w:t>
      </w:r>
      <w:r>
        <w:rPr>
          <w:rFonts w:hint="eastAsia"/>
        </w:rPr>
        <w:t>79.6%</w:t>
      </w:r>
      <w:r>
        <w:rPr>
          <w:rFonts w:hint="eastAsia"/>
        </w:rPr>
        <w:t>和</w:t>
      </w:r>
      <w:r>
        <w:rPr>
          <w:rFonts w:hint="eastAsia"/>
        </w:rPr>
        <w:t>95.5%</w:t>
      </w:r>
      <w:r>
        <w:rPr>
          <w:rFonts w:hint="eastAsia"/>
        </w:rPr>
        <w:t>；插电式混合动力汽车产销分别完成</w:t>
      </w:r>
      <w:r>
        <w:rPr>
          <w:rFonts w:hint="eastAsia"/>
        </w:rPr>
        <w:t>1.4</w:t>
      </w:r>
      <w:r>
        <w:rPr>
          <w:rFonts w:hint="eastAsia"/>
        </w:rPr>
        <w:t>万辆和</w:t>
      </w:r>
      <w:r>
        <w:rPr>
          <w:rFonts w:hint="eastAsia"/>
        </w:rPr>
        <w:t>1.2</w:t>
      </w:r>
      <w:r>
        <w:rPr>
          <w:rFonts w:hint="eastAsia"/>
        </w:rPr>
        <w:t>万辆，同比分别增长</w:t>
      </w:r>
      <w:r>
        <w:rPr>
          <w:rFonts w:hint="eastAsia"/>
        </w:rPr>
        <w:t>29.4%</w:t>
      </w:r>
      <w:r>
        <w:rPr>
          <w:rFonts w:hint="eastAsia"/>
        </w:rPr>
        <w:t>和</w:t>
      </w:r>
      <w:r>
        <w:rPr>
          <w:rFonts w:hint="eastAsia"/>
        </w:rPr>
        <w:t>21.6%</w:t>
      </w:r>
      <w:r>
        <w:rPr>
          <w:rFonts w:hint="eastAsia"/>
        </w:rPr>
        <w:t>。而今年</w:t>
      </w:r>
      <w:r>
        <w:rPr>
          <w:rFonts w:hint="eastAsia"/>
        </w:rPr>
        <w:t>1-8</w:t>
      </w:r>
      <w:r>
        <w:rPr>
          <w:rFonts w:hint="eastAsia"/>
        </w:rPr>
        <w:t>月，新能源汽车产销累计分别完成</w:t>
      </w:r>
      <w:r>
        <w:rPr>
          <w:rFonts w:hint="eastAsia"/>
        </w:rPr>
        <w:t>34.6</w:t>
      </w:r>
      <w:r>
        <w:rPr>
          <w:rFonts w:hint="eastAsia"/>
        </w:rPr>
        <w:t>万辆和</w:t>
      </w:r>
      <w:r>
        <w:rPr>
          <w:rFonts w:hint="eastAsia"/>
        </w:rPr>
        <w:t>32.0</w:t>
      </w:r>
      <w:r>
        <w:rPr>
          <w:rFonts w:hint="eastAsia"/>
        </w:rPr>
        <w:t>万辆，同比分别增长</w:t>
      </w:r>
      <w:r>
        <w:rPr>
          <w:rFonts w:hint="eastAsia"/>
        </w:rPr>
        <w:t>33.5%</w:t>
      </w:r>
      <w:r>
        <w:rPr>
          <w:rFonts w:hint="eastAsia"/>
        </w:rPr>
        <w:t>和</w:t>
      </w:r>
      <w:r>
        <w:rPr>
          <w:rFonts w:hint="eastAsia"/>
        </w:rPr>
        <w:t>30.2%</w:t>
      </w:r>
      <w:r>
        <w:rPr>
          <w:rFonts w:hint="eastAsia"/>
        </w:rPr>
        <w:t>。</w:t>
      </w:r>
    </w:p>
    <w:p w:rsidR="00837F14" w:rsidRDefault="00837F14" w:rsidP="00FB663C">
      <w:pPr>
        <w:rPr>
          <w:rFonts w:cs="宋体"/>
          <w:b/>
          <w:bCs/>
          <w:i/>
          <w:iCs/>
        </w:rPr>
      </w:pPr>
      <w:r w:rsidRPr="00D469EC">
        <w:rPr>
          <w:rFonts w:cs="宋体" w:hint="eastAsia"/>
          <w:b/>
          <w:bCs/>
          <w:i/>
          <w:iCs/>
        </w:rPr>
        <w:t>分析：。</w:t>
      </w:r>
    </w:p>
    <w:p w:rsidR="00D96D0C" w:rsidRPr="007B2DF2" w:rsidRDefault="00D96D0C" w:rsidP="00D96D0C">
      <w:pPr>
        <w:pStyle w:val="a6"/>
        <w:numPr>
          <w:ilvl w:val="0"/>
          <w:numId w:val="21"/>
        </w:numPr>
        <w:ind w:firstLineChars="0"/>
        <w:outlineLvl w:val="1"/>
        <w:rPr>
          <w:b/>
        </w:rPr>
      </w:pPr>
      <w:r w:rsidRPr="007B2DF2">
        <w:rPr>
          <w:rFonts w:hint="eastAsia"/>
          <w:b/>
        </w:rPr>
        <w:t>事故车是保险的核心资源</w:t>
      </w:r>
    </w:p>
    <w:p w:rsidR="00D96D0C" w:rsidRDefault="00D96D0C" w:rsidP="00D96D0C">
      <w:r>
        <w:t>9</w:t>
      </w:r>
      <w:r>
        <w:rPr>
          <w:rFonts w:hint="eastAsia"/>
        </w:rPr>
        <w:t>月</w:t>
      </w:r>
      <w:r>
        <w:t>8</w:t>
      </w:r>
      <w:r>
        <w:rPr>
          <w:rFonts w:hint="eastAsia"/>
        </w:rPr>
        <w:t>日，云险创始人邓东旭在某行业论坛做了“事故车是保险的核心资源”的主题演讲，重新定义了事故车的价值。</w:t>
      </w:r>
    </w:p>
    <w:p w:rsidR="00D96D0C" w:rsidRDefault="00D96D0C" w:rsidP="00D96D0C">
      <w:r>
        <w:rPr>
          <w:rFonts w:hint="eastAsia"/>
        </w:rPr>
        <w:t>事故车是保险公司的核心资源。</w:t>
      </w:r>
    </w:p>
    <w:p w:rsidR="00D96D0C" w:rsidRDefault="00D96D0C" w:rsidP="00D96D0C">
      <w:r>
        <w:rPr>
          <w:rFonts w:hint="eastAsia"/>
        </w:rPr>
        <w:t>要么换保费，要么降成本，其他都是浪费。</w:t>
      </w:r>
    </w:p>
    <w:p w:rsidR="00D96D0C" w:rsidRDefault="00D96D0C" w:rsidP="00D96D0C">
      <w:r>
        <w:rPr>
          <w:rFonts w:hint="eastAsia"/>
        </w:rPr>
        <w:t>一、二次费改的影响</w:t>
      </w:r>
    </w:p>
    <w:p w:rsidR="00D96D0C" w:rsidRDefault="00D96D0C" w:rsidP="00D96D0C">
      <w:r>
        <w:rPr>
          <w:rFonts w:hint="eastAsia"/>
        </w:rPr>
        <w:t>上述主题之前，先简单介绍一下大家关注的二次费改，特别是对保险公司的影响，对后市场的影响。我用一组数字来说明。</w:t>
      </w:r>
    </w:p>
    <w:p w:rsidR="00D96D0C" w:rsidRDefault="00D96D0C" w:rsidP="00D96D0C">
      <w:r>
        <w:rPr>
          <w:rFonts w:hint="eastAsia"/>
        </w:rPr>
        <w:t>部分省市车险定价的“渠道系数、核保系数”由双</w:t>
      </w:r>
      <w:r>
        <w:t>85%</w:t>
      </w:r>
      <w:r>
        <w:rPr>
          <w:rFonts w:hint="eastAsia"/>
        </w:rPr>
        <w:t>降为双</w:t>
      </w:r>
      <w:r>
        <w:t>75%</w:t>
      </w:r>
    </w:p>
    <w:p w:rsidR="00D96D0C" w:rsidRDefault="00D96D0C" w:rsidP="00D96D0C">
      <w:r>
        <w:rPr>
          <w:rFonts w:hint="eastAsia"/>
        </w:rPr>
        <w:t>（</w:t>
      </w:r>
      <w:r>
        <w:t>75%</w:t>
      </w:r>
      <w:r>
        <w:rPr>
          <w:rFonts w:hint="eastAsia"/>
        </w:rPr>
        <w:t>×</w:t>
      </w:r>
      <w:r>
        <w:t>75%</w:t>
      </w:r>
      <w:r>
        <w:rPr>
          <w:rFonts w:hint="eastAsia"/>
        </w:rPr>
        <w:t>）÷（</w:t>
      </w:r>
      <w:r>
        <w:t>85%</w:t>
      </w:r>
      <w:r>
        <w:rPr>
          <w:rFonts w:hint="eastAsia"/>
        </w:rPr>
        <w:t>×</w:t>
      </w:r>
      <w:r>
        <w:t>85%</w:t>
      </w:r>
      <w:r>
        <w:rPr>
          <w:rFonts w:hint="eastAsia"/>
        </w:rPr>
        <w:t>）</w:t>
      </w:r>
      <w:r>
        <w:t>=0.78</w:t>
      </w:r>
    </w:p>
    <w:p w:rsidR="00D96D0C" w:rsidRDefault="00D96D0C" w:rsidP="00D96D0C">
      <w:r>
        <w:rPr>
          <w:rFonts w:hint="eastAsia"/>
        </w:rPr>
        <w:t>商业险保费下降</w:t>
      </w:r>
      <w:r>
        <w:t>22pt</w:t>
      </w:r>
    </w:p>
    <w:p w:rsidR="00D96D0C" w:rsidRDefault="00D96D0C" w:rsidP="00D96D0C">
      <w:r>
        <w:rPr>
          <w:rFonts w:hint="eastAsia"/>
        </w:rPr>
        <w:t>总体保费（加权交强险）下降</w:t>
      </w:r>
      <w:r>
        <w:t>10pt</w:t>
      </w:r>
    </w:p>
    <w:p w:rsidR="00D96D0C" w:rsidRDefault="00D96D0C" w:rsidP="00D96D0C">
      <w:r>
        <w:rPr>
          <w:rFonts w:hint="eastAsia"/>
        </w:rPr>
        <w:t>赔付率上升</w:t>
      </w:r>
      <w:r>
        <w:t>5pt</w:t>
      </w:r>
    </w:p>
    <w:p w:rsidR="00D96D0C" w:rsidRDefault="00D96D0C" w:rsidP="00D96D0C">
      <w:r>
        <w:rPr>
          <w:rFonts w:hint="eastAsia"/>
        </w:rPr>
        <w:t>市场费用率同步下降困难，</w:t>
      </w:r>
      <w:r>
        <w:t>COR</w:t>
      </w:r>
      <w:r>
        <w:rPr>
          <w:rFonts w:hint="eastAsia"/>
        </w:rPr>
        <w:t>上升</w:t>
      </w:r>
    </w:p>
    <w:p w:rsidR="00D96D0C" w:rsidRDefault="00D96D0C" w:rsidP="00D96D0C">
      <w:r>
        <w:rPr>
          <w:rFonts w:hint="eastAsia"/>
        </w:rPr>
        <w:t>亏损加重；微利转亏；盈利变微利。</w:t>
      </w:r>
    </w:p>
    <w:p w:rsidR="00D96D0C" w:rsidRDefault="00D96D0C" w:rsidP="00D96D0C">
      <w:r>
        <w:rPr>
          <w:rFonts w:hint="eastAsia"/>
        </w:rPr>
        <w:t>赔付率成为命根，降成本是必须，修车成本首当其冲。</w:t>
      </w:r>
    </w:p>
    <w:p w:rsidR="00D96D0C" w:rsidRDefault="00D96D0C" w:rsidP="00D96D0C">
      <w:r>
        <w:rPr>
          <w:rFonts w:hint="eastAsia"/>
        </w:rPr>
        <w:t>二、事故车是保险公司的核心资源</w:t>
      </w:r>
    </w:p>
    <w:p w:rsidR="00D96D0C" w:rsidRDefault="00D96D0C" w:rsidP="00D96D0C">
      <w:r>
        <w:rPr>
          <w:rFonts w:hint="eastAsia"/>
        </w:rPr>
        <w:t>保险事故车赔款约</w:t>
      </w:r>
      <w:r>
        <w:t>2300</w:t>
      </w:r>
      <w:r>
        <w:rPr>
          <w:rFonts w:hint="eastAsia"/>
        </w:rPr>
        <w:t>亿，这是保险参与后市场最大的资本，更是助力保险公司提升保费规模、降低赔付成本的核心资源。</w:t>
      </w:r>
    </w:p>
    <w:p w:rsidR="00D96D0C" w:rsidRDefault="00D96D0C" w:rsidP="00D96D0C">
      <w:r>
        <w:rPr>
          <w:rFonts w:hint="eastAsia"/>
        </w:rPr>
        <w:t>事故车有双重属性，一方面是服务车主的标的物，另一方面是保险公司的核心资源。今天不谈服务，重点从资源角度看，事故车资源的价值如同人力资源、财务资源、客户资源，应该</w:t>
      </w:r>
      <w:r>
        <w:t>100%</w:t>
      </w:r>
      <w:r>
        <w:rPr>
          <w:rFonts w:hint="eastAsia"/>
        </w:rPr>
        <w:t>充分利用。事故车的本质是商品，如果明明是商品又不把它当做商品来处理的话，就会出现更多的问题。如果直面本质，把事故车资源当做商品来看，问题简单了。</w:t>
      </w:r>
    </w:p>
    <w:p w:rsidR="00D96D0C" w:rsidRDefault="00D96D0C" w:rsidP="00D96D0C">
      <w:r>
        <w:rPr>
          <w:rFonts w:hint="eastAsia"/>
        </w:rPr>
        <w:t>我们对比客户资源的利用，就可以看出事故车资源利用的巨大差距。</w:t>
      </w:r>
    </w:p>
    <w:p w:rsidR="00D96D0C" w:rsidRDefault="00D96D0C" w:rsidP="00D96D0C">
      <w:r>
        <w:rPr>
          <w:rFonts w:hint="eastAsia"/>
        </w:rPr>
        <w:t>客户资源：</w:t>
      </w:r>
    </w:p>
    <w:p w:rsidR="00D96D0C" w:rsidRDefault="00D96D0C" w:rsidP="00D96D0C">
      <w:r>
        <w:rPr>
          <w:rFonts w:hint="eastAsia"/>
        </w:rPr>
        <w:t>保险公司对客户资源的利用，主要指标体现在“车险续保率”。各公司续保率差异很大，在</w:t>
      </w:r>
      <w:r>
        <w:t>30%-80%</w:t>
      </w:r>
      <w:r>
        <w:rPr>
          <w:rFonts w:hint="eastAsia"/>
        </w:rPr>
        <w:t>之间，续保率低的公司像狗熊掰棒子，掰一个丢一个，保费增长乏力；续保率高的公司日积月累，沉淀了很多高价值客户，保费增长就有了雄厚的基础。续保率高蕴含着背后很多管理手段，近几年保费增长领先市场的几家公司，比如：平安、大地、阳光，都设置了续保管理部门</w:t>
      </w:r>
      <w:r>
        <w:t>/</w:t>
      </w:r>
      <w:r>
        <w:rPr>
          <w:rFonts w:hint="eastAsia"/>
        </w:rPr>
        <w:t>岗位，指标考核、政策激励、统计分析、节奏把握、系统功能，等等一系列管理手段。</w:t>
      </w:r>
    </w:p>
    <w:p w:rsidR="00D96D0C" w:rsidRDefault="00D96D0C" w:rsidP="00D96D0C">
      <w:r>
        <w:rPr>
          <w:rFonts w:hint="eastAsia"/>
        </w:rPr>
        <w:t>事故车资源：</w:t>
      </w:r>
    </w:p>
    <w:p w:rsidR="00D96D0C" w:rsidRDefault="00D96D0C" w:rsidP="00D96D0C">
      <w:r>
        <w:rPr>
          <w:rFonts w:hint="eastAsia"/>
        </w:rPr>
        <w:t>再看看事故车资源的管理，差距就大了。理赔管理者往往不知道事故车的流向，对送修的成功率心里没底，送修的集中管理流于形式，人脉关系甚至灰色利益影响送修，送修率数据打架，送修局限于</w:t>
      </w:r>
      <w:r>
        <w:t>4S</w:t>
      </w:r>
      <w:r>
        <w:rPr>
          <w:rFonts w:hint="eastAsia"/>
        </w:rPr>
        <w:t>店，等等。事故车资源管理还处于初始阶段，但已被保险管理层高度重视。</w:t>
      </w:r>
    </w:p>
    <w:p w:rsidR="00D96D0C" w:rsidRDefault="00D96D0C" w:rsidP="00D96D0C">
      <w:r>
        <w:rPr>
          <w:rFonts w:hint="eastAsia"/>
        </w:rPr>
        <w:t>三、事故车要么换保费，要么降成本，其他都是浪费。</w:t>
      </w:r>
    </w:p>
    <w:p w:rsidR="00D96D0C" w:rsidRDefault="00D96D0C" w:rsidP="00D96D0C">
      <w:r>
        <w:rPr>
          <w:rFonts w:hint="eastAsia"/>
        </w:rPr>
        <w:t>事故车送修到合作</w:t>
      </w:r>
      <w:r>
        <w:t>4S</w:t>
      </w:r>
      <w:r>
        <w:rPr>
          <w:rFonts w:hint="eastAsia"/>
        </w:rPr>
        <w:t>店，能带来</w:t>
      </w:r>
      <w:r>
        <w:t>2</w:t>
      </w:r>
      <w:r>
        <w:rPr>
          <w:rFonts w:hint="eastAsia"/>
        </w:rPr>
        <w:t>倍的保费；事故车送修到综修厂，能带来</w:t>
      </w:r>
      <w:r>
        <w:t>10%</w:t>
      </w:r>
      <w:r>
        <w:rPr>
          <w:rFonts w:hint="eastAsia"/>
        </w:rPr>
        <w:t>的成本下降。这是事故车资源的基本价值，也是公司集中管理的原因所在。</w:t>
      </w:r>
    </w:p>
    <w:p w:rsidR="00D96D0C" w:rsidRDefault="00D96D0C" w:rsidP="00D96D0C">
      <w:r>
        <w:rPr>
          <w:rFonts w:hint="eastAsia"/>
        </w:rPr>
        <w:t>（一）</w:t>
      </w:r>
      <w:r>
        <w:t>A=B+C+D</w:t>
      </w:r>
    </w:p>
    <w:p w:rsidR="00D96D0C" w:rsidRDefault="00D96D0C" w:rsidP="00D96D0C">
      <w:r>
        <w:rPr>
          <w:rFonts w:hint="eastAsia"/>
        </w:rPr>
        <w:t>我们把事故车分类：</w:t>
      </w:r>
    </w:p>
    <w:p w:rsidR="00D96D0C" w:rsidRDefault="00D96D0C" w:rsidP="00D96D0C">
      <w:r>
        <w:t>A</w:t>
      </w:r>
      <w:r>
        <w:rPr>
          <w:rFonts w:hint="eastAsia"/>
        </w:rPr>
        <w:t>是整体事故车；</w:t>
      </w:r>
    </w:p>
    <w:p w:rsidR="00D96D0C" w:rsidRDefault="00D96D0C" w:rsidP="00D96D0C">
      <w:r>
        <w:t>B</w:t>
      </w:r>
      <w:r>
        <w:rPr>
          <w:rFonts w:hint="eastAsia"/>
        </w:rPr>
        <w:t>是送到</w:t>
      </w:r>
      <w:r>
        <w:t>4S</w:t>
      </w:r>
      <w:r>
        <w:rPr>
          <w:rFonts w:hint="eastAsia"/>
        </w:rPr>
        <w:t>店换保费的事故车；</w:t>
      </w:r>
    </w:p>
    <w:p w:rsidR="00D96D0C" w:rsidRDefault="00D96D0C" w:rsidP="00D96D0C">
      <w:r>
        <w:t>C</w:t>
      </w:r>
      <w:r>
        <w:rPr>
          <w:rFonts w:hint="eastAsia"/>
        </w:rPr>
        <w:t>是送到合作综修厂降成本的事故车；</w:t>
      </w:r>
    </w:p>
    <w:p w:rsidR="00D96D0C" w:rsidRDefault="00D96D0C" w:rsidP="00D96D0C">
      <w:r>
        <w:t>D</w:t>
      </w:r>
      <w:r>
        <w:rPr>
          <w:rFonts w:hint="eastAsia"/>
        </w:rPr>
        <w:t>是未送修浪费的事故车。</w:t>
      </w:r>
    </w:p>
    <w:p w:rsidR="00D96D0C" w:rsidRDefault="00D96D0C" w:rsidP="00D96D0C">
      <w:r>
        <w:t>1</w:t>
      </w:r>
      <w:r>
        <w:rPr>
          <w:rFonts w:hint="eastAsia"/>
        </w:rPr>
        <w:t>、保险公司对</w:t>
      </w:r>
      <w:r>
        <w:t>4S</w:t>
      </w:r>
      <w:r>
        <w:rPr>
          <w:rFonts w:hint="eastAsia"/>
        </w:rPr>
        <w:t>店送修</w:t>
      </w:r>
      <w:r>
        <w:t>B</w:t>
      </w:r>
      <w:r>
        <w:rPr>
          <w:rFonts w:hint="eastAsia"/>
        </w:rPr>
        <w:t>比较重视，</w:t>
      </w:r>
      <w:r>
        <w:t>4S</w:t>
      </w:r>
      <w:r>
        <w:rPr>
          <w:rFonts w:hint="eastAsia"/>
        </w:rPr>
        <w:t>店送修比例约</w:t>
      </w:r>
      <w:r>
        <w:t>50%</w:t>
      </w:r>
      <w:r>
        <w:rPr>
          <w:rFonts w:hint="eastAsia"/>
        </w:rPr>
        <w:t>，实际留修比例约</w:t>
      </w:r>
      <w:r>
        <w:t>30%</w:t>
      </w:r>
      <w:r>
        <w:rPr>
          <w:rFonts w:hint="eastAsia"/>
        </w:rPr>
        <w:t>。</w:t>
      </w:r>
    </w:p>
    <w:p w:rsidR="00D96D0C" w:rsidRDefault="00D96D0C" w:rsidP="00D96D0C">
      <w:r>
        <w:t>2</w:t>
      </w:r>
      <w:r>
        <w:rPr>
          <w:rFonts w:hint="eastAsia"/>
        </w:rPr>
        <w:t>、”透明修车起步于“综修厂，与修理厂建立稳定双赢的合作关系，通过配件直供等一系列手段降成本。</w:t>
      </w:r>
      <w:r>
        <w:t>C</w:t>
      </w:r>
      <w:r>
        <w:rPr>
          <w:rFonts w:hint="eastAsia"/>
        </w:rPr>
        <w:t>的发展空间巨大。</w:t>
      </w:r>
    </w:p>
    <w:p w:rsidR="00D96D0C" w:rsidRDefault="00D96D0C" w:rsidP="00D96D0C">
      <w:r>
        <w:t>3</w:t>
      </w:r>
      <w:r>
        <w:rPr>
          <w:rFonts w:hint="eastAsia"/>
        </w:rPr>
        <w:t>、</w:t>
      </w:r>
      <w:r>
        <w:t>B</w:t>
      </w:r>
      <w:r>
        <w:rPr>
          <w:rFonts w:hint="eastAsia"/>
        </w:rPr>
        <w:t>和</w:t>
      </w:r>
      <w:r>
        <w:t>C</w:t>
      </w:r>
      <w:r>
        <w:rPr>
          <w:rFonts w:hint="eastAsia"/>
        </w:rPr>
        <w:t>互相兜底、互相补充，为客户增加选择空间。</w:t>
      </w:r>
    </w:p>
    <w:p w:rsidR="00D96D0C" w:rsidRDefault="00D96D0C" w:rsidP="00D96D0C">
      <w:r>
        <w:t>4</w:t>
      </w:r>
      <w:r>
        <w:rPr>
          <w:rFonts w:hint="eastAsia"/>
        </w:rPr>
        <w:t>、未送修浪费的事故车</w:t>
      </w:r>
      <w:r>
        <w:t>D</w:t>
      </w:r>
      <w:r>
        <w:rPr>
          <w:rFonts w:hint="eastAsia"/>
        </w:rPr>
        <w:t>，既有车主自主选择，也有灰色利益，更有公司管理的问题。</w:t>
      </w:r>
    </w:p>
    <w:p w:rsidR="00D96D0C" w:rsidRDefault="00D96D0C" w:rsidP="00D96D0C">
      <w:r>
        <w:rPr>
          <w:rFonts w:hint="eastAsia"/>
        </w:rPr>
        <w:t>事故车要么换保费，要么降成本，其他都是资源浪费。</w:t>
      </w:r>
    </w:p>
    <w:p w:rsidR="00D96D0C" w:rsidRDefault="00D96D0C" w:rsidP="00D96D0C">
      <w:r>
        <w:t>A=B+C+D</w:t>
      </w:r>
    </w:p>
    <w:p w:rsidR="00D96D0C" w:rsidRDefault="00D96D0C" w:rsidP="00D96D0C">
      <w:r>
        <w:rPr>
          <w:rFonts w:hint="eastAsia"/>
        </w:rPr>
        <w:t>做大</w:t>
      </w:r>
      <w:r>
        <w:t>B</w:t>
      </w:r>
      <w:r>
        <w:rPr>
          <w:rFonts w:hint="eastAsia"/>
        </w:rPr>
        <w:t>，做大</w:t>
      </w:r>
      <w:r>
        <w:t>C</w:t>
      </w:r>
      <w:r>
        <w:rPr>
          <w:rFonts w:hint="eastAsia"/>
        </w:rPr>
        <w:t>，减少</w:t>
      </w:r>
      <w:r>
        <w:t>D</w:t>
      </w:r>
      <w:r>
        <w:rPr>
          <w:rFonts w:hint="eastAsia"/>
        </w:rPr>
        <w:t>，是我们管理的方向。</w:t>
      </w:r>
    </w:p>
    <w:p w:rsidR="00D96D0C" w:rsidRDefault="00D96D0C" w:rsidP="00D96D0C">
      <w:r>
        <w:rPr>
          <w:rFonts w:hint="eastAsia"/>
        </w:rPr>
        <w:t>保险公司可以将“</w:t>
      </w:r>
      <w:r>
        <w:t>B+C</w:t>
      </w:r>
      <w:r>
        <w:rPr>
          <w:rFonts w:hint="eastAsia"/>
        </w:rPr>
        <w:t>”打包成为“资源利用率”指标，</w:t>
      </w:r>
      <w:r>
        <w:t>80%</w:t>
      </w:r>
      <w:r>
        <w:rPr>
          <w:rFonts w:hint="eastAsia"/>
        </w:rPr>
        <w:t>以上的达成率考核，对</w:t>
      </w:r>
      <w:r>
        <w:t>D</w:t>
      </w:r>
      <w:r>
        <w:rPr>
          <w:rFonts w:hint="eastAsia"/>
        </w:rPr>
        <w:t>部分筛查原因，配套奖惩机制。</w:t>
      </w:r>
    </w:p>
    <w:p w:rsidR="00D96D0C" w:rsidRDefault="00D96D0C" w:rsidP="00D96D0C">
      <w:r>
        <w:rPr>
          <w:rFonts w:hint="eastAsia"/>
        </w:rPr>
        <w:t>最后，借一位保险公司高管的话——公司的事故车资源必须用起来，否则有人替我们用。</w:t>
      </w:r>
    </w:p>
    <w:p w:rsidR="00D96D0C" w:rsidRDefault="00D96D0C" w:rsidP="00D96D0C">
      <w:r>
        <w:rPr>
          <w:rFonts w:hint="eastAsia"/>
        </w:rPr>
        <w:t>（二）</w:t>
      </w:r>
      <w:r>
        <w:t>a=b+c+d</w:t>
      </w:r>
    </w:p>
    <w:p w:rsidR="00D96D0C" w:rsidRDefault="00D96D0C" w:rsidP="00D96D0C">
      <w:r>
        <w:rPr>
          <w:rFonts w:hint="eastAsia"/>
        </w:rPr>
        <w:t>换一个维度看事故车分类：</w:t>
      </w:r>
    </w:p>
    <w:p w:rsidR="00D96D0C" w:rsidRDefault="00D96D0C" w:rsidP="00D96D0C">
      <w:r>
        <w:t>a</w:t>
      </w:r>
      <w:r>
        <w:rPr>
          <w:rFonts w:hint="eastAsia"/>
        </w:rPr>
        <w:t>是整体车损案件</w:t>
      </w:r>
    </w:p>
    <w:p w:rsidR="00D96D0C" w:rsidRDefault="00D96D0C" w:rsidP="00D96D0C">
      <w:r>
        <w:t>b</w:t>
      </w:r>
      <w:r>
        <w:rPr>
          <w:rFonts w:hint="eastAsia"/>
        </w:rPr>
        <w:t>是车主报案后放弃索赔的案件</w:t>
      </w:r>
    </w:p>
    <w:p w:rsidR="00D96D0C" w:rsidRDefault="00D96D0C" w:rsidP="00D96D0C">
      <w:r>
        <w:t>c</w:t>
      </w:r>
      <w:r>
        <w:rPr>
          <w:rFonts w:hint="eastAsia"/>
        </w:rPr>
        <w:t>是现场定损赔付的简易案件</w:t>
      </w:r>
    </w:p>
    <w:p w:rsidR="00D96D0C" w:rsidRDefault="00D96D0C" w:rsidP="00D96D0C">
      <w:r>
        <w:t>d</w:t>
      </w:r>
      <w:r>
        <w:rPr>
          <w:rFonts w:hint="eastAsia"/>
        </w:rPr>
        <w:t>是修理厂定损的中大案件。</w:t>
      </w:r>
    </w:p>
    <w:p w:rsidR="00D96D0C" w:rsidRDefault="00D96D0C" w:rsidP="00D96D0C">
      <w:r>
        <w:rPr>
          <w:rFonts w:hint="eastAsia"/>
        </w:rPr>
        <w:t>分类</w:t>
      </w:r>
      <w:r>
        <w:t xml:space="preserve"> </w:t>
      </w:r>
      <w:r>
        <w:rPr>
          <w:rFonts w:hint="eastAsia"/>
        </w:rPr>
        <w:t>类型</w:t>
      </w:r>
      <w:r>
        <w:t xml:space="preserve"> </w:t>
      </w:r>
      <w:r>
        <w:rPr>
          <w:rFonts w:hint="eastAsia"/>
        </w:rPr>
        <w:t>占比</w:t>
      </w:r>
      <w:r>
        <w:t xml:space="preserve"> </w:t>
      </w:r>
      <w:r>
        <w:rPr>
          <w:rFonts w:hint="eastAsia"/>
        </w:rPr>
        <w:t>送修现状</w:t>
      </w:r>
    </w:p>
    <w:p w:rsidR="00D96D0C" w:rsidRDefault="00D96D0C" w:rsidP="00D96D0C">
      <w:r>
        <w:t xml:space="preserve">a </w:t>
      </w:r>
      <w:r>
        <w:rPr>
          <w:rFonts w:hint="eastAsia"/>
        </w:rPr>
        <w:t>全部案件</w:t>
      </w:r>
      <w:r>
        <w:t xml:space="preserve"> 100%</w:t>
      </w:r>
    </w:p>
    <w:p w:rsidR="00D96D0C" w:rsidRDefault="00D96D0C" w:rsidP="00D96D0C">
      <w:r>
        <w:t xml:space="preserve">b </w:t>
      </w:r>
      <w:r>
        <w:rPr>
          <w:rFonts w:hint="eastAsia"/>
        </w:rPr>
        <w:t>报案放弃索赔案件</w:t>
      </w:r>
      <w:r>
        <w:t xml:space="preserve"> 24% </w:t>
      </w:r>
      <w:r>
        <w:rPr>
          <w:rFonts w:hint="eastAsia"/>
        </w:rPr>
        <w:t>发短信、无跟踪、无优惠</w:t>
      </w:r>
    </w:p>
    <w:p w:rsidR="00D96D0C" w:rsidRDefault="00D96D0C" w:rsidP="00D96D0C">
      <w:r>
        <w:t xml:space="preserve">c </w:t>
      </w:r>
      <w:r>
        <w:rPr>
          <w:rFonts w:hint="eastAsia"/>
        </w:rPr>
        <w:t>现场定损简易案件</w:t>
      </w:r>
      <w:r>
        <w:t xml:space="preserve"> 26% </w:t>
      </w:r>
      <w:r>
        <w:rPr>
          <w:rFonts w:hint="eastAsia"/>
        </w:rPr>
        <w:t>发短信、无跟踪、无优惠</w:t>
      </w:r>
    </w:p>
    <w:p w:rsidR="00D96D0C" w:rsidRDefault="00D96D0C" w:rsidP="00D96D0C">
      <w:r>
        <w:t xml:space="preserve">d </w:t>
      </w:r>
      <w:r>
        <w:rPr>
          <w:rFonts w:hint="eastAsia"/>
        </w:rPr>
        <w:t>修理厂定损案件</w:t>
      </w:r>
      <w:r>
        <w:t xml:space="preserve"> 50% </w:t>
      </w:r>
      <w:r>
        <w:rPr>
          <w:rFonts w:hint="eastAsia"/>
        </w:rPr>
        <w:t>有推荐、有跟踪、高成本</w:t>
      </w:r>
    </w:p>
    <w:p w:rsidR="00D96D0C" w:rsidRDefault="00D96D0C" w:rsidP="00D96D0C">
      <w:r>
        <w:t>b</w:t>
      </w:r>
      <w:r>
        <w:rPr>
          <w:rFonts w:hint="eastAsia"/>
        </w:rPr>
        <w:t>类案件：随着商车费改的推行，车主向保险公司报案后往往放弃索赔小额案件，比例高达</w:t>
      </w:r>
      <w:r>
        <w:t>24%</w:t>
      </w:r>
      <w:r>
        <w:rPr>
          <w:rFonts w:hint="eastAsia"/>
        </w:rPr>
        <w:t>。因为不索赔，保险公司往往简单注销了事，顶多发送一条推荐送修的短信。</w:t>
      </w:r>
    </w:p>
    <w:p w:rsidR="00D96D0C" w:rsidRDefault="00D96D0C" w:rsidP="00D96D0C">
      <w:r>
        <w:t>c</w:t>
      </w:r>
      <w:r>
        <w:rPr>
          <w:rFonts w:hint="eastAsia"/>
        </w:rPr>
        <w:t>类案件：交警推行简易快赔，保险推行微信理赔，高达</w:t>
      </w:r>
      <w:r>
        <w:t>26%</w:t>
      </w:r>
      <w:r>
        <w:rPr>
          <w:rFonts w:hint="eastAsia"/>
        </w:rPr>
        <w:t>的简易案件现场定损或远程定损后，当天即可赔款，但车辆维修的去向不明。保险公司也顶多发送一条推荐送修的短信。</w:t>
      </w:r>
    </w:p>
    <w:p w:rsidR="00D96D0C" w:rsidRDefault="00D96D0C" w:rsidP="00D96D0C">
      <w:r>
        <w:rPr>
          <w:rFonts w:hint="eastAsia"/>
        </w:rPr>
        <w:t>“</w:t>
      </w:r>
      <w:r>
        <w:t>b+c</w:t>
      </w:r>
      <w:r>
        <w:rPr>
          <w:rFonts w:hint="eastAsia"/>
        </w:rPr>
        <w:t>”二类案件合计高达</w:t>
      </w:r>
      <w:r>
        <w:t>50%</w:t>
      </w:r>
      <w:r>
        <w:rPr>
          <w:rFonts w:hint="eastAsia"/>
        </w:rPr>
        <w:t>，这些车早晚要修，而且是车主自己掏钱，价格敏感，这是修理厂获客的极好机会，也是保险公司增加车主黏性的极好机会。保险与修理厂合作，设计吸引车主的营销优惠方案，可以实现三赢。</w:t>
      </w:r>
    </w:p>
    <w:p w:rsidR="00D96D0C" w:rsidRDefault="00D96D0C" w:rsidP="00D96D0C">
      <w:r>
        <w:rPr>
          <w:rFonts w:hint="eastAsia"/>
        </w:rPr>
        <w:t>有人会说，保险对简易案件按照</w:t>
      </w:r>
      <w:r>
        <w:t>4S</w:t>
      </w:r>
      <w:r>
        <w:rPr>
          <w:rFonts w:hint="eastAsia"/>
        </w:rPr>
        <w:t>店标准赔付了，如果优惠推荐送修，车主岂不赚了差价？只能说，保险已赔付的沉没成本不是成本。</w:t>
      </w:r>
    </w:p>
    <w:p w:rsidR="00D96D0C" w:rsidRDefault="00D96D0C" w:rsidP="00D96D0C">
      <w:r>
        <w:t>a=b+c+d</w:t>
      </w:r>
    </w:p>
    <w:p w:rsidR="00D96D0C" w:rsidRDefault="00D96D0C" w:rsidP="00D96D0C">
      <w:r>
        <w:rPr>
          <w:rFonts w:hint="eastAsia"/>
        </w:rPr>
        <w:t>挖掘</w:t>
      </w:r>
      <w:r>
        <w:t>b</w:t>
      </w:r>
      <w:r>
        <w:rPr>
          <w:rFonts w:hint="eastAsia"/>
        </w:rPr>
        <w:t>，挖掘</w:t>
      </w:r>
      <w:r>
        <w:t>c</w:t>
      </w:r>
      <w:r>
        <w:rPr>
          <w:rFonts w:hint="eastAsia"/>
        </w:rPr>
        <w:t>，是我们管理的方向。</w:t>
      </w:r>
    </w:p>
    <w:p w:rsidR="00D96D0C" w:rsidRDefault="00D96D0C" w:rsidP="00D96D0C">
      <w:r>
        <w:rPr>
          <w:rFonts w:hint="eastAsia"/>
        </w:rPr>
        <w:t>（三）多维度挖掘</w:t>
      </w:r>
    </w:p>
    <w:p w:rsidR="00D96D0C" w:rsidRDefault="00D96D0C" w:rsidP="00D96D0C">
      <w:r>
        <w:t>1</w:t>
      </w:r>
      <w:r>
        <w:rPr>
          <w:rFonts w:hint="eastAsia"/>
        </w:rPr>
        <w:t>、车辆分类的维度</w:t>
      </w:r>
    </w:p>
    <w:p w:rsidR="00D96D0C" w:rsidRDefault="00D96D0C" w:rsidP="00D96D0C">
      <w:r>
        <w:rPr>
          <w:rFonts w:hint="eastAsia"/>
        </w:rPr>
        <w:t>（</w:t>
      </w:r>
      <w:r>
        <w:t>1</w:t>
      </w:r>
      <w:r>
        <w:rPr>
          <w:rFonts w:hint="eastAsia"/>
        </w:rPr>
        <w:t>）事故车品牌有合作的</w:t>
      </w:r>
      <w:r>
        <w:t>4S</w:t>
      </w:r>
      <w:r>
        <w:rPr>
          <w:rFonts w:hint="eastAsia"/>
        </w:rPr>
        <w:t>店，就应该推荐</w:t>
      </w:r>
      <w:r>
        <w:t>4S</w:t>
      </w:r>
      <w:r>
        <w:rPr>
          <w:rFonts w:hint="eastAsia"/>
        </w:rPr>
        <w:t>店换保费；品牌没有合作的</w:t>
      </w:r>
      <w:r>
        <w:t>4S</w:t>
      </w:r>
      <w:r>
        <w:rPr>
          <w:rFonts w:hint="eastAsia"/>
        </w:rPr>
        <w:t>店，就应该推荐综修厂降成本。</w:t>
      </w:r>
    </w:p>
    <w:p w:rsidR="00D96D0C" w:rsidRDefault="00D96D0C" w:rsidP="00D96D0C">
      <w:r>
        <w:rPr>
          <w:rFonts w:hint="eastAsia"/>
        </w:rPr>
        <w:t>（</w:t>
      </w:r>
      <w:r>
        <w:t>2</w:t>
      </w:r>
      <w:r>
        <w:rPr>
          <w:rFonts w:hint="eastAsia"/>
        </w:rPr>
        <w:t>）</w:t>
      </w:r>
      <w:r>
        <w:t>5</w:t>
      </w:r>
      <w:r>
        <w:rPr>
          <w:rFonts w:hint="eastAsia"/>
        </w:rPr>
        <w:t>年之内的车适合推荐</w:t>
      </w:r>
      <w:r>
        <w:t>4S</w:t>
      </w:r>
      <w:r>
        <w:rPr>
          <w:rFonts w:hint="eastAsia"/>
        </w:rPr>
        <w:t>店，</w:t>
      </w:r>
      <w:r>
        <w:t>5</w:t>
      </w:r>
      <w:r>
        <w:rPr>
          <w:rFonts w:hint="eastAsia"/>
        </w:rPr>
        <w:t>年以上的老旧车适合推荐综修厂。</w:t>
      </w:r>
    </w:p>
    <w:p w:rsidR="00D96D0C" w:rsidRDefault="00D96D0C" w:rsidP="00D96D0C">
      <w:r>
        <w:t>2</w:t>
      </w:r>
      <w:r>
        <w:rPr>
          <w:rFonts w:hint="eastAsia"/>
        </w:rPr>
        <w:t>、理赔节点维度或修理厂维度，都可以分类施策，优化运营，提升送修成功率，但基础是事故车集中管理。</w:t>
      </w:r>
    </w:p>
    <w:p w:rsidR="00D96D0C" w:rsidRDefault="00D96D0C" w:rsidP="00D96D0C">
      <w:r>
        <w:t>3</w:t>
      </w:r>
      <w:r>
        <w:rPr>
          <w:rFonts w:hint="eastAsia"/>
        </w:rPr>
        <w:t>、</w:t>
      </w:r>
      <w:r>
        <w:t>N</w:t>
      </w:r>
      <w:r>
        <w:rPr>
          <w:rFonts w:hint="eastAsia"/>
        </w:rPr>
        <w:t>家保险公司共享修理厂、配件电商，可以延伸出：共享无欺诈，共享管理操作平台，共享配件直供，共享增值服务。实质就是共享：低成本、高效率、优服务、无欺诈。</w:t>
      </w:r>
    </w:p>
    <w:p w:rsidR="00D96D0C" w:rsidRDefault="00D96D0C" w:rsidP="00D96D0C">
      <w:r>
        <w:rPr>
          <w:rFonts w:hint="eastAsia"/>
        </w:rPr>
        <w:t>四、“透蚂中”现象</w:t>
      </w:r>
    </w:p>
    <w:p w:rsidR="00D96D0C" w:rsidRDefault="00D96D0C" w:rsidP="00D96D0C">
      <w:r>
        <w:t xml:space="preserve">. </w:t>
      </w:r>
      <w:r>
        <w:rPr>
          <w:rFonts w:hint="eastAsia"/>
        </w:rPr>
        <w:t>透明修车，</w:t>
      </w:r>
      <w:r>
        <w:t>8</w:t>
      </w:r>
      <w:r>
        <w:rPr>
          <w:rFonts w:hint="eastAsia"/>
        </w:rPr>
        <w:t>家保险公司，</w:t>
      </w:r>
      <w:r>
        <w:t>6</w:t>
      </w:r>
      <w:r>
        <w:rPr>
          <w:rFonts w:hint="eastAsia"/>
        </w:rPr>
        <w:t>月</w:t>
      </w:r>
      <w:r>
        <w:t>23</w:t>
      </w:r>
      <w:r>
        <w:rPr>
          <w:rFonts w:hint="eastAsia"/>
        </w:rPr>
        <w:t>日启动</w:t>
      </w:r>
    </w:p>
    <w:p w:rsidR="00D96D0C" w:rsidRDefault="00D96D0C" w:rsidP="00D96D0C">
      <w:r>
        <w:t xml:space="preserve">. </w:t>
      </w:r>
      <w:r>
        <w:rPr>
          <w:rFonts w:hint="eastAsia"/>
        </w:rPr>
        <w:t>蚂蚁金服，定损宝，</w:t>
      </w:r>
      <w:r>
        <w:t>6</w:t>
      </w:r>
      <w:r>
        <w:rPr>
          <w:rFonts w:hint="eastAsia"/>
        </w:rPr>
        <w:t>月</w:t>
      </w:r>
      <w:r>
        <w:t>27</w:t>
      </w:r>
      <w:r>
        <w:rPr>
          <w:rFonts w:hint="eastAsia"/>
        </w:rPr>
        <w:t>日推出</w:t>
      </w:r>
    </w:p>
    <w:p w:rsidR="00D96D0C" w:rsidRDefault="00D96D0C" w:rsidP="00D96D0C">
      <w:r>
        <w:t xml:space="preserve">. </w:t>
      </w:r>
      <w:r>
        <w:rPr>
          <w:rFonts w:hint="eastAsia"/>
        </w:rPr>
        <w:t>中保车服，车险理赔服务平台，</w:t>
      </w:r>
      <w:r>
        <w:t>8</w:t>
      </w:r>
      <w:r>
        <w:rPr>
          <w:rFonts w:hint="eastAsia"/>
        </w:rPr>
        <w:t>月</w:t>
      </w:r>
      <w:r>
        <w:t>30</w:t>
      </w:r>
      <w:r>
        <w:rPr>
          <w:rFonts w:hint="eastAsia"/>
        </w:rPr>
        <w:t>日发布</w:t>
      </w:r>
    </w:p>
    <w:p w:rsidR="00D96D0C" w:rsidRDefault="00D96D0C" w:rsidP="00D96D0C">
      <w:r>
        <w:t xml:space="preserve">. </w:t>
      </w:r>
      <w:r>
        <w:rPr>
          <w:rFonts w:hint="eastAsia"/>
        </w:rPr>
        <w:t>中国平安，智能保险云，</w:t>
      </w:r>
      <w:r>
        <w:t>9</w:t>
      </w:r>
      <w:r>
        <w:rPr>
          <w:rFonts w:hint="eastAsia"/>
        </w:rPr>
        <w:t>月</w:t>
      </w:r>
      <w:r>
        <w:t>5</w:t>
      </w:r>
      <w:r>
        <w:rPr>
          <w:rFonts w:hint="eastAsia"/>
        </w:rPr>
        <w:t>日推出</w:t>
      </w:r>
    </w:p>
    <w:p w:rsidR="00D96D0C" w:rsidRDefault="00D96D0C" w:rsidP="00D96D0C">
      <w:r>
        <w:t xml:space="preserve">. </w:t>
      </w:r>
      <w:r>
        <w:rPr>
          <w:rFonts w:hint="eastAsia"/>
        </w:rPr>
        <w:t>中保信，定损云平台，</w:t>
      </w:r>
      <w:r>
        <w:t>9</w:t>
      </w:r>
      <w:r>
        <w:rPr>
          <w:rFonts w:hint="eastAsia"/>
        </w:rPr>
        <w:t>月</w:t>
      </w:r>
      <w:r>
        <w:t>5</w:t>
      </w:r>
      <w:r>
        <w:rPr>
          <w:rFonts w:hint="eastAsia"/>
        </w:rPr>
        <w:t>日推出</w:t>
      </w:r>
    </w:p>
    <w:p w:rsidR="00D96D0C" w:rsidRDefault="00D96D0C" w:rsidP="00D96D0C">
      <w:r>
        <w:t>1</w:t>
      </w:r>
      <w:r>
        <w:rPr>
          <w:rFonts w:hint="eastAsia"/>
        </w:rPr>
        <w:t>、近期是保险业神奇的时段，自</w:t>
      </w:r>
      <w:r>
        <w:t>6</w:t>
      </w:r>
      <w:r>
        <w:rPr>
          <w:rFonts w:hint="eastAsia"/>
        </w:rPr>
        <w:t>月</w:t>
      </w:r>
      <w:r>
        <w:t>23</w:t>
      </w:r>
      <w:r>
        <w:rPr>
          <w:rFonts w:hint="eastAsia"/>
        </w:rPr>
        <w:t>日开始到</w:t>
      </w:r>
      <w:r>
        <w:t>9</w:t>
      </w:r>
      <w:r>
        <w:rPr>
          <w:rFonts w:hint="eastAsia"/>
        </w:rPr>
        <w:t>月</w:t>
      </w:r>
      <w:r>
        <w:t>5</w:t>
      </w:r>
      <w:r>
        <w:rPr>
          <w:rFonts w:hint="eastAsia"/>
        </w:rPr>
        <w:t>日，短短的</w:t>
      </w:r>
      <w:r>
        <w:t>77</w:t>
      </w:r>
      <w:r>
        <w:rPr>
          <w:rFonts w:hint="eastAsia"/>
        </w:rPr>
        <w:t>天，保险创新模式集中爆发，这种现象叫什么不好说，暂以“透蚂中”来命名。不得不说，这是大趋势。</w:t>
      </w:r>
    </w:p>
    <w:p w:rsidR="00D96D0C" w:rsidRDefault="00D96D0C" w:rsidP="00D96D0C">
      <w:r>
        <w:t>2</w:t>
      </w:r>
      <w:r>
        <w:rPr>
          <w:rFonts w:hint="eastAsia"/>
        </w:rPr>
        <w:t>、“透蚂中”有四个特点：一是平台或产品共享；二是保险业成为创新的主角；三是总公司层面的合作，四是单打独斗转为行业合作。</w:t>
      </w:r>
    </w:p>
    <w:p w:rsidR="00D96D0C" w:rsidRDefault="00D96D0C" w:rsidP="00D96D0C">
      <w:r>
        <w:t>3</w:t>
      </w:r>
      <w:r>
        <w:rPr>
          <w:rFonts w:hint="eastAsia"/>
        </w:rPr>
        <w:t>、“透蚂中”把公司切分成两类，一类是敏感、响应、参与、发展，二类则相反，迟钝、抵触、旁观、落伍。这既包括保险公司，也包括修理厂、配件电商等第三方公司。</w:t>
      </w:r>
    </w:p>
    <w:p w:rsidR="00D96D0C" w:rsidRDefault="00D96D0C" w:rsidP="00D96D0C">
      <w:r>
        <w:t>4</w:t>
      </w:r>
      <w:r>
        <w:rPr>
          <w:rFonts w:hint="eastAsia"/>
        </w:rPr>
        <w:t>、“透蚂中”将保险之间或保险与第三方之间联系起来。</w:t>
      </w:r>
    </w:p>
    <w:p w:rsidR="00D96D0C" w:rsidRDefault="00D96D0C" w:rsidP="00D96D0C">
      <w:r>
        <w:t>5</w:t>
      </w:r>
      <w:r>
        <w:rPr>
          <w:rFonts w:hint="eastAsia"/>
        </w:rPr>
        <w:t>、“透蚂中”让有些人看到了竞争，让有些人看到了合作，也让有些人仅仅看到了黑科技。</w:t>
      </w:r>
    </w:p>
    <w:p w:rsidR="00D96D0C" w:rsidRDefault="00D96D0C" w:rsidP="00D96D0C">
      <w:r>
        <w:t>6</w:t>
      </w:r>
      <w:r>
        <w:rPr>
          <w:rFonts w:hint="eastAsia"/>
        </w:rPr>
        <w:t>、后市场至今未看到深度合作的迹象，期待</w:t>
      </w:r>
      <w:r>
        <w:t>ing</w:t>
      </w:r>
      <w:r>
        <w:rPr>
          <w:rFonts w:hint="eastAsia"/>
        </w:rPr>
        <w:t>。后市场的合作也将为保险的合作带来巨大支持，进而衍生出“保险之间、后市场之间、保险与后市场之间”的交融合作，这是一块巨大的蛋糕。</w:t>
      </w:r>
    </w:p>
    <w:p w:rsidR="00D96D0C" w:rsidRDefault="00D96D0C" w:rsidP="00D96D0C">
      <w:pPr>
        <w:rPr>
          <w:rFonts w:cs="宋体"/>
          <w:b/>
          <w:bCs/>
          <w:i/>
          <w:iCs/>
        </w:rPr>
      </w:pPr>
      <w:r w:rsidRPr="00D469EC">
        <w:rPr>
          <w:rFonts w:cs="宋体" w:hint="eastAsia"/>
          <w:b/>
          <w:bCs/>
          <w:i/>
          <w:iCs/>
        </w:rPr>
        <w:t>分析：。</w:t>
      </w:r>
    </w:p>
    <w:p w:rsidR="00FB663C" w:rsidRPr="002009FE" w:rsidRDefault="00FB663C" w:rsidP="00FB663C">
      <w:pPr>
        <w:pStyle w:val="a6"/>
        <w:numPr>
          <w:ilvl w:val="0"/>
          <w:numId w:val="10"/>
        </w:numPr>
        <w:ind w:firstLineChars="0"/>
        <w:outlineLvl w:val="0"/>
        <w:rPr>
          <w:b/>
        </w:rPr>
      </w:pPr>
      <w:r w:rsidRPr="002009FE">
        <w:rPr>
          <w:rFonts w:cs="宋体" w:hint="eastAsia"/>
          <w:b/>
          <w:bCs/>
        </w:rPr>
        <w:t>跨国集团和国际市场</w:t>
      </w:r>
    </w:p>
    <w:p w:rsidR="00837F14" w:rsidRPr="000D4E51" w:rsidRDefault="00837F14" w:rsidP="00D20022">
      <w:pPr>
        <w:pStyle w:val="a6"/>
        <w:numPr>
          <w:ilvl w:val="0"/>
          <w:numId w:val="47"/>
        </w:numPr>
        <w:ind w:firstLineChars="0"/>
        <w:outlineLvl w:val="1"/>
        <w:rPr>
          <w:b/>
        </w:rPr>
      </w:pPr>
      <w:r w:rsidRPr="000D4E51">
        <w:rPr>
          <w:rFonts w:hint="eastAsia"/>
          <w:b/>
        </w:rPr>
        <w:t>FMC</w:t>
      </w:r>
      <w:r w:rsidRPr="000D4E51">
        <w:rPr>
          <w:rFonts w:hint="eastAsia"/>
          <w:b/>
        </w:rPr>
        <w:t>扎根中国</w:t>
      </w:r>
      <w:r w:rsidRPr="000D4E51">
        <w:rPr>
          <w:rFonts w:hint="eastAsia"/>
          <w:b/>
        </w:rPr>
        <w:t xml:space="preserve"> </w:t>
      </w:r>
      <w:r w:rsidRPr="000D4E51">
        <w:rPr>
          <w:rFonts w:hint="eastAsia"/>
          <w:b/>
        </w:rPr>
        <w:t>国产化率力争</w:t>
      </w:r>
      <w:r w:rsidRPr="000D4E51">
        <w:rPr>
          <w:rFonts w:hint="eastAsia"/>
          <w:b/>
        </w:rPr>
        <w:t>100%</w:t>
      </w:r>
    </w:p>
    <w:p w:rsidR="00837F14" w:rsidRDefault="00837F14" w:rsidP="00FB663C">
      <w:r>
        <w:rPr>
          <w:rFonts w:hint="eastAsia"/>
        </w:rPr>
        <w:t>近日，</w:t>
      </w:r>
      <w:r>
        <w:rPr>
          <w:rFonts w:hint="eastAsia"/>
        </w:rPr>
        <w:t>FMC</w:t>
      </w:r>
      <w:r>
        <w:rPr>
          <w:rFonts w:hint="eastAsia"/>
        </w:rPr>
        <w:t>投资总额超</w:t>
      </w:r>
      <w:r>
        <w:rPr>
          <w:rFonts w:hint="eastAsia"/>
        </w:rPr>
        <w:t>110</w:t>
      </w:r>
      <w:r>
        <w:rPr>
          <w:rFonts w:hint="eastAsia"/>
        </w:rPr>
        <w:t>亿元人民币的智能电动汽车产业园在江苏南京经济技术开发区正式开工。现场，德国前总理施罗德表示：成功有三个因素，一是市场环境，包括中国政府的大力支持；二是专业人才和团队；三是愿意付出一切的创业精神。</w:t>
      </w:r>
    </w:p>
    <w:p w:rsidR="00837F14" w:rsidRDefault="00837F14" w:rsidP="00FB663C">
      <w:r>
        <w:rPr>
          <w:rFonts w:hint="eastAsia"/>
        </w:rPr>
        <w:t>现已开工的智能电动汽车产业园，规划总产能</w:t>
      </w:r>
      <w:r>
        <w:rPr>
          <w:rFonts w:hint="eastAsia"/>
        </w:rPr>
        <w:t>30</w:t>
      </w:r>
      <w:r>
        <w:rPr>
          <w:rFonts w:hint="eastAsia"/>
        </w:rPr>
        <w:t>万台，</w:t>
      </w:r>
      <w:r>
        <w:rPr>
          <w:rFonts w:hint="eastAsia"/>
        </w:rPr>
        <w:t>FMC</w:t>
      </w:r>
      <w:r>
        <w:rPr>
          <w:rFonts w:hint="eastAsia"/>
        </w:rPr>
        <w:t>首款</w:t>
      </w:r>
      <w:r>
        <w:rPr>
          <w:rFonts w:hint="eastAsia"/>
        </w:rPr>
        <w:t>SUV</w:t>
      </w:r>
      <w:r>
        <w:rPr>
          <w:rFonts w:hint="eastAsia"/>
        </w:rPr>
        <w:t>车型也预计于</w:t>
      </w:r>
      <w:r>
        <w:rPr>
          <w:rFonts w:hint="eastAsia"/>
        </w:rPr>
        <w:t>2019</w:t>
      </w:r>
      <w:r>
        <w:rPr>
          <w:rFonts w:hint="eastAsia"/>
        </w:rPr>
        <w:t>年正式投产。按照规划，</w:t>
      </w:r>
      <w:r>
        <w:rPr>
          <w:rFonts w:hint="eastAsia"/>
        </w:rPr>
        <w:t>FMC</w:t>
      </w:r>
      <w:r>
        <w:rPr>
          <w:rFonts w:hint="eastAsia"/>
        </w:rPr>
        <w:t>智能电动汽车产业园将分期建设，一期项目规划产能</w:t>
      </w:r>
      <w:r>
        <w:rPr>
          <w:rFonts w:hint="eastAsia"/>
        </w:rPr>
        <w:t>10</w:t>
      </w:r>
      <w:r>
        <w:rPr>
          <w:rFonts w:hint="eastAsia"/>
        </w:rPr>
        <w:t>万台，计划</w:t>
      </w:r>
      <w:r>
        <w:rPr>
          <w:rFonts w:hint="eastAsia"/>
        </w:rPr>
        <w:t>2019</w:t>
      </w:r>
      <w:r>
        <w:rPr>
          <w:rFonts w:hint="eastAsia"/>
        </w:rPr>
        <w:t>年底前竣工投产。</w:t>
      </w:r>
      <w:r>
        <w:rPr>
          <w:rFonts w:hint="eastAsia"/>
        </w:rPr>
        <w:t>FMC</w:t>
      </w:r>
      <w:r>
        <w:rPr>
          <w:rFonts w:hint="eastAsia"/>
        </w:rPr>
        <w:t>还将在该产业园内建设智能制造基地、研发中心和客户体验中心。</w:t>
      </w:r>
    </w:p>
    <w:p w:rsidR="00837F14" w:rsidRDefault="00837F14" w:rsidP="00FB663C">
      <w:r>
        <w:rPr>
          <w:rFonts w:hint="eastAsia"/>
        </w:rPr>
        <w:t>不仅如此，</w:t>
      </w:r>
      <w:r>
        <w:rPr>
          <w:rFonts w:hint="eastAsia"/>
        </w:rPr>
        <w:t>FMC</w:t>
      </w:r>
      <w:r>
        <w:rPr>
          <w:rFonts w:hint="eastAsia"/>
        </w:rPr>
        <w:t>还将通过更多举措扎根中国市场。“国产化率我们要不断接近</w:t>
      </w:r>
      <w:r>
        <w:rPr>
          <w:rFonts w:hint="eastAsia"/>
        </w:rPr>
        <w:t>100%</w:t>
      </w:r>
      <w:r>
        <w:rPr>
          <w:rFonts w:hint="eastAsia"/>
        </w:rPr>
        <w:t>，我们会大量的开发中国本土供应商，会用一半以上本土的供应商，现在大概</w:t>
      </w:r>
      <w:r>
        <w:rPr>
          <w:rFonts w:hint="eastAsia"/>
        </w:rPr>
        <w:t>60%</w:t>
      </w:r>
      <w:r>
        <w:rPr>
          <w:rFonts w:hint="eastAsia"/>
        </w:rPr>
        <w:t>的供应商已经签约或者差不多谈好，”</w:t>
      </w:r>
      <w:r>
        <w:rPr>
          <w:rFonts w:hint="eastAsia"/>
        </w:rPr>
        <w:t>FMC</w:t>
      </w:r>
      <w:r>
        <w:rPr>
          <w:rFonts w:hint="eastAsia"/>
        </w:rPr>
        <w:t>总裁兼联合创始人戴雷博士透露：“下半年我们会透露一些合作伙伴的名单。”目前，对于</w:t>
      </w:r>
      <w:r>
        <w:rPr>
          <w:rFonts w:hint="eastAsia"/>
        </w:rPr>
        <w:t>BYTON</w:t>
      </w:r>
      <w:r>
        <w:rPr>
          <w:rFonts w:hint="eastAsia"/>
        </w:rPr>
        <w:t>拜腾品牌首款产品最核心的“大屏”，</w:t>
      </w:r>
      <w:r>
        <w:rPr>
          <w:rFonts w:hint="eastAsia"/>
        </w:rPr>
        <w:t>FMC</w:t>
      </w:r>
      <w:r>
        <w:rPr>
          <w:rFonts w:hint="eastAsia"/>
        </w:rPr>
        <w:t>选取的就是中国公司京东方。</w:t>
      </w:r>
    </w:p>
    <w:p w:rsidR="00837F14" w:rsidRDefault="00837F14" w:rsidP="00FB663C">
      <w:pPr>
        <w:rPr>
          <w:rFonts w:cs="宋体"/>
          <w:b/>
          <w:bCs/>
          <w:i/>
          <w:iCs/>
        </w:rPr>
      </w:pPr>
      <w:r w:rsidRPr="002009FE">
        <w:rPr>
          <w:rFonts w:cs="宋体" w:hint="eastAsia"/>
          <w:b/>
          <w:bCs/>
          <w:i/>
          <w:iCs/>
        </w:rPr>
        <w:t>分析：。</w:t>
      </w:r>
    </w:p>
    <w:p w:rsidR="00837F14" w:rsidRPr="00574AD3" w:rsidRDefault="00837F14" w:rsidP="00D20022">
      <w:pPr>
        <w:pStyle w:val="a6"/>
        <w:numPr>
          <w:ilvl w:val="0"/>
          <w:numId w:val="47"/>
        </w:numPr>
        <w:ind w:firstLineChars="0"/>
        <w:outlineLvl w:val="1"/>
        <w:rPr>
          <w:b/>
        </w:rPr>
      </w:pPr>
      <w:r w:rsidRPr="00574AD3">
        <w:rPr>
          <w:b/>
        </w:rPr>
        <w:t>Uber</w:t>
      </w:r>
      <w:r w:rsidRPr="00574AD3">
        <w:rPr>
          <w:rFonts w:hint="eastAsia"/>
          <w:b/>
        </w:rPr>
        <w:t>补贴伦敦</w:t>
      </w:r>
      <w:r w:rsidRPr="00574AD3">
        <w:rPr>
          <w:b/>
        </w:rPr>
        <w:t>4</w:t>
      </w:r>
      <w:r w:rsidRPr="00574AD3">
        <w:rPr>
          <w:rFonts w:hint="eastAsia"/>
          <w:b/>
        </w:rPr>
        <w:t>万车主</w:t>
      </w:r>
      <w:r w:rsidRPr="00574AD3">
        <w:rPr>
          <w:b/>
        </w:rPr>
        <w:t xml:space="preserve"> </w:t>
      </w:r>
      <w:r w:rsidRPr="00574AD3">
        <w:rPr>
          <w:rFonts w:hint="eastAsia"/>
          <w:b/>
        </w:rPr>
        <w:t>鼓励更换电动汽车</w:t>
      </w:r>
    </w:p>
    <w:p w:rsidR="00837F14" w:rsidRDefault="00837F14" w:rsidP="00FB663C">
      <w:r>
        <w:rPr>
          <w:rFonts w:hint="eastAsia"/>
        </w:rPr>
        <w:t>腾讯汽车讯</w:t>
      </w:r>
      <w:r>
        <w:t xml:space="preserve"> </w:t>
      </w:r>
      <w:r>
        <w:rPr>
          <w:rFonts w:hint="eastAsia"/>
        </w:rPr>
        <w:t>北京时间</w:t>
      </w:r>
      <w:r>
        <w:t>9</w:t>
      </w:r>
      <w:r>
        <w:rPr>
          <w:rFonts w:hint="eastAsia"/>
        </w:rPr>
        <w:t>月</w:t>
      </w:r>
      <w:r>
        <w:t>11</w:t>
      </w:r>
      <w:r>
        <w:rPr>
          <w:rFonts w:hint="eastAsia"/>
        </w:rPr>
        <w:t>日消息，据</w:t>
      </w:r>
      <w:r>
        <w:t>Electrek</w:t>
      </w:r>
      <w:r>
        <w:rPr>
          <w:rFonts w:hint="eastAsia"/>
        </w:rPr>
        <w:t>网站报道，</w:t>
      </w:r>
      <w:r>
        <w:t>Uber</w:t>
      </w:r>
      <w:r>
        <w:rPr>
          <w:rFonts w:hint="eastAsia"/>
        </w:rPr>
        <w:t>公司提出了一个有趣倡议。这家搭乘共享公司正在努力向自己所有来自伦敦的司机提供补贴，以此推动他们到</w:t>
      </w:r>
      <w:r>
        <w:t>2025</w:t>
      </w:r>
      <w:r>
        <w:rPr>
          <w:rFonts w:hint="eastAsia"/>
        </w:rPr>
        <w:t>年时能够将自己的汽车转换为纯电动车或混合动力汽车。截至目前，</w:t>
      </w:r>
      <w:r>
        <w:t>Uber</w:t>
      </w:r>
      <w:r>
        <w:rPr>
          <w:rFonts w:hint="eastAsia"/>
        </w:rPr>
        <w:t>公司在伦敦拥有的司机数量已经接近</w:t>
      </w:r>
      <w:r>
        <w:t>4</w:t>
      </w:r>
      <w:r>
        <w:rPr>
          <w:rFonts w:hint="eastAsia"/>
        </w:rPr>
        <w:t>万人左右。</w:t>
      </w:r>
    </w:p>
    <w:p w:rsidR="00837F14" w:rsidRDefault="00837F14" w:rsidP="00FB663C">
      <w:pPr>
        <w:rPr>
          <w:rFonts w:cs="宋体"/>
          <w:b/>
          <w:bCs/>
          <w:i/>
          <w:iCs/>
        </w:rPr>
      </w:pPr>
      <w:r w:rsidRPr="002009FE">
        <w:rPr>
          <w:rFonts w:cs="宋体" w:hint="eastAsia"/>
          <w:b/>
          <w:bCs/>
          <w:i/>
          <w:iCs/>
        </w:rPr>
        <w:t>分析：。</w:t>
      </w:r>
    </w:p>
    <w:p w:rsidR="00837F14" w:rsidRPr="000D4E51" w:rsidRDefault="00837F14" w:rsidP="00D20022">
      <w:pPr>
        <w:pStyle w:val="a6"/>
        <w:numPr>
          <w:ilvl w:val="0"/>
          <w:numId w:val="47"/>
        </w:numPr>
        <w:ind w:firstLineChars="0"/>
        <w:outlineLvl w:val="1"/>
        <w:rPr>
          <w:b/>
        </w:rPr>
      </w:pPr>
      <w:r w:rsidRPr="000D4E51">
        <w:rPr>
          <w:rFonts w:hint="eastAsia"/>
          <w:b/>
        </w:rPr>
        <w:t>宝马：未来两年进入产品攻势阶段</w:t>
      </w:r>
    </w:p>
    <w:p w:rsidR="00837F14" w:rsidRDefault="00837F14" w:rsidP="00FB663C">
      <w:r>
        <w:rPr>
          <w:rFonts w:hint="eastAsia"/>
        </w:rPr>
        <w:t>今年前</w:t>
      </w:r>
      <w:r>
        <w:rPr>
          <w:rFonts w:hint="eastAsia"/>
        </w:rPr>
        <w:t>6</w:t>
      </w:r>
      <w:r>
        <w:rPr>
          <w:rFonts w:hint="eastAsia"/>
        </w:rPr>
        <w:t>个月，宝马在中国始终保持着两位数增长的速度，用宝马集团董事尼古拉斯·彼得的话说，这进一步强调了中国市场是宝马最重要的市场。但对于</w:t>
      </w:r>
      <w:r>
        <w:rPr>
          <w:rFonts w:hint="eastAsia"/>
        </w:rPr>
        <w:t>17%</w:t>
      </w:r>
      <w:r>
        <w:rPr>
          <w:rFonts w:hint="eastAsia"/>
        </w:rPr>
        <w:t>的年平均增长率，他认为还有改善和提升的空间，可通过新产品规划和在中国进行持续性投资，进一步开发中国市场的潜力。</w:t>
      </w:r>
    </w:p>
    <w:p w:rsidR="00837F14" w:rsidRDefault="00837F14" w:rsidP="00FB663C">
      <w:r>
        <w:rPr>
          <w:rFonts w:hint="eastAsia"/>
        </w:rPr>
        <w:t>“世界上没有任何一个国家像中国政府有这么全面推动电动车发展的计划，我很确定，中国将来会成为电动车和电动驱动技术的推动者。”彼得表示。</w:t>
      </w:r>
    </w:p>
    <w:p w:rsidR="00837F14" w:rsidRDefault="00837F14" w:rsidP="00FB663C">
      <w:r>
        <w:rPr>
          <w:rFonts w:hint="eastAsia"/>
        </w:rPr>
        <w:t>据了解，到</w:t>
      </w:r>
      <w:r>
        <w:rPr>
          <w:rFonts w:hint="eastAsia"/>
        </w:rPr>
        <w:t>2025</w:t>
      </w:r>
      <w:r>
        <w:rPr>
          <w:rFonts w:hint="eastAsia"/>
        </w:rPr>
        <w:t>年宝马将在全球范围内推出</w:t>
      </w:r>
      <w:r>
        <w:rPr>
          <w:rFonts w:hint="eastAsia"/>
        </w:rPr>
        <w:t>25</w:t>
      </w:r>
      <w:r>
        <w:rPr>
          <w:rFonts w:hint="eastAsia"/>
        </w:rPr>
        <w:t>款新能源车型，其中</w:t>
      </w:r>
      <w:r>
        <w:rPr>
          <w:rFonts w:hint="eastAsia"/>
        </w:rPr>
        <w:t>12</w:t>
      </w:r>
      <w:r>
        <w:rPr>
          <w:rFonts w:hint="eastAsia"/>
        </w:rPr>
        <w:t>款是纯电动车型，</w:t>
      </w:r>
      <w:r>
        <w:rPr>
          <w:rFonts w:hint="eastAsia"/>
        </w:rPr>
        <w:t>13</w:t>
      </w:r>
      <w:r>
        <w:rPr>
          <w:rFonts w:hint="eastAsia"/>
        </w:rPr>
        <w:t>款是插电式混合动力车型。宝马在未来两年进入全面的产品攻势，发布总共</w:t>
      </w:r>
      <w:r>
        <w:rPr>
          <w:rFonts w:hint="eastAsia"/>
        </w:rPr>
        <w:t>40</w:t>
      </w:r>
      <w:r>
        <w:rPr>
          <w:rFonts w:hint="eastAsia"/>
        </w:rPr>
        <w:t>款新产品。针对中国市场，宝马将推出</w:t>
      </w:r>
      <w:r>
        <w:rPr>
          <w:rFonts w:hint="eastAsia"/>
        </w:rPr>
        <w:t>5</w:t>
      </w:r>
      <w:r>
        <w:rPr>
          <w:rFonts w:hint="eastAsia"/>
        </w:rPr>
        <w:t>系插电式混合动力车型和改款</w:t>
      </w:r>
      <w:r>
        <w:rPr>
          <w:rFonts w:hint="eastAsia"/>
        </w:rPr>
        <w:t>i3</w:t>
      </w:r>
      <w:r>
        <w:rPr>
          <w:rFonts w:hint="eastAsia"/>
        </w:rPr>
        <w:t>。</w:t>
      </w:r>
    </w:p>
    <w:p w:rsidR="00837F14" w:rsidRDefault="00837F14" w:rsidP="00FB663C">
      <w:pPr>
        <w:rPr>
          <w:rFonts w:cs="宋体"/>
          <w:b/>
          <w:bCs/>
          <w:i/>
          <w:iCs/>
        </w:rPr>
      </w:pPr>
      <w:r w:rsidRPr="002009FE">
        <w:rPr>
          <w:rFonts w:cs="宋体" w:hint="eastAsia"/>
          <w:b/>
          <w:bCs/>
          <w:i/>
          <w:iCs/>
        </w:rPr>
        <w:t>分析：。</w:t>
      </w:r>
    </w:p>
    <w:p w:rsidR="00837F14" w:rsidRPr="00574AD3" w:rsidRDefault="00837F14" w:rsidP="00D20022">
      <w:pPr>
        <w:pStyle w:val="a6"/>
        <w:numPr>
          <w:ilvl w:val="0"/>
          <w:numId w:val="47"/>
        </w:numPr>
        <w:ind w:firstLineChars="0"/>
        <w:outlineLvl w:val="1"/>
        <w:rPr>
          <w:b/>
        </w:rPr>
      </w:pPr>
      <w:r w:rsidRPr="00574AD3">
        <w:rPr>
          <w:rFonts w:hint="eastAsia"/>
          <w:b/>
        </w:rPr>
        <w:t>宝马公布“精英”系列新车标</w:t>
      </w:r>
      <w:r w:rsidRPr="00574AD3">
        <w:rPr>
          <w:b/>
        </w:rPr>
        <w:t xml:space="preserve"> </w:t>
      </w:r>
      <w:r w:rsidRPr="00574AD3">
        <w:rPr>
          <w:rFonts w:hint="eastAsia"/>
          <w:b/>
        </w:rPr>
        <w:t>法兰克福首发</w:t>
      </w:r>
    </w:p>
    <w:p w:rsidR="00837F14" w:rsidRDefault="00837F14" w:rsidP="00FB663C">
      <w:r>
        <w:rPr>
          <w:rFonts w:hint="eastAsia"/>
        </w:rPr>
        <w:t>据外媒</w:t>
      </w:r>
      <w:r>
        <w:t>9</w:t>
      </w:r>
      <w:r>
        <w:rPr>
          <w:rFonts w:hint="eastAsia"/>
        </w:rPr>
        <w:t>月</w:t>
      </w:r>
      <w:r>
        <w:t>10</w:t>
      </w:r>
      <w:r>
        <w:rPr>
          <w:rFonts w:hint="eastAsia"/>
        </w:rPr>
        <w:t>日报道，宝马新发布的官方宣传图中</w:t>
      </w:r>
      <w:r>
        <w:t>BMW</w:t>
      </w:r>
      <w:r>
        <w:rPr>
          <w:rFonts w:hint="eastAsia"/>
        </w:rPr>
        <w:t>标志从蓝白色加</w:t>
      </w:r>
      <w:r>
        <w:t>BMW</w:t>
      </w:r>
      <w:r>
        <w:rPr>
          <w:rFonts w:hint="eastAsia"/>
        </w:rPr>
        <w:t>三个字母，改成了黑白色，并配上了全称</w:t>
      </w:r>
      <w:r>
        <w:t>BAYERISCHE MOTOREN WERKE</w:t>
      </w:r>
      <w:r>
        <w:rPr>
          <w:rFonts w:hint="eastAsia"/>
        </w:rPr>
        <w:t>字样。据悉，该车标是宝马专为旗下的高端豪华车型推出的。</w:t>
      </w:r>
    </w:p>
    <w:p w:rsidR="00837F14" w:rsidRDefault="00837F14" w:rsidP="00FB663C">
      <w:r>
        <w:rPr>
          <w:rFonts w:hint="eastAsia"/>
        </w:rPr>
        <w:t>宝马宣布将投入更多精力打造极致豪华车型阵容，即将推出的宝马</w:t>
      </w:r>
      <w:r>
        <w:t>8</w:t>
      </w:r>
      <w:r>
        <w:rPr>
          <w:rFonts w:hint="eastAsia"/>
        </w:rPr>
        <w:t>系、宝马</w:t>
      </w:r>
      <w:r>
        <w:t>X7</w:t>
      </w:r>
      <w:r>
        <w:rPr>
          <w:rFonts w:hint="eastAsia"/>
        </w:rPr>
        <w:t>、宝马</w:t>
      </w:r>
      <w:r>
        <w:t>i8</w:t>
      </w:r>
      <w:r>
        <w:rPr>
          <w:rFonts w:hint="eastAsia"/>
        </w:rPr>
        <w:t>和</w:t>
      </w:r>
      <w:r>
        <w:t>7</w:t>
      </w:r>
      <w:r>
        <w:rPr>
          <w:rFonts w:hint="eastAsia"/>
        </w:rPr>
        <w:t>系以及宝马</w:t>
      </w:r>
      <w:r>
        <w:t>i8 Roadster,</w:t>
      </w:r>
      <w:r>
        <w:rPr>
          <w:rFonts w:hint="eastAsia"/>
        </w:rPr>
        <w:t>将打造一个全新的、豪华车型大系列，重点突出品牌的“精英”车型。</w:t>
      </w:r>
    </w:p>
    <w:p w:rsidR="00837F14" w:rsidRDefault="00837F14" w:rsidP="00FB663C">
      <w:pPr>
        <w:rPr>
          <w:rFonts w:cs="宋体"/>
          <w:b/>
          <w:bCs/>
          <w:i/>
          <w:iCs/>
        </w:rPr>
      </w:pPr>
      <w:r w:rsidRPr="002009FE">
        <w:rPr>
          <w:rFonts w:cs="宋体" w:hint="eastAsia"/>
          <w:b/>
          <w:bCs/>
          <w:i/>
          <w:iCs/>
        </w:rPr>
        <w:t>分析：。</w:t>
      </w:r>
    </w:p>
    <w:p w:rsidR="00837F14" w:rsidRPr="00153CCF" w:rsidRDefault="00837F14" w:rsidP="00D20022">
      <w:pPr>
        <w:pStyle w:val="a6"/>
        <w:numPr>
          <w:ilvl w:val="0"/>
          <w:numId w:val="47"/>
        </w:numPr>
        <w:ind w:firstLineChars="0"/>
        <w:outlineLvl w:val="1"/>
        <w:rPr>
          <w:b/>
        </w:rPr>
      </w:pPr>
      <w:r w:rsidRPr="00153CCF">
        <w:rPr>
          <w:rFonts w:hint="eastAsia"/>
          <w:b/>
        </w:rPr>
        <w:t>宝马集团曝未来销售计划</w:t>
      </w:r>
      <w:r w:rsidRPr="00153CCF">
        <w:rPr>
          <w:b/>
        </w:rPr>
        <w:t xml:space="preserve"> </w:t>
      </w:r>
      <w:r w:rsidRPr="00153CCF">
        <w:rPr>
          <w:rFonts w:hint="eastAsia"/>
          <w:b/>
        </w:rPr>
        <w:t>多种动力系统可选</w:t>
      </w:r>
      <w:r w:rsidRPr="00153CCF">
        <w:rPr>
          <w:b/>
        </w:rPr>
        <w:t> </w:t>
      </w:r>
    </w:p>
    <w:p w:rsidR="00837F14" w:rsidRDefault="00837F14" w:rsidP="00FB663C">
      <w:r>
        <w:rPr>
          <w:rFonts w:hint="eastAsia"/>
        </w:rPr>
        <w:t>近日，宝马集团在即将开幕的法兰克福车展前正式宣布，自</w:t>
      </w:r>
      <w:r>
        <w:t>2020</w:t>
      </w:r>
      <w:r>
        <w:rPr>
          <w:rFonts w:hint="eastAsia"/>
        </w:rPr>
        <w:t>年起，将细化目前市场上的动力系统，客户可任意选择高效、洁净的内燃机驱动，插电式混合动力驱动，或是纯电驱动车辆。</w:t>
      </w:r>
    </w:p>
    <w:p w:rsidR="00837F14" w:rsidRDefault="00837F14" w:rsidP="00FB663C">
      <w:pPr>
        <w:rPr>
          <w:rFonts w:cs="宋体"/>
          <w:b/>
          <w:bCs/>
          <w:i/>
          <w:iCs/>
        </w:rPr>
      </w:pPr>
      <w:r w:rsidRPr="002009FE">
        <w:rPr>
          <w:rFonts w:cs="宋体" w:hint="eastAsia"/>
          <w:b/>
          <w:bCs/>
          <w:i/>
          <w:iCs/>
        </w:rPr>
        <w:t>分析：。</w:t>
      </w:r>
    </w:p>
    <w:p w:rsidR="00837F14" w:rsidRPr="00F21D96" w:rsidRDefault="00837F14" w:rsidP="00D20022">
      <w:pPr>
        <w:pStyle w:val="a6"/>
        <w:numPr>
          <w:ilvl w:val="0"/>
          <w:numId w:val="47"/>
        </w:numPr>
        <w:ind w:firstLineChars="0"/>
        <w:outlineLvl w:val="1"/>
        <w:rPr>
          <w:b/>
        </w:rPr>
      </w:pPr>
      <w:r w:rsidRPr="00F21D96">
        <w:rPr>
          <w:rFonts w:hint="eastAsia"/>
          <w:b/>
        </w:rPr>
        <w:t>保时捷考虑推卡宴轿跑版</w:t>
      </w:r>
      <w:r w:rsidRPr="00F21D96">
        <w:rPr>
          <w:rFonts w:hint="eastAsia"/>
          <w:b/>
        </w:rPr>
        <w:t xml:space="preserve"> </w:t>
      </w:r>
      <w:r w:rsidRPr="00F21D96">
        <w:rPr>
          <w:rFonts w:hint="eastAsia"/>
          <w:b/>
        </w:rPr>
        <w:t>剑指宝马</w:t>
      </w:r>
      <w:r w:rsidRPr="00F21D96">
        <w:rPr>
          <w:rFonts w:hint="eastAsia"/>
          <w:b/>
        </w:rPr>
        <w:t>x6</w:t>
      </w:r>
    </w:p>
    <w:p w:rsidR="00837F14" w:rsidRDefault="00837F14" w:rsidP="00FB663C">
      <w:r>
        <w:rPr>
          <w:rFonts w:hint="eastAsia"/>
        </w:rPr>
        <w:t>9</w:t>
      </w:r>
      <w:r>
        <w:rPr>
          <w:rFonts w:hint="eastAsia"/>
        </w:rPr>
        <w:t>月</w:t>
      </w:r>
      <w:r>
        <w:rPr>
          <w:rFonts w:hint="eastAsia"/>
        </w:rPr>
        <w:t>15</w:t>
      </w:r>
      <w:r>
        <w:rPr>
          <w:rFonts w:hint="eastAsia"/>
        </w:rPr>
        <w:t>日消息，为了应对来自宝马</w:t>
      </w:r>
      <w:r>
        <w:rPr>
          <w:rFonts w:hint="eastAsia"/>
        </w:rPr>
        <w:t>x6</w:t>
      </w:r>
      <w:r>
        <w:rPr>
          <w:rFonts w:hint="eastAsia"/>
        </w:rPr>
        <w:t>的竞争，保时捷的设计团队正在考虑是否扩大卡宴阵容，推出轿跑版。</w:t>
      </w:r>
    </w:p>
    <w:p w:rsidR="00837F14" w:rsidRDefault="00837F14" w:rsidP="00FB663C">
      <w:pPr>
        <w:rPr>
          <w:rFonts w:cs="宋体"/>
          <w:b/>
          <w:bCs/>
          <w:i/>
          <w:iCs/>
        </w:rPr>
      </w:pPr>
      <w:r w:rsidRPr="002009FE">
        <w:rPr>
          <w:rFonts w:cs="宋体" w:hint="eastAsia"/>
          <w:b/>
          <w:bCs/>
          <w:i/>
          <w:iCs/>
        </w:rPr>
        <w:t>分析：。</w:t>
      </w:r>
    </w:p>
    <w:p w:rsidR="00837F14" w:rsidRPr="0017150B" w:rsidRDefault="00837F14" w:rsidP="00D20022">
      <w:pPr>
        <w:pStyle w:val="a6"/>
        <w:numPr>
          <w:ilvl w:val="0"/>
          <w:numId w:val="47"/>
        </w:numPr>
        <w:ind w:firstLineChars="0"/>
        <w:outlineLvl w:val="1"/>
        <w:rPr>
          <w:b/>
        </w:rPr>
      </w:pPr>
      <w:r w:rsidRPr="0017150B">
        <w:rPr>
          <w:rFonts w:hint="eastAsia"/>
          <w:b/>
        </w:rPr>
        <w:t>奔驰计划在华双轨发展新能源</w:t>
      </w:r>
    </w:p>
    <w:p w:rsidR="00837F14" w:rsidRDefault="00837F14" w:rsidP="00FB663C">
      <w:r>
        <w:rPr>
          <w:rFonts w:hint="eastAsia"/>
        </w:rPr>
        <w:t>2017</w:t>
      </w:r>
      <w:r>
        <w:rPr>
          <w:rFonts w:hint="eastAsia"/>
        </w:rPr>
        <w:t>法兰克福车展上，戴姆勒股份公司董事会成员，负责大中华区业务的唐仕凯表示，电动化是戴姆勒</w:t>
      </w:r>
      <w:r>
        <w:rPr>
          <w:rFonts w:hint="eastAsia"/>
        </w:rPr>
        <w:t>-</w:t>
      </w:r>
      <w:r>
        <w:rPr>
          <w:rFonts w:hint="eastAsia"/>
        </w:rPr>
        <w:t>奔驰新能源战略的核心支柱，而中国市场将在奔驰电动车全球销量中占有很大比重。</w:t>
      </w:r>
    </w:p>
    <w:p w:rsidR="00837F14" w:rsidRDefault="00837F14" w:rsidP="00FB663C">
      <w:r>
        <w:rPr>
          <w:rFonts w:hint="eastAsia"/>
        </w:rPr>
        <w:t>在谈到在中国市场的新能源战略布局时，唐仕凯表示，戴姆勒是第一家外资企业在中国同本土企业合资生产新能源汽车，在中国市场的新能源战略将采用双轨的发展路线。</w:t>
      </w:r>
    </w:p>
    <w:p w:rsidR="00837F14" w:rsidRDefault="00837F14" w:rsidP="00FB663C">
      <w:r>
        <w:rPr>
          <w:rFonts w:hint="eastAsia"/>
        </w:rPr>
        <w:t>一方面继续同比亚迪合作，推进腾势品牌的发展，将推出更多更长里程的产品。今年将向腾势投入</w:t>
      </w:r>
      <w:r>
        <w:rPr>
          <w:rFonts w:hint="eastAsia"/>
        </w:rPr>
        <w:t>10</w:t>
      </w:r>
      <w:r>
        <w:rPr>
          <w:rFonts w:hint="eastAsia"/>
        </w:rPr>
        <w:t>亿人民币，并且部分奔驰经销商渠道将会销售腾势产品。</w:t>
      </w:r>
    </w:p>
    <w:p w:rsidR="00837F14" w:rsidRDefault="00837F14" w:rsidP="00FB663C">
      <w:r>
        <w:rPr>
          <w:rFonts w:hint="eastAsia"/>
        </w:rPr>
        <w:t>另一方面，加强同北汽集团的合作。包括投入</w:t>
      </w:r>
      <w:r>
        <w:rPr>
          <w:rFonts w:hint="eastAsia"/>
        </w:rPr>
        <w:t>50</w:t>
      </w:r>
      <w:r>
        <w:rPr>
          <w:rFonts w:hint="eastAsia"/>
        </w:rPr>
        <w:t>亿欧元作为研发，同北汽集团在</w:t>
      </w:r>
      <w:r>
        <w:rPr>
          <w:rFonts w:hint="eastAsia"/>
        </w:rPr>
        <w:t>2020</w:t>
      </w:r>
      <w:r>
        <w:rPr>
          <w:rFonts w:hint="eastAsia"/>
        </w:rPr>
        <w:t>年前实现奔驰</w:t>
      </w:r>
      <w:r>
        <w:rPr>
          <w:rFonts w:hint="eastAsia"/>
        </w:rPr>
        <w:t>EQ</w:t>
      </w:r>
      <w:r>
        <w:rPr>
          <w:rFonts w:hint="eastAsia"/>
        </w:rPr>
        <w:t>品牌国产化。</w:t>
      </w:r>
    </w:p>
    <w:p w:rsidR="00837F14" w:rsidRDefault="00837F14" w:rsidP="00FB663C">
      <w:r>
        <w:rPr>
          <w:rFonts w:hint="eastAsia"/>
        </w:rPr>
        <w:t>唐仕凯表示，戴姆勒在新能源市场的投入，对中国市场非常重视，入股北汽新能源一方面是了解中国新能源汽车市场，另一方面也帮助戴姆勒满足法律法规的要求。</w:t>
      </w:r>
    </w:p>
    <w:p w:rsidR="00837F14" w:rsidRDefault="00837F14" w:rsidP="00FB663C">
      <w:pPr>
        <w:rPr>
          <w:rFonts w:cs="宋体"/>
          <w:b/>
          <w:bCs/>
          <w:i/>
          <w:iCs/>
        </w:rPr>
      </w:pPr>
      <w:r w:rsidRPr="002009FE">
        <w:rPr>
          <w:rFonts w:cs="宋体" w:hint="eastAsia"/>
          <w:b/>
          <w:bCs/>
          <w:i/>
          <w:iCs/>
        </w:rPr>
        <w:t>分析：。</w:t>
      </w:r>
    </w:p>
    <w:p w:rsidR="00837F14" w:rsidRPr="000D4E51" w:rsidRDefault="00837F14" w:rsidP="00D20022">
      <w:pPr>
        <w:pStyle w:val="a6"/>
        <w:numPr>
          <w:ilvl w:val="0"/>
          <w:numId w:val="47"/>
        </w:numPr>
        <w:ind w:firstLineChars="0"/>
        <w:outlineLvl w:val="1"/>
        <w:rPr>
          <w:b/>
        </w:rPr>
      </w:pPr>
      <w:r w:rsidRPr="000D4E51">
        <w:rPr>
          <w:rFonts w:hint="eastAsia"/>
          <w:b/>
        </w:rPr>
        <w:t>本田</w:t>
      </w:r>
      <w:r w:rsidRPr="000D4E51">
        <w:rPr>
          <w:rFonts w:hint="eastAsia"/>
          <w:b/>
        </w:rPr>
        <w:t>2018</w:t>
      </w:r>
      <w:r w:rsidRPr="000D4E51">
        <w:rPr>
          <w:rFonts w:hint="eastAsia"/>
          <w:b/>
        </w:rPr>
        <w:t>年将在华推纯电动车</w:t>
      </w:r>
    </w:p>
    <w:p w:rsidR="00837F14" w:rsidRDefault="00837F14" w:rsidP="00FB663C">
      <w:r>
        <w:rPr>
          <w:rFonts w:hint="eastAsia"/>
        </w:rPr>
        <w:t>近日，中国汽车产业发展国际论坛于天津召开。本田技研工业株式会社执行董事、中国本部长水野泰秀出席主论坛并发表主题演讲。</w:t>
      </w:r>
    </w:p>
    <w:p w:rsidR="00837F14" w:rsidRDefault="00837F14" w:rsidP="00FB663C">
      <w:r>
        <w:rPr>
          <w:rFonts w:hint="eastAsia"/>
        </w:rPr>
        <w:t>水野泰秀明确表示，本田将于</w:t>
      </w:r>
      <w:r>
        <w:rPr>
          <w:rFonts w:hint="eastAsia"/>
        </w:rPr>
        <w:t>2018</w:t>
      </w:r>
      <w:r>
        <w:rPr>
          <w:rFonts w:hint="eastAsia"/>
        </w:rPr>
        <w:t>年在中国推出纯电动车型，该电动车由广汽本田、东风本田和本田技研科技共同开发，并由两家合资公司进行销售。此外还将与中国领先的</w:t>
      </w:r>
      <w:r>
        <w:rPr>
          <w:rFonts w:hint="eastAsia"/>
        </w:rPr>
        <w:t>IT</w:t>
      </w:r>
      <w:r>
        <w:rPr>
          <w:rFonts w:hint="eastAsia"/>
        </w:rPr>
        <w:t>解决方案与服务供应商——东软集团合作，共同开发电动车的电池管理技术、车辆数据云管理和车载互联技术等核心技术。</w:t>
      </w:r>
    </w:p>
    <w:p w:rsidR="00837F14" w:rsidRDefault="00837F14" w:rsidP="00FB663C">
      <w:pPr>
        <w:rPr>
          <w:rFonts w:cs="宋体"/>
          <w:b/>
          <w:bCs/>
          <w:i/>
          <w:iCs/>
        </w:rPr>
      </w:pPr>
      <w:r w:rsidRPr="002009FE">
        <w:rPr>
          <w:rFonts w:cs="宋体" w:hint="eastAsia"/>
          <w:b/>
          <w:bCs/>
          <w:i/>
          <w:iCs/>
        </w:rPr>
        <w:t>分析：。</w:t>
      </w:r>
    </w:p>
    <w:p w:rsidR="00837F14" w:rsidRPr="00127756" w:rsidRDefault="00837F14" w:rsidP="00D20022">
      <w:pPr>
        <w:pStyle w:val="a6"/>
        <w:numPr>
          <w:ilvl w:val="0"/>
          <w:numId w:val="47"/>
        </w:numPr>
        <w:ind w:firstLineChars="0"/>
        <w:outlineLvl w:val="1"/>
        <w:rPr>
          <w:b/>
        </w:rPr>
      </w:pPr>
      <w:r w:rsidRPr="00127756">
        <w:rPr>
          <w:rFonts w:hint="eastAsia"/>
          <w:b/>
        </w:rPr>
        <w:t>大众汽车发布未来电动化战略</w:t>
      </w:r>
    </w:p>
    <w:p w:rsidR="00837F14" w:rsidRDefault="00837F14" w:rsidP="00FB663C">
      <w:r>
        <w:rPr>
          <w:rFonts w:hint="eastAsia"/>
        </w:rPr>
        <w:t>在法兰克福国际车展上，大众汽车发布了下阶段战略“</w:t>
      </w:r>
      <w:r>
        <w:rPr>
          <w:rFonts w:hint="eastAsia"/>
        </w:rPr>
        <w:t>Roadmap E</w:t>
      </w:r>
      <w:r>
        <w:rPr>
          <w:rFonts w:hint="eastAsia"/>
        </w:rPr>
        <w:t>”，这不仅将进一步推动集团产品规划，还会大幅加速集团旗下车型阵容的电动化进程。到</w:t>
      </w:r>
      <w:r>
        <w:rPr>
          <w:rFonts w:hint="eastAsia"/>
        </w:rPr>
        <w:t>2025</w:t>
      </w:r>
      <w:r>
        <w:rPr>
          <w:rFonts w:hint="eastAsia"/>
        </w:rPr>
        <w:t>年，集团旗下各品牌将推出共计超过</w:t>
      </w:r>
      <w:r>
        <w:rPr>
          <w:rFonts w:hint="eastAsia"/>
        </w:rPr>
        <w:t>80</w:t>
      </w:r>
      <w:r>
        <w:rPr>
          <w:rFonts w:hint="eastAsia"/>
        </w:rPr>
        <w:t>款全新的电动车型，包括</w:t>
      </w:r>
      <w:r>
        <w:rPr>
          <w:rFonts w:hint="eastAsia"/>
        </w:rPr>
        <w:t>50</w:t>
      </w:r>
      <w:r>
        <w:rPr>
          <w:rFonts w:hint="eastAsia"/>
        </w:rPr>
        <w:t>款纯电动车型及</w:t>
      </w:r>
      <w:r>
        <w:rPr>
          <w:rFonts w:hint="eastAsia"/>
        </w:rPr>
        <w:t>30</w:t>
      </w:r>
      <w:r>
        <w:rPr>
          <w:rFonts w:hint="eastAsia"/>
        </w:rPr>
        <w:t>款插电式混合动力车型。</w:t>
      </w:r>
    </w:p>
    <w:p w:rsidR="00837F14" w:rsidRDefault="00837F14" w:rsidP="00FB663C">
      <w:r>
        <w:rPr>
          <w:rFonts w:hint="eastAsia"/>
        </w:rPr>
        <w:t>此外，正如大众汽车集团所承诺的，最迟至</w:t>
      </w:r>
      <w:r>
        <w:rPr>
          <w:rFonts w:hint="eastAsia"/>
        </w:rPr>
        <w:t>2030</w:t>
      </w:r>
      <w:r>
        <w:rPr>
          <w:rFonts w:hint="eastAsia"/>
        </w:rPr>
        <w:t>年，这一数字还将大幅上升，集团旗下覆盖全球各级别市场的</w:t>
      </w:r>
      <w:r>
        <w:rPr>
          <w:rFonts w:hint="eastAsia"/>
        </w:rPr>
        <w:t>300</w:t>
      </w:r>
      <w:r>
        <w:rPr>
          <w:rFonts w:hint="eastAsia"/>
        </w:rPr>
        <w:t>余款车型均将推出至少一款电动版本。大众汽车集团</w:t>
      </w:r>
      <w:r>
        <w:rPr>
          <w:rFonts w:hint="eastAsia"/>
        </w:rPr>
        <w:t>CEO</w:t>
      </w:r>
      <w:r>
        <w:rPr>
          <w:rFonts w:hint="eastAsia"/>
        </w:rPr>
        <w:t>穆伦先生表示：“通过‘</w:t>
      </w:r>
      <w:r>
        <w:rPr>
          <w:rFonts w:hint="eastAsia"/>
        </w:rPr>
        <w:t>Roadmap E</w:t>
      </w:r>
      <w:r>
        <w:rPr>
          <w:rFonts w:hint="eastAsia"/>
        </w:rPr>
        <w:t>’，我们将开启集团历史的崭新篇章，并为电动汽车最终的突破性发展做好准备。接下来，将由用户决定电动汽车能在多快的时间内广泛普及起来。”</w:t>
      </w:r>
    </w:p>
    <w:p w:rsidR="00837F14" w:rsidRDefault="00837F14" w:rsidP="00FB663C">
      <w:r>
        <w:rPr>
          <w:rFonts w:hint="eastAsia"/>
        </w:rPr>
        <w:t>大众汽车集团在推出“</w:t>
      </w:r>
      <w:r>
        <w:rPr>
          <w:rFonts w:hint="eastAsia"/>
        </w:rPr>
        <w:t>Roadmap E</w:t>
      </w:r>
      <w:r>
        <w:rPr>
          <w:rFonts w:hint="eastAsia"/>
        </w:rPr>
        <w:t>”的同时，也计划加大电动汽车领域的资金投入。到</w:t>
      </w:r>
      <w:r>
        <w:rPr>
          <w:rFonts w:hint="eastAsia"/>
        </w:rPr>
        <w:t>2030</w:t>
      </w:r>
      <w:r>
        <w:rPr>
          <w:rFonts w:hint="eastAsia"/>
        </w:rPr>
        <w:t>年，集团在推动电动汽车产业化方面的直接投资将超过</w:t>
      </w:r>
      <w:r>
        <w:rPr>
          <w:rFonts w:hint="eastAsia"/>
        </w:rPr>
        <w:t>200</w:t>
      </w:r>
      <w:r>
        <w:rPr>
          <w:rFonts w:hint="eastAsia"/>
        </w:rPr>
        <w:t>亿欧元，这些投资将包括基于两个全新的电动汽车平台生产的新车型；对工厂进行升级并加强对员工的培训，建立充电基础设施，扩大销售和贸易，以及加强集团在电池技术与生产方面的实力。</w:t>
      </w:r>
    </w:p>
    <w:p w:rsidR="00837F14" w:rsidRDefault="00837F14" w:rsidP="00FB663C">
      <w:r>
        <w:rPr>
          <w:rFonts w:hint="eastAsia"/>
        </w:rPr>
        <w:t>展望未来，集团已经开始投入研发下一代技术：固态电池。此外，大众汽车集团还计划与合作伙伴一起，致力于提升这一前瞻性技术的成熟度，以最终推向市场。</w:t>
      </w:r>
    </w:p>
    <w:p w:rsidR="00837F14" w:rsidRDefault="00837F14" w:rsidP="00FB663C">
      <w:r>
        <w:rPr>
          <w:rFonts w:hint="eastAsia"/>
        </w:rPr>
        <w:t>在宣布加速电动化进程的同时，集团也强调了进行有序的动力系统转型的承诺——现代内燃机是通往零排放时代不可或缺的桥梁。大众汽车集团</w:t>
      </w:r>
      <w:r>
        <w:rPr>
          <w:rFonts w:hint="eastAsia"/>
        </w:rPr>
        <w:t>CEO</w:t>
      </w:r>
      <w:r>
        <w:rPr>
          <w:rFonts w:hint="eastAsia"/>
        </w:rPr>
        <w:t>穆伦说道：“目前，我们正致力于整个动力系统领域的研发——包括传统技术和电动技术，为广大客户提供可持续且担负得起的移动出行服务。这并非是武断之举，而是通过理性分析之后确定的方向。”</w:t>
      </w:r>
    </w:p>
    <w:p w:rsidR="00837F14" w:rsidRDefault="00837F14" w:rsidP="00FB663C">
      <w:pPr>
        <w:rPr>
          <w:rFonts w:cs="宋体"/>
          <w:b/>
          <w:bCs/>
          <w:i/>
          <w:iCs/>
        </w:rPr>
      </w:pPr>
      <w:r w:rsidRPr="002009FE">
        <w:rPr>
          <w:rFonts w:cs="宋体" w:hint="eastAsia"/>
          <w:b/>
          <w:bCs/>
          <w:i/>
          <w:iCs/>
        </w:rPr>
        <w:t>分析：。</w:t>
      </w:r>
    </w:p>
    <w:p w:rsidR="00837F14" w:rsidRPr="00FC4A4A" w:rsidRDefault="00837F14" w:rsidP="00D20022">
      <w:pPr>
        <w:pStyle w:val="a6"/>
        <w:numPr>
          <w:ilvl w:val="0"/>
          <w:numId w:val="47"/>
        </w:numPr>
        <w:ind w:firstLineChars="0"/>
        <w:outlineLvl w:val="1"/>
        <w:rPr>
          <w:b/>
        </w:rPr>
      </w:pPr>
      <w:r w:rsidRPr="00FC4A4A">
        <w:rPr>
          <w:rFonts w:hint="eastAsia"/>
          <w:b/>
        </w:rPr>
        <w:t>戴姆勒：</w:t>
      </w:r>
      <w:r w:rsidRPr="00FC4A4A">
        <w:rPr>
          <w:b/>
        </w:rPr>
        <w:t>2020</w:t>
      </w:r>
      <w:r w:rsidRPr="00FC4A4A">
        <w:rPr>
          <w:rFonts w:hint="eastAsia"/>
          <w:b/>
        </w:rPr>
        <w:t>年</w:t>
      </w:r>
      <w:r w:rsidRPr="00FC4A4A">
        <w:rPr>
          <w:b/>
        </w:rPr>
        <w:t>Smart</w:t>
      </w:r>
      <w:r w:rsidRPr="00FC4A4A">
        <w:rPr>
          <w:rFonts w:hint="eastAsia"/>
          <w:b/>
        </w:rPr>
        <w:t>将成为纯电动车品牌</w:t>
      </w:r>
    </w:p>
    <w:p w:rsidR="00837F14" w:rsidRDefault="00837F14" w:rsidP="00FB663C">
      <w:r>
        <w:t>9</w:t>
      </w:r>
      <w:r>
        <w:rPr>
          <w:rFonts w:hint="eastAsia"/>
        </w:rPr>
        <w:t>月</w:t>
      </w:r>
      <w:r>
        <w:t>12</w:t>
      </w:r>
      <w:r>
        <w:rPr>
          <w:rFonts w:hint="eastAsia"/>
        </w:rPr>
        <w:t>日消息，戴姆勒董事长蔡澈宣布</w:t>
      </w:r>
      <w:r>
        <w:t>Smart</w:t>
      </w:r>
      <w:r>
        <w:rPr>
          <w:rFonts w:hint="eastAsia"/>
        </w:rPr>
        <w:t>在</w:t>
      </w:r>
      <w:r>
        <w:t>2020</w:t>
      </w:r>
      <w:r>
        <w:rPr>
          <w:rFonts w:hint="eastAsia"/>
        </w:rPr>
        <w:t>年以后将只提供电动车型，将成为纯电动车品牌。奔驰的电动车品种要将增加。</w:t>
      </w:r>
    </w:p>
    <w:p w:rsidR="00837F14" w:rsidRDefault="00837F14" w:rsidP="00FB663C">
      <w:pPr>
        <w:rPr>
          <w:rFonts w:cs="宋体"/>
          <w:b/>
          <w:bCs/>
          <w:i/>
          <w:iCs/>
        </w:rPr>
      </w:pPr>
      <w:r w:rsidRPr="002009FE">
        <w:rPr>
          <w:rFonts w:cs="宋体" w:hint="eastAsia"/>
          <w:b/>
          <w:bCs/>
          <w:i/>
          <w:iCs/>
        </w:rPr>
        <w:t>分析：。</w:t>
      </w:r>
    </w:p>
    <w:p w:rsidR="00837F14" w:rsidRPr="006F6107" w:rsidRDefault="00837F14" w:rsidP="00D20022">
      <w:pPr>
        <w:pStyle w:val="a6"/>
        <w:numPr>
          <w:ilvl w:val="0"/>
          <w:numId w:val="47"/>
        </w:numPr>
        <w:ind w:firstLineChars="0"/>
        <w:outlineLvl w:val="1"/>
        <w:rPr>
          <w:b/>
        </w:rPr>
      </w:pPr>
      <w:r w:rsidRPr="006F6107">
        <w:rPr>
          <w:rFonts w:hint="eastAsia"/>
          <w:b/>
        </w:rPr>
        <w:t>丰田申请车载自动智能除霜湿度传感器专利</w:t>
      </w:r>
    </w:p>
    <w:p w:rsidR="00837F14" w:rsidRDefault="00837F14" w:rsidP="00FB663C">
      <w:r>
        <w:rPr>
          <w:rFonts w:hint="eastAsia"/>
        </w:rPr>
        <w:t>据相关渠道获悉，丰田公司申请了车载自动智能除霜湿度传感器的专利，该专利是将现款自动空调控制器和除霜温度传感器相结合的车载系统。</w:t>
      </w:r>
    </w:p>
    <w:p w:rsidR="00837F14" w:rsidRDefault="00837F14" w:rsidP="00FB663C">
      <w:r>
        <w:rPr>
          <w:rFonts w:hint="eastAsia"/>
        </w:rPr>
        <w:t>丰田这项设计的核心是汽车室内外温度传感器及室内湿度传感器，这些传感器连接着监控所有数据的电控单元，将汽车的气候控制系统调整到最合适的阶段，从而去除挡风玻璃上的冷凝物。另外，由于不同的温度和湿度都会导致冷凝发生，丰田的电控单元会识别可能导致冷凝的所有差值和阈值。从本质上讲，该装置的主要功能在于预测车内温度，并在窗户起雾前通过除霜器适度增温。</w:t>
      </w:r>
    </w:p>
    <w:p w:rsidR="00837F14" w:rsidRDefault="00837F14" w:rsidP="00FB663C">
      <w:r>
        <w:rPr>
          <w:rFonts w:hint="eastAsia"/>
        </w:rPr>
        <w:t>另外，该项装置还会参照车内的</w:t>
      </w:r>
      <w:r>
        <w:rPr>
          <w:rFonts w:hint="eastAsia"/>
        </w:rPr>
        <w:t>GPS</w:t>
      </w:r>
      <w:r>
        <w:rPr>
          <w:rFonts w:hint="eastAsia"/>
        </w:rPr>
        <w:t>定位系统，根据不同地理环境的不同湿度、温度来调整其作用强度。丰田的电控单元会插入附加数据，以便其能在冷凝现象发生时进一步建立阈值，迅速反应。</w:t>
      </w:r>
    </w:p>
    <w:p w:rsidR="00837F14" w:rsidRDefault="00837F14" w:rsidP="00FB663C">
      <w:pPr>
        <w:rPr>
          <w:rFonts w:cs="宋体"/>
          <w:b/>
          <w:bCs/>
          <w:i/>
          <w:iCs/>
        </w:rPr>
      </w:pPr>
      <w:r w:rsidRPr="002009FE">
        <w:rPr>
          <w:rFonts w:cs="宋体" w:hint="eastAsia"/>
          <w:b/>
          <w:bCs/>
          <w:i/>
          <w:iCs/>
        </w:rPr>
        <w:t>分析：。</w:t>
      </w:r>
    </w:p>
    <w:p w:rsidR="00837F14" w:rsidRPr="00191FA5" w:rsidRDefault="00837F14" w:rsidP="00D20022">
      <w:pPr>
        <w:pStyle w:val="a6"/>
        <w:numPr>
          <w:ilvl w:val="0"/>
          <w:numId w:val="47"/>
        </w:numPr>
        <w:ind w:firstLineChars="0"/>
        <w:outlineLvl w:val="1"/>
        <w:rPr>
          <w:b/>
        </w:rPr>
      </w:pPr>
      <w:r w:rsidRPr="00191FA5">
        <w:rPr>
          <w:rFonts w:hint="eastAsia"/>
          <w:b/>
        </w:rPr>
        <w:t>福特测试无人驾驶新技术</w:t>
      </w:r>
      <w:r w:rsidRPr="00191FA5">
        <w:rPr>
          <w:rFonts w:hint="eastAsia"/>
          <w:b/>
        </w:rPr>
        <w:t xml:space="preserve"> </w:t>
      </w:r>
      <w:r w:rsidRPr="00191FA5">
        <w:rPr>
          <w:rFonts w:hint="eastAsia"/>
          <w:b/>
        </w:rPr>
        <w:t>用灯光向外界传递信号</w:t>
      </w:r>
    </w:p>
    <w:p w:rsidR="00837F14" w:rsidRDefault="00837F14" w:rsidP="00FB663C">
      <w:r>
        <w:rPr>
          <w:rFonts w:hint="eastAsia"/>
        </w:rPr>
        <w:t xml:space="preserve"> </w:t>
      </w:r>
      <w:r>
        <w:rPr>
          <w:rFonts w:hint="eastAsia"/>
        </w:rPr>
        <w:t>当地时间</w:t>
      </w:r>
      <w:r>
        <w:rPr>
          <w:rFonts w:hint="eastAsia"/>
        </w:rPr>
        <w:t>9</w:t>
      </w:r>
      <w:r>
        <w:rPr>
          <w:rFonts w:hint="eastAsia"/>
        </w:rPr>
        <w:t>月</w:t>
      </w:r>
      <w:r>
        <w:rPr>
          <w:rFonts w:hint="eastAsia"/>
        </w:rPr>
        <w:t>13</w:t>
      </w:r>
      <w:r>
        <w:rPr>
          <w:rFonts w:hint="eastAsia"/>
        </w:rPr>
        <w:t>日，福特汽车表示正与弗吉尼亚理工交通研究所（</w:t>
      </w:r>
      <w:r>
        <w:rPr>
          <w:rFonts w:hint="eastAsia"/>
        </w:rPr>
        <w:t>Virginia Tech Transportation Institute</w:t>
      </w:r>
      <w:r>
        <w:rPr>
          <w:rFonts w:hint="eastAsia"/>
        </w:rPr>
        <w:t>，</w:t>
      </w:r>
      <w:r>
        <w:rPr>
          <w:rFonts w:hint="eastAsia"/>
        </w:rPr>
        <w:t>VTTI</w:t>
      </w:r>
      <w:r>
        <w:rPr>
          <w:rFonts w:hint="eastAsia"/>
        </w:rPr>
        <w:t>）测试一种方法，能够使得自动驾驶车辆以视觉化方式将自动驾驶车辆信号告知行人、骑车者以及驾驶员进行视线交流。</w:t>
      </w:r>
    </w:p>
    <w:p w:rsidR="00837F14" w:rsidRDefault="00837F14" w:rsidP="00FB663C">
      <w:r>
        <w:rPr>
          <w:rFonts w:hint="eastAsia"/>
        </w:rPr>
        <w:t>新交流技术使用灯光信号告知外界车辆是要加速还是减速，福特汽车和研究所坚信，此种技术未来将在全球范围内成为行业标准。福特人为因素技术专家</w:t>
      </w:r>
      <w:r>
        <w:rPr>
          <w:rFonts w:hint="eastAsia"/>
        </w:rPr>
        <w:t>John Shutko</w:t>
      </w:r>
      <w:r>
        <w:rPr>
          <w:rFonts w:hint="eastAsia"/>
        </w:rPr>
        <w:t>透露，福特尝试采用新的方式代替点头或挥手，向行人告知无人驾驶车辆的意图。由于会存在语言障碍的可能性，研究人员并未在显示屏上显示文本。同样，因为符号的识别程度较低，研究人员也并没有采用特殊符号。</w:t>
      </w:r>
    </w:p>
    <w:p w:rsidR="00837F14" w:rsidRDefault="00837F14" w:rsidP="00FB663C">
      <w:pPr>
        <w:rPr>
          <w:rFonts w:cs="宋体"/>
          <w:b/>
          <w:bCs/>
          <w:i/>
          <w:iCs/>
        </w:rPr>
      </w:pPr>
      <w:r w:rsidRPr="002009FE">
        <w:rPr>
          <w:rFonts w:cs="宋体" w:hint="eastAsia"/>
          <w:b/>
          <w:bCs/>
          <w:i/>
          <w:iCs/>
        </w:rPr>
        <w:t>分析：。</w:t>
      </w:r>
    </w:p>
    <w:p w:rsidR="00837F14" w:rsidRPr="00E74F78" w:rsidRDefault="00837F14" w:rsidP="00D20022">
      <w:pPr>
        <w:pStyle w:val="a6"/>
        <w:numPr>
          <w:ilvl w:val="0"/>
          <w:numId w:val="47"/>
        </w:numPr>
        <w:ind w:firstLineChars="0"/>
        <w:outlineLvl w:val="1"/>
        <w:rPr>
          <w:b/>
        </w:rPr>
      </w:pPr>
      <w:r w:rsidRPr="00E74F78">
        <w:rPr>
          <w:rFonts w:hint="eastAsia"/>
          <w:b/>
        </w:rPr>
        <w:t>韩三大电池制造商投资</w:t>
      </w:r>
      <w:r w:rsidRPr="00E74F78">
        <w:rPr>
          <w:b/>
        </w:rPr>
        <w:t>23</w:t>
      </w:r>
      <w:r w:rsidRPr="00E74F78">
        <w:rPr>
          <w:rFonts w:hint="eastAsia"/>
          <w:b/>
        </w:rPr>
        <w:t>亿美元升级车载电池技术</w:t>
      </w:r>
    </w:p>
    <w:p w:rsidR="00837F14" w:rsidRDefault="00837F14" w:rsidP="00FB663C">
      <w:r>
        <w:t>9</w:t>
      </w:r>
      <w:r>
        <w:rPr>
          <w:rFonts w:hint="eastAsia"/>
        </w:rPr>
        <w:t>月</w:t>
      </w:r>
      <w:r>
        <w:t>13</w:t>
      </w:r>
      <w:r>
        <w:rPr>
          <w:rFonts w:hint="eastAsia"/>
        </w:rPr>
        <w:t>日消息，韩国三大电池制造商即</w:t>
      </w:r>
      <w:r>
        <w:t>LG</w:t>
      </w:r>
      <w:r>
        <w:rPr>
          <w:rFonts w:hint="eastAsia"/>
        </w:rPr>
        <w:t>化学有限公司、三星旗下的</w:t>
      </w:r>
      <w:r>
        <w:t>SDI</w:t>
      </w:r>
      <w:r>
        <w:rPr>
          <w:rFonts w:hint="eastAsia"/>
        </w:rPr>
        <w:t>公司以及</w:t>
      </w:r>
      <w:r>
        <w:t>SK</w:t>
      </w:r>
      <w:r>
        <w:rPr>
          <w:rFonts w:hint="eastAsia"/>
        </w:rPr>
        <w:t>集团，计划在</w:t>
      </w:r>
      <w:r>
        <w:t>2020</w:t>
      </w:r>
      <w:r>
        <w:rPr>
          <w:rFonts w:hint="eastAsia"/>
        </w:rPr>
        <w:t>年之前投资</w:t>
      </w:r>
      <w:r>
        <w:t>2.6</w:t>
      </w:r>
      <w:r>
        <w:rPr>
          <w:rFonts w:hint="eastAsia"/>
        </w:rPr>
        <w:t>万亿韩元，以升级电动汽车的电池技术，并扩大在韩国本土的产量。</w:t>
      </w:r>
    </w:p>
    <w:p w:rsidR="00837F14" w:rsidRDefault="00837F14" w:rsidP="00FB663C">
      <w:pPr>
        <w:rPr>
          <w:rFonts w:cs="宋体"/>
          <w:b/>
          <w:bCs/>
          <w:i/>
          <w:iCs/>
        </w:rPr>
      </w:pPr>
      <w:r w:rsidRPr="002009FE">
        <w:rPr>
          <w:rFonts w:cs="宋体" w:hint="eastAsia"/>
          <w:b/>
          <w:bCs/>
          <w:i/>
          <w:iCs/>
        </w:rPr>
        <w:t>分析：。</w:t>
      </w:r>
    </w:p>
    <w:p w:rsidR="00837F14" w:rsidRPr="00153CCF" w:rsidRDefault="00837F14" w:rsidP="00D20022">
      <w:pPr>
        <w:pStyle w:val="a6"/>
        <w:numPr>
          <w:ilvl w:val="0"/>
          <w:numId w:val="47"/>
        </w:numPr>
        <w:ind w:firstLineChars="0"/>
        <w:outlineLvl w:val="1"/>
        <w:rPr>
          <w:b/>
        </w:rPr>
      </w:pPr>
      <w:r w:rsidRPr="00153CCF">
        <w:rPr>
          <w:rFonts w:hint="eastAsia"/>
          <w:b/>
        </w:rPr>
        <w:t>捷豹路虎：</w:t>
      </w:r>
      <w:r w:rsidRPr="00153CCF">
        <w:rPr>
          <w:b/>
        </w:rPr>
        <w:t>2020</w:t>
      </w:r>
      <w:r w:rsidRPr="00153CCF">
        <w:rPr>
          <w:rFonts w:hint="eastAsia"/>
          <w:b/>
        </w:rPr>
        <w:t>年起所有新车将拥有电动版</w:t>
      </w:r>
    </w:p>
    <w:p w:rsidR="00837F14" w:rsidRDefault="00837F14" w:rsidP="00FB663C">
      <w:r>
        <w:rPr>
          <w:rFonts w:hint="eastAsia"/>
        </w:rPr>
        <w:t>据路透社</w:t>
      </w:r>
      <w:r>
        <w:t>9</w:t>
      </w:r>
      <w:r>
        <w:rPr>
          <w:rFonts w:hint="eastAsia"/>
        </w:rPr>
        <w:t>月</w:t>
      </w:r>
      <w:r>
        <w:t>7</w:t>
      </w:r>
      <w:r>
        <w:rPr>
          <w:rFonts w:hint="eastAsia"/>
        </w:rPr>
        <w:t>日报道，英国最大的汽车制造商捷豹路虎宣布，将加快汽车电动化进程，</w:t>
      </w:r>
      <w:r>
        <w:t>2020</w:t>
      </w:r>
      <w:r>
        <w:rPr>
          <w:rFonts w:hint="eastAsia"/>
        </w:rPr>
        <w:t>年起所有新车将拥有电动或混合动力版。</w:t>
      </w:r>
    </w:p>
    <w:p w:rsidR="00837F14" w:rsidRDefault="00837F14" w:rsidP="00FB663C">
      <w:r>
        <w:rPr>
          <w:rFonts w:hint="eastAsia"/>
        </w:rPr>
        <w:t>目前，电动汽车市场需求仍在急剧上升。今年</w:t>
      </w:r>
      <w:r>
        <w:t>7</w:t>
      </w:r>
      <w:r>
        <w:rPr>
          <w:rFonts w:hint="eastAsia"/>
        </w:rPr>
        <w:t>月英国表示将从</w:t>
      </w:r>
      <w:r>
        <w:t>2040</w:t>
      </w:r>
      <w:r>
        <w:rPr>
          <w:rFonts w:hint="eastAsia"/>
        </w:rPr>
        <w:t>年开始禁止销售新的汽油车和柴油车，以减少污染。</w:t>
      </w:r>
    </w:p>
    <w:p w:rsidR="00837F14" w:rsidRDefault="00837F14" w:rsidP="00FB663C">
      <w:pPr>
        <w:rPr>
          <w:rFonts w:cs="宋体"/>
          <w:b/>
          <w:bCs/>
          <w:i/>
          <w:iCs/>
        </w:rPr>
      </w:pPr>
      <w:r w:rsidRPr="002009FE">
        <w:rPr>
          <w:rFonts w:cs="宋体" w:hint="eastAsia"/>
          <w:b/>
          <w:bCs/>
          <w:i/>
          <w:iCs/>
        </w:rPr>
        <w:t>分析：。</w:t>
      </w:r>
    </w:p>
    <w:p w:rsidR="00837F14" w:rsidRPr="00FC4A4A" w:rsidRDefault="00837F14" w:rsidP="00D20022">
      <w:pPr>
        <w:pStyle w:val="a6"/>
        <w:numPr>
          <w:ilvl w:val="0"/>
          <w:numId w:val="47"/>
        </w:numPr>
        <w:ind w:firstLineChars="0"/>
        <w:outlineLvl w:val="1"/>
        <w:rPr>
          <w:b/>
        </w:rPr>
      </w:pPr>
      <w:r w:rsidRPr="00FC4A4A">
        <w:rPr>
          <w:rFonts w:hint="eastAsia"/>
          <w:b/>
        </w:rPr>
        <w:t>林肯新能源规划</w:t>
      </w:r>
      <w:r w:rsidRPr="00FC4A4A">
        <w:rPr>
          <w:b/>
        </w:rPr>
        <w:t>2022</w:t>
      </w:r>
      <w:r w:rsidRPr="00FC4A4A">
        <w:rPr>
          <w:rFonts w:hint="eastAsia"/>
          <w:b/>
        </w:rPr>
        <w:t>年覆盖全产品线</w:t>
      </w:r>
    </w:p>
    <w:p w:rsidR="00837F14" w:rsidRPr="00FC4A4A" w:rsidRDefault="00837F14" w:rsidP="00FB663C">
      <w:r>
        <w:t>9</w:t>
      </w:r>
      <w:r>
        <w:rPr>
          <w:rFonts w:hint="eastAsia"/>
        </w:rPr>
        <w:t>月</w:t>
      </w:r>
      <w:r>
        <w:t>11</w:t>
      </w:r>
      <w:r>
        <w:rPr>
          <w:rFonts w:hint="eastAsia"/>
        </w:rPr>
        <w:t>日消息，根据林肯未来新能源计划，到</w:t>
      </w:r>
      <w:r>
        <w:t>2022</w:t>
      </w:r>
      <w:r>
        <w:rPr>
          <w:rFonts w:hint="eastAsia"/>
        </w:rPr>
        <w:t>年美国本土提供的所有车型都将拥有新能源版本。其中到</w:t>
      </w:r>
      <w:r>
        <w:t>2019</w:t>
      </w:r>
      <w:r>
        <w:rPr>
          <w:rFonts w:hint="eastAsia"/>
        </w:rPr>
        <w:t>年林肯新一代领航员将率先推出插电式混动版本，同年林肯</w:t>
      </w:r>
      <w:r>
        <w:t>MKC</w:t>
      </w:r>
      <w:r>
        <w:rPr>
          <w:rFonts w:hint="eastAsia"/>
        </w:rPr>
        <w:t>也将会推出新能源车型，后续包括</w:t>
      </w:r>
      <w:r>
        <w:t>2020</w:t>
      </w:r>
      <w:r>
        <w:rPr>
          <w:rFonts w:hint="eastAsia"/>
        </w:rPr>
        <w:t>年换代的</w:t>
      </w:r>
      <w:r>
        <w:t>MKZ</w:t>
      </w:r>
      <w:r>
        <w:rPr>
          <w:rFonts w:hint="eastAsia"/>
        </w:rPr>
        <w:t>以及</w:t>
      </w:r>
      <w:r>
        <w:t>2022</w:t>
      </w:r>
      <w:r>
        <w:rPr>
          <w:rFonts w:hint="eastAsia"/>
        </w:rPr>
        <w:t>年新款大陆和</w:t>
      </w:r>
      <w:r>
        <w:t>MKX</w:t>
      </w:r>
      <w:r>
        <w:rPr>
          <w:rFonts w:hint="eastAsia"/>
        </w:rPr>
        <w:t>预计都将推出插电式混动车型。</w:t>
      </w:r>
    </w:p>
    <w:p w:rsidR="00837F14" w:rsidRDefault="00837F14" w:rsidP="00FB663C">
      <w:pPr>
        <w:rPr>
          <w:rFonts w:cs="宋体"/>
          <w:b/>
          <w:bCs/>
          <w:i/>
          <w:iCs/>
        </w:rPr>
      </w:pPr>
      <w:r w:rsidRPr="002009FE">
        <w:rPr>
          <w:rFonts w:cs="宋体" w:hint="eastAsia"/>
          <w:b/>
          <w:bCs/>
          <w:i/>
          <w:iCs/>
        </w:rPr>
        <w:t>分析：。</w:t>
      </w:r>
    </w:p>
    <w:p w:rsidR="00837F14" w:rsidRPr="00E74F78" w:rsidRDefault="00837F14" w:rsidP="00D20022">
      <w:pPr>
        <w:pStyle w:val="a6"/>
        <w:numPr>
          <w:ilvl w:val="0"/>
          <w:numId w:val="47"/>
        </w:numPr>
        <w:ind w:firstLineChars="0"/>
        <w:outlineLvl w:val="1"/>
        <w:rPr>
          <w:b/>
        </w:rPr>
      </w:pPr>
      <w:r w:rsidRPr="00E74F78">
        <w:rPr>
          <w:rFonts w:hint="eastAsia"/>
          <w:b/>
        </w:rPr>
        <w:t>马自达研发新汽车平台</w:t>
      </w:r>
      <w:r w:rsidRPr="00E74F78">
        <w:rPr>
          <w:rFonts w:hint="eastAsia"/>
          <w:b/>
        </w:rPr>
        <w:t xml:space="preserve"> </w:t>
      </w:r>
      <w:r w:rsidRPr="00E74F78">
        <w:rPr>
          <w:rFonts w:hint="eastAsia"/>
          <w:b/>
        </w:rPr>
        <w:t>定位新款马自达</w:t>
      </w:r>
      <w:r w:rsidRPr="00E74F78">
        <w:rPr>
          <w:rFonts w:hint="eastAsia"/>
          <w:b/>
        </w:rPr>
        <w:t>3</w:t>
      </w:r>
    </w:p>
    <w:p w:rsidR="00837F14" w:rsidRDefault="00837F14" w:rsidP="00FB663C">
      <w:r>
        <w:rPr>
          <w:rFonts w:hint="eastAsia"/>
        </w:rPr>
        <w:t>9</w:t>
      </w:r>
      <w:r>
        <w:rPr>
          <w:rFonts w:hint="eastAsia"/>
        </w:rPr>
        <w:t>月</w:t>
      </w:r>
      <w:r>
        <w:rPr>
          <w:rFonts w:hint="eastAsia"/>
        </w:rPr>
        <w:t>13</w:t>
      </w:r>
      <w:r>
        <w:rPr>
          <w:rFonts w:hint="eastAsia"/>
        </w:rPr>
        <w:t>日消息，马自达正在研发新一代汽车平台，其重点关注以下三个方向：</w:t>
      </w:r>
      <w:r>
        <w:rPr>
          <w:rFonts w:hint="eastAsia"/>
        </w:rPr>
        <w:t xml:space="preserve">1. </w:t>
      </w:r>
      <w:r>
        <w:rPr>
          <w:rFonts w:hint="eastAsia"/>
        </w:rPr>
        <w:t>座椅：可随车辆的簧上质量而移动；</w:t>
      </w:r>
      <w:r>
        <w:rPr>
          <w:rFonts w:hint="eastAsia"/>
        </w:rPr>
        <w:t xml:space="preserve">2. </w:t>
      </w:r>
      <w:r>
        <w:rPr>
          <w:rFonts w:hint="eastAsia"/>
        </w:rPr>
        <w:t>车身：在动力传递时可实现最小延迟；</w:t>
      </w:r>
      <w:r>
        <w:rPr>
          <w:rFonts w:hint="eastAsia"/>
        </w:rPr>
        <w:t xml:space="preserve">3. </w:t>
      </w:r>
      <w:r>
        <w:rPr>
          <w:rFonts w:hint="eastAsia"/>
        </w:rPr>
        <w:t>底盘：可减缓簧下质量的输入。马自达采用扭力梁式悬架系统替换了上一代多连杆式后悬架系统。当该平台与</w:t>
      </w:r>
      <w:r>
        <w:rPr>
          <w:rFonts w:hint="eastAsia"/>
        </w:rPr>
        <w:t>Skyactiv-X</w:t>
      </w:r>
      <w:r>
        <w:rPr>
          <w:rFonts w:hint="eastAsia"/>
        </w:rPr>
        <w:t>火花控制压燃汽油发动机搭配后，下一代马自达</w:t>
      </w:r>
      <w:r>
        <w:rPr>
          <w:rFonts w:hint="eastAsia"/>
        </w:rPr>
        <w:t>3</w:t>
      </w:r>
      <w:r>
        <w:rPr>
          <w:rFonts w:hint="eastAsia"/>
        </w:rPr>
        <w:t>或将成为一款全能型车型。</w:t>
      </w:r>
    </w:p>
    <w:p w:rsidR="00837F14" w:rsidRDefault="00837F14" w:rsidP="00FB663C">
      <w:pPr>
        <w:rPr>
          <w:rFonts w:cs="宋体"/>
          <w:b/>
          <w:bCs/>
          <w:i/>
          <w:iCs/>
        </w:rPr>
      </w:pPr>
      <w:r w:rsidRPr="002009FE">
        <w:rPr>
          <w:rFonts w:cs="宋体" w:hint="eastAsia"/>
          <w:b/>
          <w:bCs/>
          <w:i/>
          <w:iCs/>
        </w:rPr>
        <w:t>分析：。</w:t>
      </w:r>
    </w:p>
    <w:p w:rsidR="00837F14" w:rsidRPr="00F205C0" w:rsidRDefault="00837F14" w:rsidP="00D20022">
      <w:pPr>
        <w:pStyle w:val="a6"/>
        <w:numPr>
          <w:ilvl w:val="0"/>
          <w:numId w:val="47"/>
        </w:numPr>
        <w:ind w:firstLineChars="0"/>
        <w:outlineLvl w:val="1"/>
        <w:rPr>
          <w:b/>
        </w:rPr>
      </w:pPr>
      <w:r w:rsidRPr="00F205C0">
        <w:rPr>
          <w:rFonts w:hint="eastAsia"/>
          <w:b/>
        </w:rPr>
        <w:t>美国公布无人驾驶汽车新规</w:t>
      </w:r>
      <w:r w:rsidRPr="00F205C0">
        <w:rPr>
          <w:rFonts w:hint="eastAsia"/>
          <w:b/>
        </w:rPr>
        <w:t xml:space="preserve"> </w:t>
      </w:r>
      <w:r w:rsidRPr="00F205C0">
        <w:rPr>
          <w:rFonts w:hint="eastAsia"/>
          <w:b/>
        </w:rPr>
        <w:t>取消各州标准</w:t>
      </w:r>
    </w:p>
    <w:p w:rsidR="00837F14" w:rsidRDefault="00837F14" w:rsidP="00FB663C">
      <w:r>
        <w:rPr>
          <w:rFonts w:hint="eastAsia"/>
        </w:rPr>
        <w:t>9</w:t>
      </w:r>
      <w:r>
        <w:rPr>
          <w:rFonts w:hint="eastAsia"/>
        </w:rPr>
        <w:t>月</w:t>
      </w:r>
      <w:r>
        <w:rPr>
          <w:rFonts w:hint="eastAsia"/>
        </w:rPr>
        <w:t>14</w:t>
      </w:r>
      <w:r>
        <w:rPr>
          <w:rFonts w:hint="eastAsia"/>
        </w:rPr>
        <w:t>日消息，美国政府</w:t>
      </w:r>
      <w:r>
        <w:rPr>
          <w:rFonts w:hint="eastAsia"/>
        </w:rPr>
        <w:t>12</w:t>
      </w:r>
      <w:r>
        <w:rPr>
          <w:rFonts w:hint="eastAsia"/>
        </w:rPr>
        <w:t>日正式发布无人驾驶汽车监管新规，为自动驾驶技术的加速发展奠定基础。此后，汽车制造商部署自主功能前，不再需要获有关部门批准。而各州仅负责车辆的登记、许可证和保险的问题，安全问题与绩效标准由联邦处理和制定。</w:t>
      </w:r>
    </w:p>
    <w:p w:rsidR="00837F14" w:rsidRDefault="00837F14" w:rsidP="00FB663C">
      <w:pPr>
        <w:rPr>
          <w:rFonts w:cs="宋体"/>
          <w:b/>
          <w:bCs/>
          <w:i/>
          <w:iCs/>
        </w:rPr>
      </w:pPr>
      <w:r w:rsidRPr="002009FE">
        <w:rPr>
          <w:rFonts w:cs="宋体" w:hint="eastAsia"/>
          <w:b/>
          <w:bCs/>
          <w:i/>
          <w:iCs/>
        </w:rPr>
        <w:t>分析：。</w:t>
      </w:r>
    </w:p>
    <w:p w:rsidR="00837F14" w:rsidRPr="00153CCF" w:rsidRDefault="00837F14" w:rsidP="00D20022">
      <w:pPr>
        <w:pStyle w:val="a6"/>
        <w:numPr>
          <w:ilvl w:val="0"/>
          <w:numId w:val="47"/>
        </w:numPr>
        <w:ind w:firstLineChars="0"/>
        <w:outlineLvl w:val="1"/>
        <w:rPr>
          <w:b/>
        </w:rPr>
      </w:pPr>
      <w:r w:rsidRPr="00153CCF">
        <w:rPr>
          <w:rFonts w:hint="eastAsia"/>
          <w:b/>
        </w:rPr>
        <w:t>日产在英国鼓励报废柴油车换电动车</w:t>
      </w:r>
      <w:r w:rsidRPr="00153CCF">
        <w:rPr>
          <w:b/>
        </w:rPr>
        <w:t xml:space="preserve"> </w:t>
      </w:r>
      <w:r w:rsidRPr="00153CCF">
        <w:rPr>
          <w:rFonts w:hint="eastAsia"/>
          <w:b/>
        </w:rPr>
        <w:t>可获得补贴</w:t>
      </w:r>
    </w:p>
    <w:p w:rsidR="00837F14" w:rsidRDefault="00837F14" w:rsidP="00FB663C">
      <w:r>
        <w:rPr>
          <w:rFonts w:hint="eastAsia"/>
        </w:rPr>
        <w:t>据美国电动汽车专业媒体</w:t>
      </w:r>
      <w:r>
        <w:t>InsideEVs</w:t>
      </w:r>
      <w:r>
        <w:rPr>
          <w:rFonts w:hint="eastAsia"/>
        </w:rPr>
        <w:t>报道，近日不少汽车制造商为了响应降低车辆排放，减轻空气污染的政策号召，在欧洲国家推出车辆报废计划。日产公司是最新一家有此举动的车企，在德国将为放弃柴油车，购买电动汽车的车主提供补贴。</w:t>
      </w:r>
    </w:p>
    <w:p w:rsidR="00837F14" w:rsidRDefault="00837F14" w:rsidP="00FB663C">
      <w:r>
        <w:rPr>
          <w:rFonts w:hint="eastAsia"/>
        </w:rPr>
        <w:t>日产将对淘汰欧</w:t>
      </w:r>
      <w:r>
        <w:t>1-4</w:t>
      </w:r>
      <w:r>
        <w:rPr>
          <w:rFonts w:hint="eastAsia"/>
        </w:rPr>
        <w:t>排放标准柴油车，并购买聆风或</w:t>
      </w:r>
      <w:r>
        <w:t>e-NV200</w:t>
      </w:r>
      <w:r>
        <w:rPr>
          <w:rFonts w:hint="eastAsia"/>
        </w:rPr>
        <w:t>电动车型的客户提供了</w:t>
      </w:r>
      <w:r>
        <w:t>2,000</w:t>
      </w:r>
      <w:r>
        <w:rPr>
          <w:rFonts w:hint="eastAsia"/>
        </w:rPr>
        <w:t>欧元</w:t>
      </w:r>
      <w:r>
        <w:t>(</w:t>
      </w:r>
      <w:r>
        <w:rPr>
          <w:rFonts w:hint="eastAsia"/>
        </w:rPr>
        <w:t>约合人民币</w:t>
      </w:r>
      <w:r>
        <w:t>15564</w:t>
      </w:r>
      <w:r>
        <w:rPr>
          <w:rFonts w:hint="eastAsia"/>
        </w:rPr>
        <w:t>元</w:t>
      </w:r>
      <w:r>
        <w:t>)</w:t>
      </w:r>
      <w:r>
        <w:rPr>
          <w:rFonts w:hint="eastAsia"/>
        </w:rPr>
        <w:t>的购车补贴。</w:t>
      </w:r>
    </w:p>
    <w:p w:rsidR="00837F14" w:rsidRDefault="00837F14" w:rsidP="00FB663C">
      <w:pPr>
        <w:rPr>
          <w:rFonts w:cs="宋体"/>
          <w:b/>
          <w:bCs/>
          <w:i/>
          <w:iCs/>
        </w:rPr>
      </w:pPr>
      <w:r w:rsidRPr="002009FE">
        <w:rPr>
          <w:rFonts w:cs="宋体" w:hint="eastAsia"/>
          <w:b/>
          <w:bCs/>
          <w:i/>
          <w:iCs/>
        </w:rPr>
        <w:t>分析：。</w:t>
      </w:r>
    </w:p>
    <w:p w:rsidR="00837F14" w:rsidRPr="00A132C3" w:rsidRDefault="00837F14" w:rsidP="00D20022">
      <w:pPr>
        <w:pStyle w:val="a6"/>
        <w:numPr>
          <w:ilvl w:val="0"/>
          <w:numId w:val="47"/>
        </w:numPr>
        <w:ind w:firstLineChars="0"/>
        <w:outlineLvl w:val="1"/>
        <w:rPr>
          <w:b/>
        </w:rPr>
      </w:pPr>
      <w:r w:rsidRPr="00A132C3">
        <w:rPr>
          <w:rFonts w:hint="eastAsia"/>
          <w:b/>
        </w:rPr>
        <w:t>特斯拉</w:t>
      </w:r>
      <w:r w:rsidRPr="00A132C3">
        <w:rPr>
          <w:b/>
        </w:rPr>
        <w:t>2020</w:t>
      </w:r>
      <w:r w:rsidRPr="00A132C3">
        <w:rPr>
          <w:rFonts w:hint="eastAsia"/>
          <w:b/>
        </w:rPr>
        <w:t>年销量或将占全球市场半壁江山</w:t>
      </w:r>
    </w:p>
    <w:p w:rsidR="00837F14" w:rsidRDefault="00837F14" w:rsidP="00FB663C">
      <w:r>
        <w:t xml:space="preserve"> </w:t>
      </w:r>
      <w:r>
        <w:rPr>
          <w:rFonts w:hint="eastAsia"/>
        </w:rPr>
        <w:t>据外媒报道，</w:t>
      </w:r>
      <w:r>
        <w:t>IHS</w:t>
      </w:r>
      <w:r>
        <w:rPr>
          <w:rFonts w:hint="eastAsia"/>
        </w:rPr>
        <w:t>和摩根史坦利研究公司共同发布的纯电动车未来发展报告当中显示，</w:t>
      </w:r>
      <w:r>
        <w:t>2020</w:t>
      </w:r>
      <w:r>
        <w:rPr>
          <w:rFonts w:hint="eastAsia"/>
        </w:rPr>
        <w:t>年，特斯拉销量将占据全球电动汽车市场半壁江山。</w:t>
      </w:r>
    </w:p>
    <w:p w:rsidR="00837F14" w:rsidRDefault="00837F14" w:rsidP="00FB663C">
      <w:r>
        <w:rPr>
          <w:rFonts w:hint="eastAsia"/>
        </w:rPr>
        <w:t>特斯拉销量的大幅度增长主要有全新推出的</w:t>
      </w:r>
      <w:r>
        <w:t>Model 3</w:t>
      </w:r>
      <w:r>
        <w:rPr>
          <w:rFonts w:hint="eastAsia"/>
        </w:rPr>
        <w:t>引领，而即将推出的</w:t>
      </w:r>
      <w:r>
        <w:t>Model Y SUV</w:t>
      </w:r>
      <w:r>
        <w:rPr>
          <w:rFonts w:hint="eastAsia"/>
        </w:rPr>
        <w:t>也将起到推动作用，这两款平价车型将使没有经济能力购买</w:t>
      </w:r>
      <w:r>
        <w:t>Model S</w:t>
      </w:r>
      <w:r>
        <w:rPr>
          <w:rFonts w:hint="eastAsia"/>
        </w:rPr>
        <w:t>和</w:t>
      </w:r>
      <w:r>
        <w:t>Model X</w:t>
      </w:r>
      <w:r>
        <w:rPr>
          <w:rFonts w:hint="eastAsia"/>
        </w:rPr>
        <w:t>的车主有了机会。</w:t>
      </w:r>
      <w:r>
        <w:t>IHS</w:t>
      </w:r>
      <w:r>
        <w:rPr>
          <w:rFonts w:hint="eastAsia"/>
        </w:rPr>
        <w:t>和摩根史坦利研究公司发布的报告比特斯拉自己的预测还要保守，特斯拉预测在</w:t>
      </w:r>
      <w:r>
        <w:t>Model Y</w:t>
      </w:r>
      <w:r>
        <w:rPr>
          <w:rFonts w:hint="eastAsia"/>
        </w:rPr>
        <w:t>推出之后，</w:t>
      </w:r>
      <w:r>
        <w:t>2020</w:t>
      </w:r>
      <w:r>
        <w:rPr>
          <w:rFonts w:hint="eastAsia"/>
        </w:rPr>
        <w:t>年公司的销量将达到</w:t>
      </w:r>
      <w:r>
        <w:t>50</w:t>
      </w:r>
      <w:r>
        <w:rPr>
          <w:rFonts w:hint="eastAsia"/>
        </w:rPr>
        <w:t>万，特斯拉也将成为全球电动汽车销量的领导者，击败日产</w:t>
      </w:r>
      <w:r>
        <w:t>Leaf</w:t>
      </w:r>
      <w:r>
        <w:rPr>
          <w:rFonts w:hint="eastAsia"/>
        </w:rPr>
        <w:t>和雷诺</w:t>
      </w:r>
      <w:r>
        <w:t>Zoe</w:t>
      </w:r>
      <w:r>
        <w:rPr>
          <w:rFonts w:hint="eastAsia"/>
        </w:rPr>
        <w:t>等畅销车型。</w:t>
      </w:r>
    </w:p>
    <w:p w:rsidR="00837F14" w:rsidRDefault="00837F14" w:rsidP="00FB663C">
      <w:pPr>
        <w:rPr>
          <w:rFonts w:cs="宋体"/>
          <w:b/>
          <w:bCs/>
          <w:i/>
          <w:iCs/>
        </w:rPr>
      </w:pPr>
      <w:r w:rsidRPr="002009FE">
        <w:rPr>
          <w:rFonts w:cs="宋体" w:hint="eastAsia"/>
          <w:b/>
          <w:bCs/>
          <w:i/>
          <w:iCs/>
        </w:rPr>
        <w:t>分析：。</w:t>
      </w:r>
    </w:p>
    <w:p w:rsidR="00837F14" w:rsidRPr="00B83FBE" w:rsidRDefault="00837F14" w:rsidP="00D20022">
      <w:pPr>
        <w:pStyle w:val="a6"/>
        <w:numPr>
          <w:ilvl w:val="0"/>
          <w:numId w:val="47"/>
        </w:numPr>
        <w:ind w:firstLineChars="0"/>
        <w:outlineLvl w:val="1"/>
        <w:rPr>
          <w:b/>
        </w:rPr>
      </w:pPr>
      <w:r w:rsidRPr="00B83FBE">
        <w:rPr>
          <w:rFonts w:hint="eastAsia"/>
          <w:b/>
        </w:rPr>
        <w:t>特斯拉电动卡车被看好</w:t>
      </w:r>
      <w:r w:rsidRPr="00B83FBE">
        <w:rPr>
          <w:b/>
        </w:rPr>
        <w:t xml:space="preserve"> 2020</w:t>
      </w:r>
      <w:r w:rsidRPr="00B83FBE">
        <w:rPr>
          <w:rFonts w:hint="eastAsia"/>
          <w:b/>
        </w:rPr>
        <w:t>年交付用户</w:t>
      </w:r>
    </w:p>
    <w:p w:rsidR="00837F14" w:rsidRDefault="00837F14" w:rsidP="00FB663C">
      <w:r>
        <w:rPr>
          <w:rFonts w:hint="eastAsia"/>
        </w:rPr>
        <w:t>特斯拉是一家美国电动车及能源公司，产销电动车、太阳能板、及储能设备，总部位于美国加利福尼亚州硅谷帕洛阿尔托。最近在国外的网站发现了一些特斯拉电动卡车的信息，特斯拉的电动卡车预计在</w:t>
      </w:r>
      <w:r>
        <w:t>2020</w:t>
      </w:r>
      <w:r>
        <w:rPr>
          <w:rFonts w:hint="eastAsia"/>
        </w:rPr>
        <w:t>年上市。</w:t>
      </w:r>
    </w:p>
    <w:p w:rsidR="00837F14" w:rsidRDefault="00837F14" w:rsidP="00FB663C">
      <w:r>
        <w:rPr>
          <w:rFonts w:hint="eastAsia"/>
        </w:rPr>
        <w:t>●</w:t>
      </w:r>
      <w:r>
        <w:t xml:space="preserve"> </w:t>
      </w:r>
      <w:r>
        <w:rPr>
          <w:rFonts w:hint="eastAsia"/>
        </w:rPr>
        <w:t>分析师认为电动卡车将更具竞争力</w:t>
      </w:r>
    </w:p>
    <w:p w:rsidR="00837F14" w:rsidRDefault="00837F14" w:rsidP="00FB663C">
      <w:r>
        <w:rPr>
          <w:rFonts w:hint="eastAsia"/>
        </w:rPr>
        <w:t>今日，德意志银行的分析师</w:t>
      </w:r>
      <w:r>
        <w:t>Rod Lache</w:t>
      </w:r>
      <w:r>
        <w:rPr>
          <w:rFonts w:hint="eastAsia"/>
        </w:rPr>
        <w:t>发表了关于特斯拉电动卡车的报告。</w:t>
      </w:r>
      <w:r>
        <w:t>2020</w:t>
      </w:r>
      <w:r>
        <w:rPr>
          <w:rFonts w:hint="eastAsia"/>
        </w:rPr>
        <w:t>年美国的重型货车中有</w:t>
      </w:r>
      <w:r>
        <w:t>10</w:t>
      </w:r>
      <w:r>
        <w:rPr>
          <w:rFonts w:hint="eastAsia"/>
        </w:rPr>
        <w:t>％是电动卡车，</w:t>
      </w:r>
      <w:r>
        <w:t>15</w:t>
      </w:r>
      <w:r>
        <w:rPr>
          <w:rFonts w:hint="eastAsia"/>
        </w:rPr>
        <w:t>％的轻型卡车有</w:t>
      </w:r>
      <w:r>
        <w:t>5</w:t>
      </w:r>
      <w:r>
        <w:rPr>
          <w:rFonts w:hint="eastAsia"/>
        </w:rPr>
        <w:t>至</w:t>
      </w:r>
      <w:r>
        <w:t>7</w:t>
      </w:r>
      <w:r>
        <w:rPr>
          <w:rFonts w:hint="eastAsia"/>
        </w:rPr>
        <w:t>成是完全电动的。他根据电动卡车的初始成本，运营成本，重量，范围和用途的进行分析，总结出特斯拉的投资回报期为</w:t>
      </w:r>
      <w:r>
        <w:t>2.9</w:t>
      </w:r>
      <w:r>
        <w:rPr>
          <w:rFonts w:hint="eastAsia"/>
        </w:rPr>
        <w:t>年，到</w:t>
      </w:r>
      <w:r>
        <w:t>2020</w:t>
      </w:r>
      <w:r>
        <w:rPr>
          <w:rFonts w:hint="eastAsia"/>
        </w:rPr>
        <w:t>年初将会下降到不足</w:t>
      </w:r>
      <w:r>
        <w:t>2</w:t>
      </w:r>
      <w:r>
        <w:rPr>
          <w:rFonts w:hint="eastAsia"/>
        </w:rPr>
        <w:t>年。</w:t>
      </w:r>
    </w:p>
    <w:p w:rsidR="00837F14" w:rsidRDefault="00837F14" w:rsidP="00FB663C">
      <w:r>
        <w:rPr>
          <w:rFonts w:hint="eastAsia"/>
        </w:rPr>
        <w:t>他还在报告中写道：“电动卡车</w:t>
      </w:r>
      <w:r>
        <w:t>18-24</w:t>
      </w:r>
      <w:r>
        <w:rPr>
          <w:rFonts w:hint="eastAsia"/>
        </w:rPr>
        <w:t>个月投资回报期的是投资者的最佳选择，电动卡车行驶距离短（</w:t>
      </w:r>
      <w:r>
        <w:t>200-300</w:t>
      </w:r>
      <w:r>
        <w:rPr>
          <w:rFonts w:hint="eastAsia"/>
        </w:rPr>
        <w:t>英里）很可能会是一个限制，但是美国有</w:t>
      </w:r>
      <w:r>
        <w:t>20</w:t>
      </w:r>
      <w:r>
        <w:rPr>
          <w:rFonts w:hint="eastAsia"/>
        </w:rPr>
        <w:t>％的卡车每天的行驶距离不到</w:t>
      </w:r>
      <w:r>
        <w:t>200</w:t>
      </w:r>
      <w:r>
        <w:rPr>
          <w:rFonts w:hint="eastAsia"/>
        </w:rPr>
        <w:t>英里，非常适合充电和电池互换。”这为特斯拉汽车制造商提供了一个机会，该公司只制造电动汽车，是电池技术的专家。特斯拉在电池方面有明显的竞争性技术和成本优势。</w:t>
      </w:r>
    </w:p>
    <w:p w:rsidR="00837F14" w:rsidRDefault="00837F14" w:rsidP="00FB663C">
      <w:r>
        <w:rPr>
          <w:rFonts w:hint="eastAsia"/>
        </w:rPr>
        <w:t>特斯拉公司可以利用其三台大客车型号的高度自动化电动马达和电池组制造来生产卡车部件。因此，特斯拉的电动卡车的定价可能会低于预期。据货运业研究公司</w:t>
      </w:r>
      <w:r>
        <w:t>FTR Intelligence</w:t>
      </w:r>
      <w:r>
        <w:rPr>
          <w:rFonts w:hint="eastAsia"/>
        </w:rPr>
        <w:t>的报告，过去十二个月的北美卡车订单总计达</w:t>
      </w:r>
      <w:r>
        <w:t>231,00</w:t>
      </w:r>
      <w:r>
        <w:rPr>
          <w:rFonts w:hint="eastAsia"/>
        </w:rPr>
        <w:t>台，这样的一个目标就是年销售额达</w:t>
      </w:r>
      <w:r>
        <w:t>80</w:t>
      </w:r>
      <w:r>
        <w:rPr>
          <w:rFonts w:hint="eastAsia"/>
        </w:rPr>
        <w:t>亿美元以上。</w:t>
      </w:r>
    </w:p>
    <w:p w:rsidR="00837F14" w:rsidRDefault="00837F14" w:rsidP="00FB663C">
      <w:r>
        <w:rPr>
          <w:rFonts w:hint="eastAsia"/>
        </w:rPr>
        <w:t>摩根士丹利研究分析师</w:t>
      </w:r>
      <w:r>
        <w:t>Ravi Shanker</w:t>
      </w:r>
      <w:r>
        <w:rPr>
          <w:rFonts w:hint="eastAsia"/>
        </w:rPr>
        <w:t>和</w:t>
      </w:r>
      <w:r>
        <w:t>Adam Jonas</w:t>
      </w:r>
      <w:r>
        <w:rPr>
          <w:rFonts w:hint="eastAsia"/>
        </w:rPr>
        <w:t>也对特斯拉的货运前景看好。他们认为特斯拉本月发布的自主电动卡车可能是数十年来最大的催化剂，可能引发技术领先者与运输公司，托运人，卡车制造商和供应商之间的落后分离。</w:t>
      </w:r>
    </w:p>
    <w:p w:rsidR="00837F14" w:rsidRDefault="00837F14" w:rsidP="00FB663C">
      <w:r>
        <w:rPr>
          <w:rFonts w:hint="eastAsia"/>
        </w:rPr>
        <w:t>特斯拉已经在公共道路上测试卡车，分析师预测这个汽车制造商本月将揭露原型车，而不是最终的车辆出售。他们预计这辆卡车将于</w:t>
      </w:r>
      <w:r>
        <w:t>2020</w:t>
      </w:r>
      <w:r>
        <w:rPr>
          <w:rFonts w:hint="eastAsia"/>
        </w:rPr>
        <w:t>年上市销售，成本约为</w:t>
      </w:r>
      <w:r>
        <w:t>10</w:t>
      </w:r>
      <w:r>
        <w:rPr>
          <w:rFonts w:hint="eastAsia"/>
        </w:rPr>
        <w:t>万美元，电池的租赁可以单独支付，可能会以每英里的收费。</w:t>
      </w:r>
    </w:p>
    <w:p w:rsidR="00837F14" w:rsidRDefault="00837F14" w:rsidP="00FB663C">
      <w:r>
        <w:rPr>
          <w:rFonts w:hint="eastAsia"/>
        </w:rPr>
        <w:t>●</w:t>
      </w:r>
      <w:r>
        <w:t xml:space="preserve"> </w:t>
      </w:r>
      <w:r>
        <w:rPr>
          <w:rFonts w:hint="eastAsia"/>
        </w:rPr>
        <w:t>自动车辆制造的优势</w:t>
      </w:r>
    </w:p>
    <w:p w:rsidR="00837F14" w:rsidRDefault="00837F14" w:rsidP="00FB663C">
      <w:r>
        <w:rPr>
          <w:rFonts w:hint="eastAsia"/>
        </w:rPr>
        <w:t>摩根士丹利分析师认为自主电动卡车的运营成本比常规卡车便宜</w:t>
      </w:r>
      <w:r>
        <w:t>70</w:t>
      </w:r>
      <w:r>
        <w:rPr>
          <w:rFonts w:hint="eastAsia"/>
        </w:rPr>
        <w:t>％。“特斯拉在</w:t>
      </w:r>
      <w:r>
        <w:t xml:space="preserve">AI </w:t>
      </w:r>
      <w:r>
        <w:rPr>
          <w:rFonts w:hint="eastAsia"/>
        </w:rPr>
        <w:t>自主驾驶中的领导地位也可能在车队运营商眼中占有显着的优势。</w:t>
      </w:r>
    </w:p>
    <w:p w:rsidR="00837F14" w:rsidRDefault="00837F14" w:rsidP="00FB663C">
      <w:r>
        <w:rPr>
          <w:rFonts w:hint="eastAsia"/>
        </w:rPr>
        <w:t>自动驾驶电动车辆出现将比预期的早，可能存在重大的监管障碍。关键是这种车辆必须符合联邦机动车辆安全标准，这意味着他们必须具有方向盘，制动器和其他控制部件，即使没有司机。众议院星期三通过立法，允许在公路上自驾轻型车辆，并禁止各州制定自己的规定。此外，参议院商务委员会也设置了</w:t>
      </w:r>
      <w:r>
        <w:t>9</w:t>
      </w:r>
      <w:r>
        <w:rPr>
          <w:rFonts w:hint="eastAsia"/>
        </w:rPr>
        <w:t>月</w:t>
      </w:r>
      <w:r>
        <w:t>13</w:t>
      </w:r>
      <w:r>
        <w:rPr>
          <w:rFonts w:hint="eastAsia"/>
        </w:rPr>
        <w:t>日的听证会，考虑对自驾车进行管制。</w:t>
      </w:r>
    </w:p>
    <w:p w:rsidR="00837F14" w:rsidRDefault="00837F14" w:rsidP="00FB663C">
      <w:r>
        <w:rPr>
          <w:rFonts w:hint="eastAsia"/>
        </w:rPr>
        <w:t>●</w:t>
      </w:r>
      <w:r>
        <w:t xml:space="preserve"> </w:t>
      </w:r>
      <w:r>
        <w:rPr>
          <w:rFonts w:hint="eastAsia"/>
        </w:rPr>
        <w:t>竞争已经从成熟的卡车制造商建立起来</w:t>
      </w:r>
    </w:p>
    <w:p w:rsidR="00837F14" w:rsidRDefault="00837F14" w:rsidP="00FB663C">
      <w:r>
        <w:rPr>
          <w:rFonts w:hint="eastAsia"/>
        </w:rPr>
        <w:t>康明斯是世界主要的卡车发动机开发商，也是重型柴油机领域的巨头。于上个月在哥伦布市技术中心公布了其电力驱动系统和可选择用于扩展发电机的干净柴油发动机。</w:t>
      </w:r>
    </w:p>
    <w:p w:rsidR="00837F14" w:rsidRDefault="00837F14" w:rsidP="00FB663C">
      <w:r>
        <w:rPr>
          <w:rFonts w:hint="eastAsia"/>
        </w:rPr>
        <w:t>丰田汽车公司最近公布了在洛杉矶港测试的电动卡车信息。戴姆勒是一家著名的卡车制造商，其品牌包括</w:t>
      </w:r>
      <w:r>
        <w:t>Freightliner</w:t>
      </w:r>
      <w:r>
        <w:rPr>
          <w:rFonts w:hint="eastAsia"/>
        </w:rPr>
        <w:t>和</w:t>
      </w:r>
      <w:r>
        <w:t>Fuso</w:t>
      </w:r>
      <w:r>
        <w:rPr>
          <w:rFonts w:hint="eastAsia"/>
        </w:rPr>
        <w:t>，计划推出全电动“城市电动助力车”。三菱富士运营的</w:t>
      </w:r>
      <w:r>
        <w:t>Fuso</w:t>
      </w:r>
      <w:r>
        <w:rPr>
          <w:rFonts w:hint="eastAsia"/>
        </w:rPr>
        <w:t>也计划在纽约</w:t>
      </w:r>
      <w:r>
        <w:t>9</w:t>
      </w:r>
      <w:r>
        <w:rPr>
          <w:rFonts w:hint="eastAsia"/>
        </w:rPr>
        <w:t>月</w:t>
      </w:r>
      <w:r>
        <w:t>14</w:t>
      </w:r>
      <w:r>
        <w:rPr>
          <w:rFonts w:hint="eastAsia"/>
        </w:rPr>
        <w:t>日在美国市场上推出生产全电动城市配送卡车，即中型</w:t>
      </w:r>
      <w:r>
        <w:t>eCanter</w:t>
      </w:r>
      <w:r>
        <w:rPr>
          <w:rFonts w:hint="eastAsia"/>
        </w:rPr>
        <w:t>。</w:t>
      </w:r>
    </w:p>
    <w:p w:rsidR="00837F14" w:rsidRDefault="00837F14" w:rsidP="00FB663C">
      <w:r>
        <w:rPr>
          <w:rFonts w:hint="eastAsia"/>
        </w:rPr>
        <w:t>斯拉将详细说明如何解决电池的充电时间与常规大型钻机的快速柴油加油相关的问题。它必须限制电池组的重量，增加卡车可以运送的货物的数量。摩根士丹利分析师表示，它还需要给卡车提供一个</w:t>
      </w:r>
      <w:r>
        <w:t>600</w:t>
      </w:r>
      <w:r>
        <w:rPr>
          <w:rFonts w:hint="eastAsia"/>
        </w:rPr>
        <w:t>到</w:t>
      </w:r>
      <w:r>
        <w:t>700</w:t>
      </w:r>
      <w:r>
        <w:rPr>
          <w:rFonts w:hint="eastAsia"/>
        </w:rPr>
        <w:t>英里的典型长途航程。</w:t>
      </w:r>
    </w:p>
    <w:p w:rsidR="00837F14" w:rsidRDefault="00837F14" w:rsidP="00FB663C">
      <w:r>
        <w:rPr>
          <w:rFonts w:hint="eastAsia"/>
        </w:rPr>
        <w:t>分析师写道：“特斯拉必须在活动中明确地解决这些问题，才能把电动半卡车的想法卖给一个深信不疑的行业。”</w:t>
      </w:r>
      <w:r>
        <w:t xml:space="preserve"> </w:t>
      </w:r>
      <w:r>
        <w:rPr>
          <w:rFonts w:hint="eastAsia"/>
        </w:rPr>
        <w:t>电池交换或闪存充电可能是一些解决方案。</w:t>
      </w:r>
    </w:p>
    <w:p w:rsidR="00837F14" w:rsidRDefault="00837F14" w:rsidP="00FB663C">
      <w:r>
        <w:rPr>
          <w:rFonts w:hint="eastAsia"/>
        </w:rPr>
        <w:t>电动卡车的怀疑者正在逐渐消失</w:t>
      </w:r>
    </w:p>
    <w:p w:rsidR="00837F14" w:rsidRDefault="00837F14" w:rsidP="00FB663C">
      <w:r>
        <w:rPr>
          <w:rFonts w:hint="eastAsia"/>
        </w:rPr>
        <w:t>卡特彼勒</w:t>
      </w:r>
      <w:r>
        <w:t>Navistar</w:t>
      </w:r>
      <w:r>
        <w:rPr>
          <w:rFonts w:hint="eastAsia"/>
        </w:rPr>
        <w:t>国际公司首席执行官特洛伊·克拉克（</w:t>
      </w:r>
      <w:r>
        <w:t>Troy Clarke</w:t>
      </w:r>
      <w:r>
        <w:rPr>
          <w:rFonts w:hint="eastAsia"/>
        </w:rPr>
        <w:t>）周三在与投资者的电话中说道：“我们相信道路上将会有电动卡车。”他说购买车辆的“决定性因素”将是包装及其收费之间的范围。市场是最重要，卡车每天行驶</w:t>
      </w:r>
      <w:r>
        <w:t>200</w:t>
      </w:r>
      <w:r>
        <w:rPr>
          <w:rFonts w:hint="eastAsia"/>
        </w:rPr>
        <w:t>英里或以下，电动卡车技术将成为最佳选择。</w:t>
      </w:r>
    </w:p>
    <w:p w:rsidR="00837F14" w:rsidRDefault="00837F14" w:rsidP="00FB663C">
      <w:r>
        <w:rPr>
          <w:rFonts w:hint="eastAsia"/>
        </w:rPr>
        <w:t>特斯拉已经在与客户交谈，正在努力将大型汽车运输公司和托运人的组合发展成战略合作伙伴。摩根士丹利分析师预测客户有：施耐德国家公司，美国</w:t>
      </w:r>
      <w:r>
        <w:t>Xpress</w:t>
      </w:r>
      <w:r>
        <w:rPr>
          <w:rFonts w:hint="eastAsia"/>
        </w:rPr>
        <w:t>公司，</w:t>
      </w:r>
      <w:r>
        <w:t>XPO</w:t>
      </w:r>
      <w:r>
        <w:rPr>
          <w:rFonts w:hint="eastAsia"/>
        </w:rPr>
        <w:t>物流公司，联邦快递公司和莱德系统公司。分析师预测特斯拉将从事件发生之日开始接受订单，这可能引发智能卡车行业的竞争。</w:t>
      </w:r>
    </w:p>
    <w:p w:rsidR="00837F14" w:rsidRDefault="00837F14" w:rsidP="00FB663C">
      <w:pPr>
        <w:rPr>
          <w:rFonts w:cs="宋体"/>
          <w:b/>
          <w:bCs/>
          <w:i/>
          <w:iCs/>
        </w:rPr>
      </w:pPr>
      <w:r w:rsidRPr="002009FE">
        <w:rPr>
          <w:rFonts w:cs="宋体" w:hint="eastAsia"/>
          <w:b/>
          <w:bCs/>
          <w:i/>
          <w:iCs/>
        </w:rPr>
        <w:t>分析：。</w:t>
      </w:r>
    </w:p>
    <w:p w:rsidR="00837F14" w:rsidRPr="00E74F78" w:rsidRDefault="00837F14" w:rsidP="00D20022">
      <w:pPr>
        <w:pStyle w:val="a6"/>
        <w:numPr>
          <w:ilvl w:val="0"/>
          <w:numId w:val="47"/>
        </w:numPr>
        <w:ind w:firstLineChars="0"/>
        <w:outlineLvl w:val="1"/>
        <w:rPr>
          <w:b/>
        </w:rPr>
      </w:pPr>
      <w:r w:rsidRPr="00E74F78">
        <w:rPr>
          <w:rFonts w:hint="eastAsia"/>
          <w:b/>
        </w:rPr>
        <w:t>特斯拉推出小型快速充电桩</w:t>
      </w:r>
      <w:r w:rsidRPr="00E74F78">
        <w:rPr>
          <w:rFonts w:hint="eastAsia"/>
          <w:b/>
        </w:rPr>
        <w:t xml:space="preserve"> </w:t>
      </w:r>
      <w:r w:rsidRPr="00E74F78">
        <w:rPr>
          <w:rFonts w:hint="eastAsia"/>
          <w:b/>
        </w:rPr>
        <w:t>解决充电难问题</w:t>
      </w:r>
    </w:p>
    <w:p w:rsidR="00837F14" w:rsidRDefault="00837F14" w:rsidP="00FB663C">
      <w:r>
        <w:rPr>
          <w:rFonts w:hint="eastAsia"/>
        </w:rPr>
        <w:t>9</w:t>
      </w:r>
      <w:r>
        <w:rPr>
          <w:rFonts w:hint="eastAsia"/>
        </w:rPr>
        <w:t>月</w:t>
      </w:r>
      <w:r>
        <w:rPr>
          <w:rFonts w:hint="eastAsia"/>
        </w:rPr>
        <w:t>13</w:t>
      </w:r>
      <w:r>
        <w:rPr>
          <w:rFonts w:hint="eastAsia"/>
        </w:rPr>
        <w:t>日消息，特斯拉宣布在芝加哥和波士顿市中心开放小型快速充电桩，旨在为无法在家中或工作场所为车辆充电的客户提供服务。</w:t>
      </w:r>
    </w:p>
    <w:p w:rsidR="00837F14" w:rsidRDefault="00837F14" w:rsidP="00FB663C">
      <w:pPr>
        <w:rPr>
          <w:rFonts w:cs="宋体"/>
          <w:b/>
          <w:bCs/>
          <w:i/>
          <w:iCs/>
        </w:rPr>
      </w:pPr>
      <w:r w:rsidRPr="002009FE">
        <w:rPr>
          <w:rFonts w:cs="宋体" w:hint="eastAsia"/>
          <w:b/>
          <w:bCs/>
          <w:i/>
          <w:iCs/>
        </w:rPr>
        <w:t>分析：。</w:t>
      </w:r>
    </w:p>
    <w:p w:rsidR="00837F14" w:rsidRPr="00E74F78" w:rsidRDefault="00837F14" w:rsidP="00D20022">
      <w:pPr>
        <w:pStyle w:val="a6"/>
        <w:numPr>
          <w:ilvl w:val="0"/>
          <w:numId w:val="47"/>
        </w:numPr>
        <w:ind w:firstLineChars="0"/>
        <w:outlineLvl w:val="1"/>
        <w:rPr>
          <w:b/>
        </w:rPr>
      </w:pPr>
      <w:r w:rsidRPr="00E74F78">
        <w:rPr>
          <w:rFonts w:hint="eastAsia"/>
          <w:b/>
        </w:rPr>
        <w:t>通用汽车联手</w:t>
      </w:r>
      <w:r w:rsidRPr="00E74F78">
        <w:rPr>
          <w:rFonts w:hint="eastAsia"/>
          <w:b/>
        </w:rPr>
        <w:t>Cruise</w:t>
      </w:r>
      <w:r w:rsidRPr="00E74F78">
        <w:rPr>
          <w:rFonts w:hint="eastAsia"/>
          <w:b/>
        </w:rPr>
        <w:t>发布首款量产无人驾驶汽车</w:t>
      </w:r>
    </w:p>
    <w:p w:rsidR="00837F14" w:rsidRDefault="00837F14" w:rsidP="00FB663C">
      <w:r>
        <w:rPr>
          <w:rFonts w:hint="eastAsia"/>
        </w:rPr>
        <w:t>9</w:t>
      </w:r>
      <w:r>
        <w:rPr>
          <w:rFonts w:hint="eastAsia"/>
        </w:rPr>
        <w:t>月</w:t>
      </w:r>
      <w:r>
        <w:rPr>
          <w:rFonts w:hint="eastAsia"/>
        </w:rPr>
        <w:t>13</w:t>
      </w:r>
      <w:r>
        <w:rPr>
          <w:rFonts w:hint="eastAsia"/>
        </w:rPr>
        <w:t>日消息，</w:t>
      </w:r>
      <w:r>
        <w:rPr>
          <w:rFonts w:hint="eastAsia"/>
        </w:rPr>
        <w:t>Cruise Automation</w:t>
      </w:r>
      <w:r>
        <w:rPr>
          <w:rFonts w:hint="eastAsia"/>
        </w:rPr>
        <w:t>创始人兼</w:t>
      </w:r>
      <w:r>
        <w:rPr>
          <w:rFonts w:hint="eastAsia"/>
        </w:rPr>
        <w:t>CEO</w:t>
      </w:r>
      <w:r>
        <w:rPr>
          <w:rFonts w:hint="eastAsia"/>
        </w:rPr>
        <w:t>凯尔·沃格特披露，该公司与其所有者通用汽车已经做好了无人驾驶汽车量产准备。所有的无人驾驶汽车元素都已经具备，只要等待软件开发完成和监管环境成熟，便可实现量产。</w:t>
      </w:r>
    </w:p>
    <w:p w:rsidR="00837F14" w:rsidRDefault="00837F14" w:rsidP="00FB663C">
      <w:pPr>
        <w:rPr>
          <w:rFonts w:cs="宋体"/>
          <w:b/>
          <w:bCs/>
          <w:i/>
          <w:iCs/>
        </w:rPr>
      </w:pPr>
      <w:r w:rsidRPr="002009FE">
        <w:rPr>
          <w:rFonts w:cs="宋体" w:hint="eastAsia"/>
          <w:b/>
          <w:bCs/>
          <w:i/>
          <w:iCs/>
        </w:rPr>
        <w:t>分析：。</w:t>
      </w:r>
    </w:p>
    <w:p w:rsidR="00837F14" w:rsidRPr="00FC4A4A" w:rsidRDefault="00837F14" w:rsidP="00D20022">
      <w:pPr>
        <w:pStyle w:val="a6"/>
        <w:numPr>
          <w:ilvl w:val="0"/>
          <w:numId w:val="47"/>
        </w:numPr>
        <w:ind w:firstLineChars="0"/>
        <w:outlineLvl w:val="1"/>
        <w:rPr>
          <w:b/>
        </w:rPr>
      </w:pPr>
      <w:r w:rsidRPr="00FC4A4A">
        <w:rPr>
          <w:rFonts w:hint="eastAsia"/>
          <w:b/>
        </w:rPr>
        <w:t>沃尔沃收购美国</w:t>
      </w:r>
      <w:r w:rsidRPr="00FC4A4A">
        <w:rPr>
          <w:b/>
        </w:rPr>
        <w:t>Luxe</w:t>
      </w:r>
      <w:r w:rsidRPr="00FC4A4A">
        <w:rPr>
          <w:rFonts w:hint="eastAsia"/>
          <w:b/>
        </w:rPr>
        <w:t>公司</w:t>
      </w:r>
      <w:r w:rsidRPr="00FC4A4A">
        <w:rPr>
          <w:b/>
        </w:rPr>
        <w:t xml:space="preserve"> </w:t>
      </w:r>
      <w:r w:rsidRPr="00FC4A4A">
        <w:rPr>
          <w:rFonts w:hint="eastAsia"/>
          <w:b/>
        </w:rPr>
        <w:t>提升数字体验服务</w:t>
      </w:r>
    </w:p>
    <w:p w:rsidR="00837F14" w:rsidRDefault="00837F14" w:rsidP="00FB663C">
      <w:r>
        <w:t>9</w:t>
      </w:r>
      <w:r>
        <w:rPr>
          <w:rFonts w:hint="eastAsia"/>
        </w:rPr>
        <w:t>月</w:t>
      </w:r>
      <w:r>
        <w:t>12</w:t>
      </w:r>
      <w:r>
        <w:rPr>
          <w:rFonts w:hint="eastAsia"/>
        </w:rPr>
        <w:t>日消息，沃尔沃汽车集团宣布，收购美国豪华轿车和礼宾服务平台</w:t>
      </w:r>
      <w:r>
        <w:t>Luxe</w:t>
      </w:r>
      <w:r>
        <w:rPr>
          <w:rFonts w:hint="eastAsia"/>
        </w:rPr>
        <w:t>，以促进其数字服务业务的发展。</w:t>
      </w:r>
    </w:p>
    <w:p w:rsidR="00837F14" w:rsidRDefault="00837F14" w:rsidP="00FB663C">
      <w:r>
        <w:rPr>
          <w:rFonts w:hint="eastAsia"/>
        </w:rPr>
        <w:t>戴姆勒：</w:t>
      </w:r>
      <w:r>
        <w:t>2020</w:t>
      </w:r>
      <w:r>
        <w:rPr>
          <w:rFonts w:hint="eastAsia"/>
        </w:rPr>
        <w:t>年</w:t>
      </w:r>
      <w:r>
        <w:t>Smart</w:t>
      </w:r>
      <w:r>
        <w:rPr>
          <w:rFonts w:hint="eastAsia"/>
        </w:rPr>
        <w:t>将成为纯电动车品牌</w:t>
      </w:r>
    </w:p>
    <w:p w:rsidR="00837F14" w:rsidRDefault="00837F14" w:rsidP="00FB663C">
      <w:pPr>
        <w:rPr>
          <w:rFonts w:cs="宋体"/>
          <w:b/>
          <w:bCs/>
          <w:i/>
          <w:iCs/>
        </w:rPr>
      </w:pPr>
      <w:r w:rsidRPr="002009FE">
        <w:rPr>
          <w:rFonts w:cs="宋体" w:hint="eastAsia"/>
          <w:b/>
          <w:bCs/>
          <w:i/>
          <w:iCs/>
        </w:rPr>
        <w:t>分析：。</w:t>
      </w:r>
    </w:p>
    <w:p w:rsidR="00837F14" w:rsidRPr="00F205C0" w:rsidRDefault="00837F14" w:rsidP="00D20022">
      <w:pPr>
        <w:pStyle w:val="a6"/>
        <w:numPr>
          <w:ilvl w:val="0"/>
          <w:numId w:val="47"/>
        </w:numPr>
        <w:ind w:firstLineChars="0"/>
        <w:outlineLvl w:val="1"/>
        <w:rPr>
          <w:b/>
        </w:rPr>
      </w:pPr>
      <w:r w:rsidRPr="00F205C0">
        <w:rPr>
          <w:rFonts w:hint="eastAsia"/>
          <w:b/>
        </w:rPr>
        <w:t>沃尔沃推出全新的</w:t>
      </w:r>
      <w:r w:rsidRPr="00F205C0">
        <w:rPr>
          <w:rFonts w:hint="eastAsia"/>
          <w:b/>
        </w:rPr>
        <w:t>VNL</w:t>
      </w:r>
      <w:r w:rsidRPr="00F205C0">
        <w:rPr>
          <w:rFonts w:hint="eastAsia"/>
          <w:b/>
        </w:rPr>
        <w:t>车型</w:t>
      </w:r>
      <w:r w:rsidRPr="00F205C0">
        <w:rPr>
          <w:rFonts w:hint="eastAsia"/>
          <w:b/>
        </w:rPr>
        <w:t xml:space="preserve"> </w:t>
      </w:r>
      <w:r w:rsidRPr="00F205C0">
        <w:rPr>
          <w:rFonts w:hint="eastAsia"/>
          <w:b/>
        </w:rPr>
        <w:t>拥有定制化驾驶室</w:t>
      </w:r>
    </w:p>
    <w:p w:rsidR="00837F14" w:rsidRDefault="00837F14" w:rsidP="00FB663C">
      <w:r>
        <w:rPr>
          <w:rFonts w:hint="eastAsia"/>
        </w:rPr>
        <w:t>9</w:t>
      </w:r>
      <w:r>
        <w:rPr>
          <w:rFonts w:hint="eastAsia"/>
        </w:rPr>
        <w:t>月</w:t>
      </w:r>
      <w:r>
        <w:rPr>
          <w:rFonts w:hint="eastAsia"/>
        </w:rPr>
        <w:t>15</w:t>
      </w:r>
      <w:r>
        <w:rPr>
          <w:rFonts w:hint="eastAsia"/>
        </w:rPr>
        <w:t>日消息，沃尔沃为优化北美的产品线，推出全新的</w:t>
      </w:r>
      <w:r>
        <w:rPr>
          <w:rFonts w:hint="eastAsia"/>
        </w:rPr>
        <w:t>VNL</w:t>
      </w:r>
      <w:r>
        <w:rPr>
          <w:rFonts w:hint="eastAsia"/>
        </w:rPr>
        <w:t>车型。新</w:t>
      </w:r>
      <w:r>
        <w:rPr>
          <w:rFonts w:hint="eastAsia"/>
        </w:rPr>
        <w:t>VNL</w:t>
      </w:r>
      <w:r>
        <w:rPr>
          <w:rFonts w:hint="eastAsia"/>
        </w:rPr>
        <w:t>车型为用户提供定制化的驾驶室，副驾座椅可以选择不同的配置。</w:t>
      </w:r>
    </w:p>
    <w:p w:rsidR="00837F14" w:rsidRDefault="00837F14" w:rsidP="00FB663C">
      <w:pPr>
        <w:rPr>
          <w:rFonts w:cs="宋体"/>
          <w:b/>
          <w:bCs/>
          <w:i/>
          <w:iCs/>
        </w:rPr>
      </w:pPr>
      <w:r w:rsidRPr="002009FE">
        <w:rPr>
          <w:rFonts w:cs="宋体" w:hint="eastAsia"/>
          <w:b/>
          <w:bCs/>
          <w:i/>
          <w:iCs/>
        </w:rPr>
        <w:t>分析：。</w:t>
      </w:r>
    </w:p>
    <w:p w:rsidR="00837F14" w:rsidRPr="00E74F78" w:rsidRDefault="00837F14" w:rsidP="00D20022">
      <w:pPr>
        <w:pStyle w:val="a6"/>
        <w:numPr>
          <w:ilvl w:val="0"/>
          <w:numId w:val="47"/>
        </w:numPr>
        <w:ind w:firstLineChars="0"/>
        <w:outlineLvl w:val="1"/>
        <w:rPr>
          <w:b/>
        </w:rPr>
      </w:pPr>
      <w:r w:rsidRPr="00E74F78">
        <w:rPr>
          <w:rFonts w:hint="eastAsia"/>
          <w:b/>
        </w:rPr>
        <w:t>无人驾驶巴士在伦敦开启运营</w:t>
      </w:r>
    </w:p>
    <w:p w:rsidR="00837F14" w:rsidRDefault="00837F14" w:rsidP="00FB663C">
      <w:r>
        <w:t>9</w:t>
      </w:r>
      <w:r>
        <w:rPr>
          <w:rFonts w:hint="eastAsia"/>
        </w:rPr>
        <w:t>月</w:t>
      </w:r>
      <w:r>
        <w:t>13</w:t>
      </w:r>
      <w:r>
        <w:rPr>
          <w:rFonts w:hint="eastAsia"/>
        </w:rPr>
        <w:t>日消息，法国自动驾驶技术和出行公司</w:t>
      </w:r>
      <w:r>
        <w:t>Vavya</w:t>
      </w:r>
      <w:r>
        <w:rPr>
          <w:rFonts w:hint="eastAsia"/>
        </w:rPr>
        <w:t>正联合交通出行公司</w:t>
      </w:r>
      <w:r>
        <w:t>Keolis</w:t>
      </w:r>
      <w:r>
        <w:rPr>
          <w:rFonts w:hint="eastAsia"/>
        </w:rPr>
        <w:t>一道，在英国、澳大利亚、法国等地街道部署无人驾驶穿梭巴士。目前，无人驾驶穿梭巴士正在伦敦东部的伊丽莎白女王奥林匹克公园进行测试。</w:t>
      </w:r>
    </w:p>
    <w:p w:rsidR="00837F14" w:rsidRDefault="00837F14" w:rsidP="00FB663C">
      <w:pPr>
        <w:rPr>
          <w:rFonts w:cs="宋体"/>
          <w:b/>
          <w:bCs/>
          <w:i/>
          <w:iCs/>
        </w:rPr>
      </w:pPr>
      <w:r w:rsidRPr="002009FE">
        <w:rPr>
          <w:rFonts w:cs="宋体" w:hint="eastAsia"/>
          <w:b/>
          <w:bCs/>
          <w:i/>
          <w:iCs/>
        </w:rPr>
        <w:t>分析：。</w:t>
      </w:r>
    </w:p>
    <w:p w:rsidR="00837F14" w:rsidRPr="00FC4A4A" w:rsidRDefault="00837F14" w:rsidP="00D20022">
      <w:pPr>
        <w:pStyle w:val="a6"/>
        <w:numPr>
          <w:ilvl w:val="0"/>
          <w:numId w:val="47"/>
        </w:numPr>
        <w:ind w:firstLineChars="0"/>
        <w:outlineLvl w:val="1"/>
        <w:rPr>
          <w:b/>
        </w:rPr>
      </w:pPr>
      <w:r w:rsidRPr="00FC4A4A">
        <w:rPr>
          <w:rFonts w:hint="eastAsia"/>
          <w:b/>
        </w:rPr>
        <w:t>英国新车销量连续</w:t>
      </w:r>
      <w:r w:rsidRPr="00FC4A4A">
        <w:rPr>
          <w:b/>
        </w:rPr>
        <w:t>5</w:t>
      </w:r>
      <w:r w:rsidRPr="00FC4A4A">
        <w:rPr>
          <w:rFonts w:hint="eastAsia"/>
          <w:b/>
        </w:rPr>
        <w:t>月下滑</w:t>
      </w:r>
    </w:p>
    <w:p w:rsidR="00837F14" w:rsidRDefault="00837F14" w:rsidP="00FB663C">
      <w:r>
        <w:t>9</w:t>
      </w:r>
      <w:r>
        <w:rPr>
          <w:rFonts w:hint="eastAsia"/>
        </w:rPr>
        <w:t>月</w:t>
      </w:r>
      <w:r>
        <w:t>12</w:t>
      </w:r>
      <w:r>
        <w:rPr>
          <w:rFonts w:hint="eastAsia"/>
        </w:rPr>
        <w:t>日消息，英国</w:t>
      </w:r>
      <w:r>
        <w:t>8</w:t>
      </w:r>
      <w:r>
        <w:rPr>
          <w:rFonts w:hint="eastAsia"/>
        </w:rPr>
        <w:t>月份新车销量连续</w:t>
      </w:r>
      <w:r>
        <w:t>5</w:t>
      </w:r>
      <w:r>
        <w:rPr>
          <w:rFonts w:hint="eastAsia"/>
        </w:rPr>
        <w:t>月下滑。</w:t>
      </w:r>
      <w:r>
        <w:t>8</w:t>
      </w:r>
      <w:r>
        <w:rPr>
          <w:rFonts w:hint="eastAsia"/>
        </w:rPr>
        <w:t>月份，英国新车销量达到</w:t>
      </w:r>
      <w:r>
        <w:t>76,433</w:t>
      </w:r>
      <w:r>
        <w:rPr>
          <w:rFonts w:hint="eastAsia"/>
        </w:rPr>
        <w:t>辆，与去年同期相比下滑</w:t>
      </w:r>
      <w:r>
        <w:t>6.4%</w:t>
      </w:r>
      <w:r>
        <w:rPr>
          <w:rFonts w:hint="eastAsia"/>
        </w:rPr>
        <w:t>；</w:t>
      </w:r>
      <w:r>
        <w:t>1-8</w:t>
      </w:r>
      <w:r>
        <w:rPr>
          <w:rFonts w:hint="eastAsia"/>
        </w:rPr>
        <w:t>月份累计销量达到</w:t>
      </w:r>
      <w:r>
        <w:t>1,640,241</w:t>
      </w:r>
      <w:r>
        <w:rPr>
          <w:rFonts w:hint="eastAsia"/>
        </w:rPr>
        <w:t>辆，同比微跌</w:t>
      </w:r>
      <w:r>
        <w:t>2.4%</w:t>
      </w:r>
      <w:r>
        <w:rPr>
          <w:rFonts w:hint="eastAsia"/>
        </w:rPr>
        <w:t>。</w:t>
      </w:r>
    </w:p>
    <w:p w:rsidR="00837F14" w:rsidRDefault="00837F14" w:rsidP="00FB663C">
      <w:pPr>
        <w:rPr>
          <w:rFonts w:cs="宋体"/>
          <w:b/>
          <w:bCs/>
          <w:i/>
          <w:iCs/>
        </w:rPr>
      </w:pPr>
      <w:r w:rsidRPr="002009FE">
        <w:rPr>
          <w:rFonts w:cs="宋体" w:hint="eastAsia"/>
          <w:b/>
          <w:bCs/>
          <w:i/>
          <w:iCs/>
        </w:rPr>
        <w:t>分析：。</w:t>
      </w:r>
    </w:p>
    <w:p w:rsidR="00837F14" w:rsidRPr="00F21D96" w:rsidRDefault="00837F14" w:rsidP="00D20022">
      <w:pPr>
        <w:pStyle w:val="a6"/>
        <w:numPr>
          <w:ilvl w:val="0"/>
          <w:numId w:val="47"/>
        </w:numPr>
        <w:ind w:firstLineChars="0"/>
        <w:outlineLvl w:val="1"/>
        <w:rPr>
          <w:b/>
        </w:rPr>
      </w:pPr>
      <w:r w:rsidRPr="00F21D96">
        <w:rPr>
          <w:rFonts w:hint="eastAsia"/>
          <w:b/>
        </w:rPr>
        <w:t>长城前设计副总裁皮埃尔转投起亚加盟</w:t>
      </w:r>
    </w:p>
    <w:p w:rsidR="00837F14" w:rsidRDefault="00837F14" w:rsidP="00FB663C">
      <w:r>
        <w:rPr>
          <w:rFonts w:hint="eastAsia"/>
        </w:rPr>
        <w:t>9</w:t>
      </w:r>
      <w:r>
        <w:rPr>
          <w:rFonts w:hint="eastAsia"/>
        </w:rPr>
        <w:t>月</w:t>
      </w:r>
      <w:r>
        <w:rPr>
          <w:rFonts w:hint="eastAsia"/>
        </w:rPr>
        <w:t>15</w:t>
      </w:r>
      <w:r>
        <w:rPr>
          <w:rFonts w:hint="eastAsia"/>
        </w:rPr>
        <w:t>日消息，前长城汽车设计副总裁皮埃尔（</w:t>
      </w:r>
      <w:r>
        <w:rPr>
          <w:rFonts w:hint="eastAsia"/>
        </w:rPr>
        <w:t>Pierrre Leclerq</w:t>
      </w:r>
      <w:r>
        <w:rPr>
          <w:rFonts w:hint="eastAsia"/>
        </w:rPr>
        <w:t>）正式受聘于韩国第二大汽车制造品牌起亚。</w:t>
      </w:r>
    </w:p>
    <w:p w:rsidR="00837F14" w:rsidRDefault="00837F14" w:rsidP="00FB663C">
      <w:pPr>
        <w:rPr>
          <w:rFonts w:cs="宋体"/>
          <w:b/>
          <w:bCs/>
          <w:i/>
          <w:iCs/>
        </w:rPr>
      </w:pPr>
      <w:r w:rsidRPr="002009FE">
        <w:rPr>
          <w:rFonts w:cs="宋体" w:hint="eastAsia"/>
          <w:b/>
          <w:bCs/>
          <w:i/>
          <w:iCs/>
        </w:rPr>
        <w:t>分析：。</w:t>
      </w:r>
    </w:p>
    <w:sectPr w:rsidR="00837F1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514E" w:rsidRDefault="001C514E" w:rsidP="006F22D5">
      <w:r>
        <w:separator/>
      </w:r>
    </w:p>
  </w:endnote>
  <w:endnote w:type="continuationSeparator" w:id="0">
    <w:p w:rsidR="001C514E" w:rsidRDefault="001C514E" w:rsidP="006F22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514E" w:rsidRDefault="001C514E" w:rsidP="006F22D5">
      <w:r>
        <w:separator/>
      </w:r>
    </w:p>
  </w:footnote>
  <w:footnote w:type="continuationSeparator" w:id="0">
    <w:p w:rsidR="001C514E" w:rsidRDefault="001C514E" w:rsidP="006F22D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687A98D8"/>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64564DC"/>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794E7AB"/>
    <w:multiLevelType w:val="singleLevel"/>
    <w:tmpl w:val="5794E7AB"/>
    <w:lvl w:ilvl="0">
      <w:start w:val="1"/>
      <w:numFmt w:val="decimal"/>
      <w:lvlText w:val="%1."/>
      <w:lvlJc w:val="left"/>
      <w:pPr>
        <w:ind w:left="420" w:hanging="420"/>
      </w:pPr>
      <w:rPr>
        <w:rFonts w:hint="default"/>
      </w:rPr>
    </w:lvl>
  </w:abstractNum>
  <w:abstractNum w:abstractNumId="33">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4">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5">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6">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7">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8">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9">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5CA03948"/>
    <w:multiLevelType w:val="hybridMultilevel"/>
    <w:tmpl w:val="4836A3C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5EEA0881"/>
    <w:multiLevelType w:val="hybridMultilevel"/>
    <w:tmpl w:val="4836A3C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2"/>
  </w:num>
  <w:num w:numId="3">
    <w:abstractNumId w:val="33"/>
  </w:num>
  <w:num w:numId="4">
    <w:abstractNumId w:val="34"/>
  </w:num>
  <w:num w:numId="5">
    <w:abstractNumId w:val="35"/>
  </w:num>
  <w:num w:numId="6">
    <w:abstractNumId w:val="36"/>
  </w:num>
  <w:num w:numId="7">
    <w:abstractNumId w:val="37"/>
  </w:num>
  <w:num w:numId="8">
    <w:abstractNumId w:val="38"/>
  </w:num>
  <w:num w:numId="9">
    <w:abstractNumId w:val="15"/>
  </w:num>
  <w:num w:numId="10">
    <w:abstractNumId w:val="42"/>
  </w:num>
  <w:num w:numId="11">
    <w:abstractNumId w:val="44"/>
  </w:num>
  <w:num w:numId="12">
    <w:abstractNumId w:val="2"/>
  </w:num>
  <w:num w:numId="13">
    <w:abstractNumId w:val="11"/>
  </w:num>
  <w:num w:numId="14">
    <w:abstractNumId w:val="14"/>
  </w:num>
  <w:num w:numId="15">
    <w:abstractNumId w:val="40"/>
  </w:num>
  <w:num w:numId="16">
    <w:abstractNumId w:val="12"/>
  </w:num>
  <w:num w:numId="17">
    <w:abstractNumId w:val="28"/>
  </w:num>
  <w:num w:numId="18">
    <w:abstractNumId w:val="3"/>
  </w:num>
  <w:num w:numId="19">
    <w:abstractNumId w:val="24"/>
  </w:num>
  <w:num w:numId="20">
    <w:abstractNumId w:val="22"/>
  </w:num>
  <w:num w:numId="21">
    <w:abstractNumId w:val="7"/>
  </w:num>
  <w:num w:numId="22">
    <w:abstractNumId w:val="6"/>
  </w:num>
  <w:num w:numId="23">
    <w:abstractNumId w:val="25"/>
  </w:num>
  <w:num w:numId="24">
    <w:abstractNumId w:val="10"/>
  </w:num>
  <w:num w:numId="25">
    <w:abstractNumId w:val="13"/>
  </w:num>
  <w:num w:numId="26">
    <w:abstractNumId w:val="45"/>
  </w:num>
  <w:num w:numId="27">
    <w:abstractNumId w:val="5"/>
  </w:num>
  <w:num w:numId="28">
    <w:abstractNumId w:val="19"/>
  </w:num>
  <w:num w:numId="29">
    <w:abstractNumId w:val="21"/>
  </w:num>
  <w:num w:numId="30">
    <w:abstractNumId w:val="8"/>
  </w:num>
  <w:num w:numId="31">
    <w:abstractNumId w:val="1"/>
  </w:num>
  <w:num w:numId="32">
    <w:abstractNumId w:val="9"/>
  </w:num>
  <w:num w:numId="33">
    <w:abstractNumId w:val="29"/>
  </w:num>
  <w:num w:numId="34">
    <w:abstractNumId w:val="18"/>
  </w:num>
  <w:num w:numId="35">
    <w:abstractNumId w:val="46"/>
  </w:num>
  <w:num w:numId="36">
    <w:abstractNumId w:val="26"/>
  </w:num>
  <w:num w:numId="37">
    <w:abstractNumId w:val="43"/>
  </w:num>
  <w:num w:numId="38">
    <w:abstractNumId w:val="27"/>
  </w:num>
  <w:num w:numId="39">
    <w:abstractNumId w:val="23"/>
  </w:num>
  <w:num w:numId="40">
    <w:abstractNumId w:val="0"/>
  </w:num>
  <w:num w:numId="41">
    <w:abstractNumId w:val="20"/>
  </w:num>
  <w:num w:numId="42">
    <w:abstractNumId w:val="31"/>
  </w:num>
  <w:num w:numId="43">
    <w:abstractNumId w:val="39"/>
  </w:num>
  <w:num w:numId="44">
    <w:abstractNumId w:val="16"/>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0"/>
  </w:num>
  <w:num w:numId="4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1B55"/>
    <w:rsid w:val="00000870"/>
    <w:rsid w:val="00004FF0"/>
    <w:rsid w:val="0001172C"/>
    <w:rsid w:val="00020A94"/>
    <w:rsid w:val="00027476"/>
    <w:rsid w:val="00033CE9"/>
    <w:rsid w:val="00034CE5"/>
    <w:rsid w:val="00060FEF"/>
    <w:rsid w:val="00075245"/>
    <w:rsid w:val="00097CC5"/>
    <w:rsid w:val="000A2EE3"/>
    <w:rsid w:val="000A4D67"/>
    <w:rsid w:val="000B0DB4"/>
    <w:rsid w:val="000B291B"/>
    <w:rsid w:val="000B2D49"/>
    <w:rsid w:val="000C1A4E"/>
    <w:rsid w:val="000C2C9D"/>
    <w:rsid w:val="000E232C"/>
    <w:rsid w:val="000E610A"/>
    <w:rsid w:val="000F1D7B"/>
    <w:rsid w:val="000F4BDC"/>
    <w:rsid w:val="0010500F"/>
    <w:rsid w:val="00105A6F"/>
    <w:rsid w:val="00111C0F"/>
    <w:rsid w:val="00113B39"/>
    <w:rsid w:val="00115A29"/>
    <w:rsid w:val="0011745F"/>
    <w:rsid w:val="0011790D"/>
    <w:rsid w:val="001252C8"/>
    <w:rsid w:val="001460BB"/>
    <w:rsid w:val="00146633"/>
    <w:rsid w:val="00147686"/>
    <w:rsid w:val="00150BE6"/>
    <w:rsid w:val="0015524D"/>
    <w:rsid w:val="00170C43"/>
    <w:rsid w:val="001843F5"/>
    <w:rsid w:val="0018721B"/>
    <w:rsid w:val="00191218"/>
    <w:rsid w:val="0019303E"/>
    <w:rsid w:val="00196FE9"/>
    <w:rsid w:val="001A5CA3"/>
    <w:rsid w:val="001B330C"/>
    <w:rsid w:val="001B67B6"/>
    <w:rsid w:val="001C514E"/>
    <w:rsid w:val="001D7BFF"/>
    <w:rsid w:val="001E5FD1"/>
    <w:rsid w:val="001F6DAE"/>
    <w:rsid w:val="00210C3D"/>
    <w:rsid w:val="00212244"/>
    <w:rsid w:val="00215DBA"/>
    <w:rsid w:val="00220F84"/>
    <w:rsid w:val="00221A2A"/>
    <w:rsid w:val="002243DA"/>
    <w:rsid w:val="00230669"/>
    <w:rsid w:val="002320B8"/>
    <w:rsid w:val="0024268D"/>
    <w:rsid w:val="00255B16"/>
    <w:rsid w:val="00260D3E"/>
    <w:rsid w:val="00266047"/>
    <w:rsid w:val="00273CD9"/>
    <w:rsid w:val="002767DB"/>
    <w:rsid w:val="0028784A"/>
    <w:rsid w:val="00290FA2"/>
    <w:rsid w:val="00291620"/>
    <w:rsid w:val="00293809"/>
    <w:rsid w:val="00295056"/>
    <w:rsid w:val="00297D50"/>
    <w:rsid w:val="002A410E"/>
    <w:rsid w:val="002B28B5"/>
    <w:rsid w:val="002C435A"/>
    <w:rsid w:val="002D0CD8"/>
    <w:rsid w:val="002E7932"/>
    <w:rsid w:val="0031576E"/>
    <w:rsid w:val="0033048F"/>
    <w:rsid w:val="00331BA4"/>
    <w:rsid w:val="00332074"/>
    <w:rsid w:val="00341F00"/>
    <w:rsid w:val="00365929"/>
    <w:rsid w:val="00381725"/>
    <w:rsid w:val="0038221B"/>
    <w:rsid w:val="0038624B"/>
    <w:rsid w:val="003B7FE6"/>
    <w:rsid w:val="003C06A6"/>
    <w:rsid w:val="003C79FD"/>
    <w:rsid w:val="003D5E8C"/>
    <w:rsid w:val="003F1303"/>
    <w:rsid w:val="003F6484"/>
    <w:rsid w:val="003F7010"/>
    <w:rsid w:val="00402E12"/>
    <w:rsid w:val="00411829"/>
    <w:rsid w:val="00431710"/>
    <w:rsid w:val="00432F15"/>
    <w:rsid w:val="00440D48"/>
    <w:rsid w:val="0046394B"/>
    <w:rsid w:val="00464C3C"/>
    <w:rsid w:val="004A1872"/>
    <w:rsid w:val="004A2D5D"/>
    <w:rsid w:val="004A6BC3"/>
    <w:rsid w:val="004C19A0"/>
    <w:rsid w:val="004C716E"/>
    <w:rsid w:val="004D500E"/>
    <w:rsid w:val="004E39D5"/>
    <w:rsid w:val="004E4CAE"/>
    <w:rsid w:val="00500DD8"/>
    <w:rsid w:val="00505F2B"/>
    <w:rsid w:val="00523EF3"/>
    <w:rsid w:val="00524F90"/>
    <w:rsid w:val="0054664A"/>
    <w:rsid w:val="00555C2D"/>
    <w:rsid w:val="00577FF0"/>
    <w:rsid w:val="00581E55"/>
    <w:rsid w:val="005B771C"/>
    <w:rsid w:val="005C1A6B"/>
    <w:rsid w:val="005D2C9A"/>
    <w:rsid w:val="005E1AC5"/>
    <w:rsid w:val="005F0877"/>
    <w:rsid w:val="005F09F9"/>
    <w:rsid w:val="005F1875"/>
    <w:rsid w:val="005F4793"/>
    <w:rsid w:val="00600ED7"/>
    <w:rsid w:val="00621D07"/>
    <w:rsid w:val="00635594"/>
    <w:rsid w:val="00636105"/>
    <w:rsid w:val="00645129"/>
    <w:rsid w:val="00660179"/>
    <w:rsid w:val="00667A56"/>
    <w:rsid w:val="00675E44"/>
    <w:rsid w:val="006761BD"/>
    <w:rsid w:val="00676CA4"/>
    <w:rsid w:val="00677C75"/>
    <w:rsid w:val="00690039"/>
    <w:rsid w:val="00694CEF"/>
    <w:rsid w:val="006B1507"/>
    <w:rsid w:val="006B757E"/>
    <w:rsid w:val="006E1D42"/>
    <w:rsid w:val="006E1F8A"/>
    <w:rsid w:val="006E3F0C"/>
    <w:rsid w:val="006F22D5"/>
    <w:rsid w:val="006F26E6"/>
    <w:rsid w:val="006F4AA0"/>
    <w:rsid w:val="00705C2A"/>
    <w:rsid w:val="0071018D"/>
    <w:rsid w:val="00710AB6"/>
    <w:rsid w:val="007202AF"/>
    <w:rsid w:val="00754BDD"/>
    <w:rsid w:val="007603C2"/>
    <w:rsid w:val="00770ADD"/>
    <w:rsid w:val="00775F77"/>
    <w:rsid w:val="007765DF"/>
    <w:rsid w:val="00783B6E"/>
    <w:rsid w:val="007A33F0"/>
    <w:rsid w:val="007B31C6"/>
    <w:rsid w:val="007B56AA"/>
    <w:rsid w:val="007C576B"/>
    <w:rsid w:val="007C6B3F"/>
    <w:rsid w:val="007D1430"/>
    <w:rsid w:val="007D1E3E"/>
    <w:rsid w:val="007D1E4F"/>
    <w:rsid w:val="007F23BE"/>
    <w:rsid w:val="00811FB1"/>
    <w:rsid w:val="00815AEF"/>
    <w:rsid w:val="00825F13"/>
    <w:rsid w:val="00835866"/>
    <w:rsid w:val="00837F14"/>
    <w:rsid w:val="008457A7"/>
    <w:rsid w:val="0084714F"/>
    <w:rsid w:val="00850465"/>
    <w:rsid w:val="00851019"/>
    <w:rsid w:val="0086282D"/>
    <w:rsid w:val="008657CF"/>
    <w:rsid w:val="00866BF9"/>
    <w:rsid w:val="00870539"/>
    <w:rsid w:val="00874067"/>
    <w:rsid w:val="008752F1"/>
    <w:rsid w:val="008819FE"/>
    <w:rsid w:val="00886391"/>
    <w:rsid w:val="00890D23"/>
    <w:rsid w:val="00897626"/>
    <w:rsid w:val="008A03E6"/>
    <w:rsid w:val="008A0884"/>
    <w:rsid w:val="008A7830"/>
    <w:rsid w:val="008B635E"/>
    <w:rsid w:val="008C2C0B"/>
    <w:rsid w:val="008D733A"/>
    <w:rsid w:val="008E44EF"/>
    <w:rsid w:val="009033BE"/>
    <w:rsid w:val="00907F12"/>
    <w:rsid w:val="00914D10"/>
    <w:rsid w:val="0093274B"/>
    <w:rsid w:val="00937A2E"/>
    <w:rsid w:val="00944A99"/>
    <w:rsid w:val="00945835"/>
    <w:rsid w:val="00952BB3"/>
    <w:rsid w:val="0096351C"/>
    <w:rsid w:val="00972E5D"/>
    <w:rsid w:val="00985260"/>
    <w:rsid w:val="00997269"/>
    <w:rsid w:val="009A4075"/>
    <w:rsid w:val="009C45A2"/>
    <w:rsid w:val="009D3606"/>
    <w:rsid w:val="009D3B67"/>
    <w:rsid w:val="009D43BE"/>
    <w:rsid w:val="009D5260"/>
    <w:rsid w:val="009D5688"/>
    <w:rsid w:val="009D61A3"/>
    <w:rsid w:val="009E4789"/>
    <w:rsid w:val="009F242E"/>
    <w:rsid w:val="00A003E6"/>
    <w:rsid w:val="00A16D7A"/>
    <w:rsid w:val="00A30709"/>
    <w:rsid w:val="00A42FA1"/>
    <w:rsid w:val="00A43B44"/>
    <w:rsid w:val="00A4707F"/>
    <w:rsid w:val="00A50937"/>
    <w:rsid w:val="00A560F2"/>
    <w:rsid w:val="00A60087"/>
    <w:rsid w:val="00A625BE"/>
    <w:rsid w:val="00A6288C"/>
    <w:rsid w:val="00A73C39"/>
    <w:rsid w:val="00A75CB8"/>
    <w:rsid w:val="00A84D80"/>
    <w:rsid w:val="00A87967"/>
    <w:rsid w:val="00A954F6"/>
    <w:rsid w:val="00AB1FAB"/>
    <w:rsid w:val="00AC71E9"/>
    <w:rsid w:val="00AD7231"/>
    <w:rsid w:val="00AE3438"/>
    <w:rsid w:val="00AE7B10"/>
    <w:rsid w:val="00AE7E74"/>
    <w:rsid w:val="00AF36BD"/>
    <w:rsid w:val="00B037AC"/>
    <w:rsid w:val="00B13A6E"/>
    <w:rsid w:val="00B1716A"/>
    <w:rsid w:val="00B24CA0"/>
    <w:rsid w:val="00B4506B"/>
    <w:rsid w:val="00B514E2"/>
    <w:rsid w:val="00B525F7"/>
    <w:rsid w:val="00B52B0B"/>
    <w:rsid w:val="00B64E3B"/>
    <w:rsid w:val="00B70E95"/>
    <w:rsid w:val="00B90CE0"/>
    <w:rsid w:val="00BA5AEC"/>
    <w:rsid w:val="00BC1B55"/>
    <w:rsid w:val="00BC4AA5"/>
    <w:rsid w:val="00BC644A"/>
    <w:rsid w:val="00BD381C"/>
    <w:rsid w:val="00BE5929"/>
    <w:rsid w:val="00C16A17"/>
    <w:rsid w:val="00C32B67"/>
    <w:rsid w:val="00C35F63"/>
    <w:rsid w:val="00C40E85"/>
    <w:rsid w:val="00C460AE"/>
    <w:rsid w:val="00C5259A"/>
    <w:rsid w:val="00C66C7D"/>
    <w:rsid w:val="00C715BD"/>
    <w:rsid w:val="00C8168A"/>
    <w:rsid w:val="00CD06EB"/>
    <w:rsid w:val="00CE64CD"/>
    <w:rsid w:val="00CF5C58"/>
    <w:rsid w:val="00D0115C"/>
    <w:rsid w:val="00D20022"/>
    <w:rsid w:val="00D20096"/>
    <w:rsid w:val="00D2161D"/>
    <w:rsid w:val="00D32FF0"/>
    <w:rsid w:val="00D34166"/>
    <w:rsid w:val="00D3657E"/>
    <w:rsid w:val="00D41C0C"/>
    <w:rsid w:val="00D44012"/>
    <w:rsid w:val="00D52A55"/>
    <w:rsid w:val="00D6268E"/>
    <w:rsid w:val="00D65E7A"/>
    <w:rsid w:val="00D67AAA"/>
    <w:rsid w:val="00D71380"/>
    <w:rsid w:val="00D804F0"/>
    <w:rsid w:val="00D862FB"/>
    <w:rsid w:val="00D86B7D"/>
    <w:rsid w:val="00D96D0C"/>
    <w:rsid w:val="00DA60C2"/>
    <w:rsid w:val="00DB08F9"/>
    <w:rsid w:val="00DB27B7"/>
    <w:rsid w:val="00DC68D6"/>
    <w:rsid w:val="00DC6903"/>
    <w:rsid w:val="00DD1679"/>
    <w:rsid w:val="00DD2249"/>
    <w:rsid w:val="00DD5D5A"/>
    <w:rsid w:val="00DE13D2"/>
    <w:rsid w:val="00E26F9D"/>
    <w:rsid w:val="00E3667C"/>
    <w:rsid w:val="00E44991"/>
    <w:rsid w:val="00E45CF2"/>
    <w:rsid w:val="00E6659A"/>
    <w:rsid w:val="00E6722A"/>
    <w:rsid w:val="00E7027A"/>
    <w:rsid w:val="00E86EB1"/>
    <w:rsid w:val="00E966FB"/>
    <w:rsid w:val="00EB2C32"/>
    <w:rsid w:val="00EC4854"/>
    <w:rsid w:val="00EC748D"/>
    <w:rsid w:val="00ED11E9"/>
    <w:rsid w:val="00ED5EB2"/>
    <w:rsid w:val="00ED6955"/>
    <w:rsid w:val="00EE2E93"/>
    <w:rsid w:val="00F0196E"/>
    <w:rsid w:val="00F047B0"/>
    <w:rsid w:val="00F23A7E"/>
    <w:rsid w:val="00F24694"/>
    <w:rsid w:val="00F26A47"/>
    <w:rsid w:val="00F27D19"/>
    <w:rsid w:val="00F32771"/>
    <w:rsid w:val="00F36474"/>
    <w:rsid w:val="00F46383"/>
    <w:rsid w:val="00F56AE2"/>
    <w:rsid w:val="00F56C7C"/>
    <w:rsid w:val="00F654A7"/>
    <w:rsid w:val="00F66F07"/>
    <w:rsid w:val="00F81052"/>
    <w:rsid w:val="00F82A20"/>
    <w:rsid w:val="00F85FB3"/>
    <w:rsid w:val="00F925A9"/>
    <w:rsid w:val="00FA3A55"/>
    <w:rsid w:val="00FA482D"/>
    <w:rsid w:val="00FA544C"/>
    <w:rsid w:val="00FA6368"/>
    <w:rsid w:val="00FA7EA3"/>
    <w:rsid w:val="00FB663C"/>
    <w:rsid w:val="00FB7A31"/>
    <w:rsid w:val="00FD4F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674EDB7-71B1-44A1-B874-2220F66D9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F22D5"/>
    <w:pPr>
      <w:widowControl w:val="0"/>
      <w:jc w:val="both"/>
    </w:pPr>
    <w:rPr>
      <w:szCs w:val="24"/>
    </w:rPr>
  </w:style>
  <w:style w:type="paragraph" w:styleId="2">
    <w:name w:val="heading 2"/>
    <w:basedOn w:val="a"/>
    <w:next w:val="a"/>
    <w:link w:val="2Char"/>
    <w:semiHidden/>
    <w:unhideWhenUsed/>
    <w:qFormat/>
    <w:rsid w:val="006F22D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6F22D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6F22D5"/>
    <w:rPr>
      <w:sz w:val="18"/>
      <w:szCs w:val="18"/>
    </w:rPr>
  </w:style>
  <w:style w:type="paragraph" w:styleId="a4">
    <w:name w:val="footer"/>
    <w:basedOn w:val="a"/>
    <w:link w:val="Char0"/>
    <w:unhideWhenUsed/>
    <w:rsid w:val="006F22D5"/>
    <w:pPr>
      <w:tabs>
        <w:tab w:val="center" w:pos="4153"/>
        <w:tab w:val="right" w:pos="8306"/>
      </w:tabs>
      <w:snapToGrid w:val="0"/>
      <w:jc w:val="left"/>
    </w:pPr>
    <w:rPr>
      <w:sz w:val="18"/>
      <w:szCs w:val="18"/>
    </w:rPr>
  </w:style>
  <w:style w:type="character" w:customStyle="1" w:styleId="Char0">
    <w:name w:val="页脚 Char"/>
    <w:basedOn w:val="a0"/>
    <w:link w:val="a4"/>
    <w:rsid w:val="006F22D5"/>
    <w:rPr>
      <w:sz w:val="18"/>
      <w:szCs w:val="18"/>
    </w:rPr>
  </w:style>
  <w:style w:type="character" w:customStyle="1" w:styleId="2Char">
    <w:name w:val="标题 2 Char"/>
    <w:basedOn w:val="a0"/>
    <w:link w:val="2"/>
    <w:semiHidden/>
    <w:rsid w:val="006F22D5"/>
    <w:rPr>
      <w:rFonts w:asciiTheme="majorHAnsi" w:eastAsiaTheme="majorEastAsia" w:hAnsiTheme="majorHAnsi" w:cstheme="majorBidi"/>
      <w:b/>
      <w:bCs/>
      <w:sz w:val="32"/>
      <w:szCs w:val="32"/>
    </w:rPr>
  </w:style>
  <w:style w:type="character" w:styleId="a5">
    <w:name w:val="Strong"/>
    <w:basedOn w:val="a0"/>
    <w:qFormat/>
    <w:rsid w:val="006F22D5"/>
    <w:rPr>
      <w:b/>
    </w:rPr>
  </w:style>
  <w:style w:type="paragraph" w:customStyle="1" w:styleId="1">
    <w:name w:val="列出段落1"/>
    <w:basedOn w:val="a"/>
    <w:uiPriority w:val="99"/>
    <w:qFormat/>
    <w:rsid w:val="006F22D5"/>
    <w:pPr>
      <w:ind w:firstLineChars="200" w:firstLine="420"/>
    </w:pPr>
  </w:style>
  <w:style w:type="paragraph" w:styleId="a6">
    <w:name w:val="List Paragraph"/>
    <w:basedOn w:val="a"/>
    <w:uiPriority w:val="34"/>
    <w:qFormat/>
    <w:rsid w:val="006F22D5"/>
    <w:pPr>
      <w:ind w:firstLineChars="200" w:firstLine="420"/>
    </w:pPr>
  </w:style>
  <w:style w:type="paragraph" w:styleId="a7">
    <w:name w:val="Balloon Text"/>
    <w:basedOn w:val="a"/>
    <w:link w:val="Char1"/>
    <w:rsid w:val="006F22D5"/>
    <w:rPr>
      <w:sz w:val="18"/>
      <w:szCs w:val="18"/>
    </w:rPr>
  </w:style>
  <w:style w:type="character" w:customStyle="1" w:styleId="Char1">
    <w:name w:val="批注框文本 Char"/>
    <w:basedOn w:val="a0"/>
    <w:link w:val="a7"/>
    <w:rsid w:val="006F22D5"/>
    <w:rPr>
      <w:sz w:val="18"/>
      <w:szCs w:val="18"/>
    </w:rPr>
  </w:style>
  <w:style w:type="character" w:customStyle="1" w:styleId="apple-converted-space">
    <w:name w:val="apple-converted-space"/>
    <w:basedOn w:val="a0"/>
    <w:rsid w:val="006F22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750116">
      <w:bodyDiv w:val="1"/>
      <w:marLeft w:val="0"/>
      <w:marRight w:val="0"/>
      <w:marTop w:val="0"/>
      <w:marBottom w:val="0"/>
      <w:divBdr>
        <w:top w:val="none" w:sz="0" w:space="0" w:color="auto"/>
        <w:left w:val="none" w:sz="0" w:space="0" w:color="auto"/>
        <w:bottom w:val="none" w:sz="0" w:space="0" w:color="auto"/>
        <w:right w:val="none" w:sz="0" w:space="0" w:color="auto"/>
      </w:divBdr>
    </w:div>
    <w:div w:id="50274401">
      <w:bodyDiv w:val="1"/>
      <w:marLeft w:val="0"/>
      <w:marRight w:val="0"/>
      <w:marTop w:val="0"/>
      <w:marBottom w:val="0"/>
      <w:divBdr>
        <w:top w:val="none" w:sz="0" w:space="0" w:color="auto"/>
        <w:left w:val="none" w:sz="0" w:space="0" w:color="auto"/>
        <w:bottom w:val="none" w:sz="0" w:space="0" w:color="auto"/>
        <w:right w:val="none" w:sz="0" w:space="0" w:color="auto"/>
      </w:divBdr>
    </w:div>
    <w:div w:id="53430639">
      <w:bodyDiv w:val="1"/>
      <w:marLeft w:val="0"/>
      <w:marRight w:val="0"/>
      <w:marTop w:val="0"/>
      <w:marBottom w:val="0"/>
      <w:divBdr>
        <w:top w:val="none" w:sz="0" w:space="0" w:color="auto"/>
        <w:left w:val="none" w:sz="0" w:space="0" w:color="auto"/>
        <w:bottom w:val="none" w:sz="0" w:space="0" w:color="auto"/>
        <w:right w:val="none" w:sz="0" w:space="0" w:color="auto"/>
      </w:divBdr>
    </w:div>
    <w:div w:id="59325476">
      <w:bodyDiv w:val="1"/>
      <w:marLeft w:val="0"/>
      <w:marRight w:val="0"/>
      <w:marTop w:val="0"/>
      <w:marBottom w:val="0"/>
      <w:divBdr>
        <w:top w:val="none" w:sz="0" w:space="0" w:color="auto"/>
        <w:left w:val="none" w:sz="0" w:space="0" w:color="auto"/>
        <w:bottom w:val="none" w:sz="0" w:space="0" w:color="auto"/>
        <w:right w:val="none" w:sz="0" w:space="0" w:color="auto"/>
      </w:divBdr>
    </w:div>
    <w:div w:id="61293291">
      <w:bodyDiv w:val="1"/>
      <w:marLeft w:val="0"/>
      <w:marRight w:val="0"/>
      <w:marTop w:val="0"/>
      <w:marBottom w:val="0"/>
      <w:divBdr>
        <w:top w:val="none" w:sz="0" w:space="0" w:color="auto"/>
        <w:left w:val="none" w:sz="0" w:space="0" w:color="auto"/>
        <w:bottom w:val="none" w:sz="0" w:space="0" w:color="auto"/>
        <w:right w:val="none" w:sz="0" w:space="0" w:color="auto"/>
      </w:divBdr>
    </w:div>
    <w:div w:id="67387002">
      <w:bodyDiv w:val="1"/>
      <w:marLeft w:val="0"/>
      <w:marRight w:val="0"/>
      <w:marTop w:val="0"/>
      <w:marBottom w:val="0"/>
      <w:divBdr>
        <w:top w:val="none" w:sz="0" w:space="0" w:color="auto"/>
        <w:left w:val="none" w:sz="0" w:space="0" w:color="auto"/>
        <w:bottom w:val="none" w:sz="0" w:space="0" w:color="auto"/>
        <w:right w:val="none" w:sz="0" w:space="0" w:color="auto"/>
      </w:divBdr>
    </w:div>
    <w:div w:id="102506803">
      <w:bodyDiv w:val="1"/>
      <w:marLeft w:val="0"/>
      <w:marRight w:val="0"/>
      <w:marTop w:val="0"/>
      <w:marBottom w:val="0"/>
      <w:divBdr>
        <w:top w:val="none" w:sz="0" w:space="0" w:color="auto"/>
        <w:left w:val="none" w:sz="0" w:space="0" w:color="auto"/>
        <w:bottom w:val="none" w:sz="0" w:space="0" w:color="auto"/>
        <w:right w:val="none" w:sz="0" w:space="0" w:color="auto"/>
      </w:divBdr>
    </w:div>
    <w:div w:id="103961374">
      <w:bodyDiv w:val="1"/>
      <w:marLeft w:val="0"/>
      <w:marRight w:val="0"/>
      <w:marTop w:val="0"/>
      <w:marBottom w:val="0"/>
      <w:divBdr>
        <w:top w:val="none" w:sz="0" w:space="0" w:color="auto"/>
        <w:left w:val="none" w:sz="0" w:space="0" w:color="auto"/>
        <w:bottom w:val="none" w:sz="0" w:space="0" w:color="auto"/>
        <w:right w:val="none" w:sz="0" w:space="0" w:color="auto"/>
      </w:divBdr>
    </w:div>
    <w:div w:id="117182619">
      <w:bodyDiv w:val="1"/>
      <w:marLeft w:val="0"/>
      <w:marRight w:val="0"/>
      <w:marTop w:val="0"/>
      <w:marBottom w:val="0"/>
      <w:divBdr>
        <w:top w:val="none" w:sz="0" w:space="0" w:color="auto"/>
        <w:left w:val="none" w:sz="0" w:space="0" w:color="auto"/>
        <w:bottom w:val="none" w:sz="0" w:space="0" w:color="auto"/>
        <w:right w:val="none" w:sz="0" w:space="0" w:color="auto"/>
      </w:divBdr>
    </w:div>
    <w:div w:id="121123476">
      <w:bodyDiv w:val="1"/>
      <w:marLeft w:val="0"/>
      <w:marRight w:val="0"/>
      <w:marTop w:val="0"/>
      <w:marBottom w:val="0"/>
      <w:divBdr>
        <w:top w:val="none" w:sz="0" w:space="0" w:color="auto"/>
        <w:left w:val="none" w:sz="0" w:space="0" w:color="auto"/>
        <w:bottom w:val="none" w:sz="0" w:space="0" w:color="auto"/>
        <w:right w:val="none" w:sz="0" w:space="0" w:color="auto"/>
      </w:divBdr>
    </w:div>
    <w:div w:id="124352123">
      <w:bodyDiv w:val="1"/>
      <w:marLeft w:val="0"/>
      <w:marRight w:val="0"/>
      <w:marTop w:val="0"/>
      <w:marBottom w:val="0"/>
      <w:divBdr>
        <w:top w:val="none" w:sz="0" w:space="0" w:color="auto"/>
        <w:left w:val="none" w:sz="0" w:space="0" w:color="auto"/>
        <w:bottom w:val="none" w:sz="0" w:space="0" w:color="auto"/>
        <w:right w:val="none" w:sz="0" w:space="0" w:color="auto"/>
      </w:divBdr>
    </w:div>
    <w:div w:id="125391105">
      <w:bodyDiv w:val="1"/>
      <w:marLeft w:val="0"/>
      <w:marRight w:val="0"/>
      <w:marTop w:val="0"/>
      <w:marBottom w:val="0"/>
      <w:divBdr>
        <w:top w:val="none" w:sz="0" w:space="0" w:color="auto"/>
        <w:left w:val="none" w:sz="0" w:space="0" w:color="auto"/>
        <w:bottom w:val="none" w:sz="0" w:space="0" w:color="auto"/>
        <w:right w:val="none" w:sz="0" w:space="0" w:color="auto"/>
      </w:divBdr>
    </w:div>
    <w:div w:id="125660664">
      <w:bodyDiv w:val="1"/>
      <w:marLeft w:val="0"/>
      <w:marRight w:val="0"/>
      <w:marTop w:val="0"/>
      <w:marBottom w:val="0"/>
      <w:divBdr>
        <w:top w:val="none" w:sz="0" w:space="0" w:color="auto"/>
        <w:left w:val="none" w:sz="0" w:space="0" w:color="auto"/>
        <w:bottom w:val="none" w:sz="0" w:space="0" w:color="auto"/>
        <w:right w:val="none" w:sz="0" w:space="0" w:color="auto"/>
      </w:divBdr>
    </w:div>
    <w:div w:id="130293598">
      <w:bodyDiv w:val="1"/>
      <w:marLeft w:val="0"/>
      <w:marRight w:val="0"/>
      <w:marTop w:val="0"/>
      <w:marBottom w:val="0"/>
      <w:divBdr>
        <w:top w:val="none" w:sz="0" w:space="0" w:color="auto"/>
        <w:left w:val="none" w:sz="0" w:space="0" w:color="auto"/>
        <w:bottom w:val="none" w:sz="0" w:space="0" w:color="auto"/>
        <w:right w:val="none" w:sz="0" w:space="0" w:color="auto"/>
      </w:divBdr>
    </w:div>
    <w:div w:id="132218825">
      <w:bodyDiv w:val="1"/>
      <w:marLeft w:val="0"/>
      <w:marRight w:val="0"/>
      <w:marTop w:val="0"/>
      <w:marBottom w:val="0"/>
      <w:divBdr>
        <w:top w:val="none" w:sz="0" w:space="0" w:color="auto"/>
        <w:left w:val="none" w:sz="0" w:space="0" w:color="auto"/>
        <w:bottom w:val="none" w:sz="0" w:space="0" w:color="auto"/>
        <w:right w:val="none" w:sz="0" w:space="0" w:color="auto"/>
      </w:divBdr>
    </w:div>
    <w:div w:id="155387316">
      <w:bodyDiv w:val="1"/>
      <w:marLeft w:val="0"/>
      <w:marRight w:val="0"/>
      <w:marTop w:val="0"/>
      <w:marBottom w:val="0"/>
      <w:divBdr>
        <w:top w:val="none" w:sz="0" w:space="0" w:color="auto"/>
        <w:left w:val="none" w:sz="0" w:space="0" w:color="auto"/>
        <w:bottom w:val="none" w:sz="0" w:space="0" w:color="auto"/>
        <w:right w:val="none" w:sz="0" w:space="0" w:color="auto"/>
      </w:divBdr>
    </w:div>
    <w:div w:id="171385633">
      <w:bodyDiv w:val="1"/>
      <w:marLeft w:val="0"/>
      <w:marRight w:val="0"/>
      <w:marTop w:val="0"/>
      <w:marBottom w:val="0"/>
      <w:divBdr>
        <w:top w:val="none" w:sz="0" w:space="0" w:color="auto"/>
        <w:left w:val="none" w:sz="0" w:space="0" w:color="auto"/>
        <w:bottom w:val="none" w:sz="0" w:space="0" w:color="auto"/>
        <w:right w:val="none" w:sz="0" w:space="0" w:color="auto"/>
      </w:divBdr>
    </w:div>
    <w:div w:id="172064582">
      <w:bodyDiv w:val="1"/>
      <w:marLeft w:val="0"/>
      <w:marRight w:val="0"/>
      <w:marTop w:val="0"/>
      <w:marBottom w:val="0"/>
      <w:divBdr>
        <w:top w:val="none" w:sz="0" w:space="0" w:color="auto"/>
        <w:left w:val="none" w:sz="0" w:space="0" w:color="auto"/>
        <w:bottom w:val="none" w:sz="0" w:space="0" w:color="auto"/>
        <w:right w:val="none" w:sz="0" w:space="0" w:color="auto"/>
      </w:divBdr>
    </w:div>
    <w:div w:id="191959805">
      <w:bodyDiv w:val="1"/>
      <w:marLeft w:val="0"/>
      <w:marRight w:val="0"/>
      <w:marTop w:val="0"/>
      <w:marBottom w:val="0"/>
      <w:divBdr>
        <w:top w:val="none" w:sz="0" w:space="0" w:color="auto"/>
        <w:left w:val="none" w:sz="0" w:space="0" w:color="auto"/>
        <w:bottom w:val="none" w:sz="0" w:space="0" w:color="auto"/>
        <w:right w:val="none" w:sz="0" w:space="0" w:color="auto"/>
      </w:divBdr>
    </w:div>
    <w:div w:id="192306708">
      <w:bodyDiv w:val="1"/>
      <w:marLeft w:val="0"/>
      <w:marRight w:val="0"/>
      <w:marTop w:val="0"/>
      <w:marBottom w:val="0"/>
      <w:divBdr>
        <w:top w:val="none" w:sz="0" w:space="0" w:color="auto"/>
        <w:left w:val="none" w:sz="0" w:space="0" w:color="auto"/>
        <w:bottom w:val="none" w:sz="0" w:space="0" w:color="auto"/>
        <w:right w:val="none" w:sz="0" w:space="0" w:color="auto"/>
      </w:divBdr>
    </w:div>
    <w:div w:id="207422074">
      <w:bodyDiv w:val="1"/>
      <w:marLeft w:val="0"/>
      <w:marRight w:val="0"/>
      <w:marTop w:val="0"/>
      <w:marBottom w:val="0"/>
      <w:divBdr>
        <w:top w:val="none" w:sz="0" w:space="0" w:color="auto"/>
        <w:left w:val="none" w:sz="0" w:space="0" w:color="auto"/>
        <w:bottom w:val="none" w:sz="0" w:space="0" w:color="auto"/>
        <w:right w:val="none" w:sz="0" w:space="0" w:color="auto"/>
      </w:divBdr>
    </w:div>
    <w:div w:id="207569248">
      <w:bodyDiv w:val="1"/>
      <w:marLeft w:val="0"/>
      <w:marRight w:val="0"/>
      <w:marTop w:val="0"/>
      <w:marBottom w:val="0"/>
      <w:divBdr>
        <w:top w:val="none" w:sz="0" w:space="0" w:color="auto"/>
        <w:left w:val="none" w:sz="0" w:space="0" w:color="auto"/>
        <w:bottom w:val="none" w:sz="0" w:space="0" w:color="auto"/>
        <w:right w:val="none" w:sz="0" w:space="0" w:color="auto"/>
      </w:divBdr>
    </w:div>
    <w:div w:id="207573099">
      <w:bodyDiv w:val="1"/>
      <w:marLeft w:val="0"/>
      <w:marRight w:val="0"/>
      <w:marTop w:val="0"/>
      <w:marBottom w:val="0"/>
      <w:divBdr>
        <w:top w:val="none" w:sz="0" w:space="0" w:color="auto"/>
        <w:left w:val="none" w:sz="0" w:space="0" w:color="auto"/>
        <w:bottom w:val="none" w:sz="0" w:space="0" w:color="auto"/>
        <w:right w:val="none" w:sz="0" w:space="0" w:color="auto"/>
      </w:divBdr>
    </w:div>
    <w:div w:id="210192713">
      <w:bodyDiv w:val="1"/>
      <w:marLeft w:val="0"/>
      <w:marRight w:val="0"/>
      <w:marTop w:val="0"/>
      <w:marBottom w:val="0"/>
      <w:divBdr>
        <w:top w:val="none" w:sz="0" w:space="0" w:color="auto"/>
        <w:left w:val="none" w:sz="0" w:space="0" w:color="auto"/>
        <w:bottom w:val="none" w:sz="0" w:space="0" w:color="auto"/>
        <w:right w:val="none" w:sz="0" w:space="0" w:color="auto"/>
      </w:divBdr>
    </w:div>
    <w:div w:id="219487806">
      <w:bodyDiv w:val="1"/>
      <w:marLeft w:val="0"/>
      <w:marRight w:val="0"/>
      <w:marTop w:val="0"/>
      <w:marBottom w:val="0"/>
      <w:divBdr>
        <w:top w:val="none" w:sz="0" w:space="0" w:color="auto"/>
        <w:left w:val="none" w:sz="0" w:space="0" w:color="auto"/>
        <w:bottom w:val="none" w:sz="0" w:space="0" w:color="auto"/>
        <w:right w:val="none" w:sz="0" w:space="0" w:color="auto"/>
      </w:divBdr>
    </w:div>
    <w:div w:id="219753459">
      <w:bodyDiv w:val="1"/>
      <w:marLeft w:val="0"/>
      <w:marRight w:val="0"/>
      <w:marTop w:val="0"/>
      <w:marBottom w:val="0"/>
      <w:divBdr>
        <w:top w:val="none" w:sz="0" w:space="0" w:color="auto"/>
        <w:left w:val="none" w:sz="0" w:space="0" w:color="auto"/>
        <w:bottom w:val="none" w:sz="0" w:space="0" w:color="auto"/>
        <w:right w:val="none" w:sz="0" w:space="0" w:color="auto"/>
      </w:divBdr>
    </w:div>
    <w:div w:id="221211446">
      <w:bodyDiv w:val="1"/>
      <w:marLeft w:val="0"/>
      <w:marRight w:val="0"/>
      <w:marTop w:val="0"/>
      <w:marBottom w:val="0"/>
      <w:divBdr>
        <w:top w:val="none" w:sz="0" w:space="0" w:color="auto"/>
        <w:left w:val="none" w:sz="0" w:space="0" w:color="auto"/>
        <w:bottom w:val="none" w:sz="0" w:space="0" w:color="auto"/>
        <w:right w:val="none" w:sz="0" w:space="0" w:color="auto"/>
      </w:divBdr>
    </w:div>
    <w:div w:id="246351084">
      <w:bodyDiv w:val="1"/>
      <w:marLeft w:val="0"/>
      <w:marRight w:val="0"/>
      <w:marTop w:val="0"/>
      <w:marBottom w:val="0"/>
      <w:divBdr>
        <w:top w:val="none" w:sz="0" w:space="0" w:color="auto"/>
        <w:left w:val="none" w:sz="0" w:space="0" w:color="auto"/>
        <w:bottom w:val="none" w:sz="0" w:space="0" w:color="auto"/>
        <w:right w:val="none" w:sz="0" w:space="0" w:color="auto"/>
      </w:divBdr>
    </w:div>
    <w:div w:id="263727759">
      <w:bodyDiv w:val="1"/>
      <w:marLeft w:val="0"/>
      <w:marRight w:val="0"/>
      <w:marTop w:val="0"/>
      <w:marBottom w:val="0"/>
      <w:divBdr>
        <w:top w:val="none" w:sz="0" w:space="0" w:color="auto"/>
        <w:left w:val="none" w:sz="0" w:space="0" w:color="auto"/>
        <w:bottom w:val="none" w:sz="0" w:space="0" w:color="auto"/>
        <w:right w:val="none" w:sz="0" w:space="0" w:color="auto"/>
      </w:divBdr>
    </w:div>
    <w:div w:id="264652521">
      <w:bodyDiv w:val="1"/>
      <w:marLeft w:val="0"/>
      <w:marRight w:val="0"/>
      <w:marTop w:val="0"/>
      <w:marBottom w:val="0"/>
      <w:divBdr>
        <w:top w:val="none" w:sz="0" w:space="0" w:color="auto"/>
        <w:left w:val="none" w:sz="0" w:space="0" w:color="auto"/>
        <w:bottom w:val="none" w:sz="0" w:space="0" w:color="auto"/>
        <w:right w:val="none" w:sz="0" w:space="0" w:color="auto"/>
      </w:divBdr>
    </w:div>
    <w:div w:id="265814196">
      <w:bodyDiv w:val="1"/>
      <w:marLeft w:val="0"/>
      <w:marRight w:val="0"/>
      <w:marTop w:val="0"/>
      <w:marBottom w:val="0"/>
      <w:divBdr>
        <w:top w:val="none" w:sz="0" w:space="0" w:color="auto"/>
        <w:left w:val="none" w:sz="0" w:space="0" w:color="auto"/>
        <w:bottom w:val="none" w:sz="0" w:space="0" w:color="auto"/>
        <w:right w:val="none" w:sz="0" w:space="0" w:color="auto"/>
      </w:divBdr>
    </w:div>
    <w:div w:id="277756155">
      <w:bodyDiv w:val="1"/>
      <w:marLeft w:val="0"/>
      <w:marRight w:val="0"/>
      <w:marTop w:val="0"/>
      <w:marBottom w:val="0"/>
      <w:divBdr>
        <w:top w:val="none" w:sz="0" w:space="0" w:color="auto"/>
        <w:left w:val="none" w:sz="0" w:space="0" w:color="auto"/>
        <w:bottom w:val="none" w:sz="0" w:space="0" w:color="auto"/>
        <w:right w:val="none" w:sz="0" w:space="0" w:color="auto"/>
      </w:divBdr>
    </w:div>
    <w:div w:id="281571634">
      <w:bodyDiv w:val="1"/>
      <w:marLeft w:val="0"/>
      <w:marRight w:val="0"/>
      <w:marTop w:val="0"/>
      <w:marBottom w:val="0"/>
      <w:divBdr>
        <w:top w:val="none" w:sz="0" w:space="0" w:color="auto"/>
        <w:left w:val="none" w:sz="0" w:space="0" w:color="auto"/>
        <w:bottom w:val="none" w:sz="0" w:space="0" w:color="auto"/>
        <w:right w:val="none" w:sz="0" w:space="0" w:color="auto"/>
      </w:divBdr>
    </w:div>
    <w:div w:id="298654359">
      <w:bodyDiv w:val="1"/>
      <w:marLeft w:val="0"/>
      <w:marRight w:val="0"/>
      <w:marTop w:val="0"/>
      <w:marBottom w:val="0"/>
      <w:divBdr>
        <w:top w:val="none" w:sz="0" w:space="0" w:color="auto"/>
        <w:left w:val="none" w:sz="0" w:space="0" w:color="auto"/>
        <w:bottom w:val="none" w:sz="0" w:space="0" w:color="auto"/>
        <w:right w:val="none" w:sz="0" w:space="0" w:color="auto"/>
      </w:divBdr>
    </w:div>
    <w:div w:id="302738461">
      <w:bodyDiv w:val="1"/>
      <w:marLeft w:val="0"/>
      <w:marRight w:val="0"/>
      <w:marTop w:val="0"/>
      <w:marBottom w:val="0"/>
      <w:divBdr>
        <w:top w:val="none" w:sz="0" w:space="0" w:color="auto"/>
        <w:left w:val="none" w:sz="0" w:space="0" w:color="auto"/>
        <w:bottom w:val="none" w:sz="0" w:space="0" w:color="auto"/>
        <w:right w:val="none" w:sz="0" w:space="0" w:color="auto"/>
      </w:divBdr>
    </w:div>
    <w:div w:id="307058390">
      <w:bodyDiv w:val="1"/>
      <w:marLeft w:val="0"/>
      <w:marRight w:val="0"/>
      <w:marTop w:val="0"/>
      <w:marBottom w:val="0"/>
      <w:divBdr>
        <w:top w:val="none" w:sz="0" w:space="0" w:color="auto"/>
        <w:left w:val="none" w:sz="0" w:space="0" w:color="auto"/>
        <w:bottom w:val="none" w:sz="0" w:space="0" w:color="auto"/>
        <w:right w:val="none" w:sz="0" w:space="0" w:color="auto"/>
      </w:divBdr>
    </w:div>
    <w:div w:id="318927972">
      <w:bodyDiv w:val="1"/>
      <w:marLeft w:val="0"/>
      <w:marRight w:val="0"/>
      <w:marTop w:val="0"/>
      <w:marBottom w:val="0"/>
      <w:divBdr>
        <w:top w:val="none" w:sz="0" w:space="0" w:color="auto"/>
        <w:left w:val="none" w:sz="0" w:space="0" w:color="auto"/>
        <w:bottom w:val="none" w:sz="0" w:space="0" w:color="auto"/>
        <w:right w:val="none" w:sz="0" w:space="0" w:color="auto"/>
      </w:divBdr>
    </w:div>
    <w:div w:id="325010672">
      <w:bodyDiv w:val="1"/>
      <w:marLeft w:val="0"/>
      <w:marRight w:val="0"/>
      <w:marTop w:val="0"/>
      <w:marBottom w:val="0"/>
      <w:divBdr>
        <w:top w:val="none" w:sz="0" w:space="0" w:color="auto"/>
        <w:left w:val="none" w:sz="0" w:space="0" w:color="auto"/>
        <w:bottom w:val="none" w:sz="0" w:space="0" w:color="auto"/>
        <w:right w:val="none" w:sz="0" w:space="0" w:color="auto"/>
      </w:divBdr>
    </w:div>
    <w:div w:id="327827006">
      <w:bodyDiv w:val="1"/>
      <w:marLeft w:val="0"/>
      <w:marRight w:val="0"/>
      <w:marTop w:val="0"/>
      <w:marBottom w:val="0"/>
      <w:divBdr>
        <w:top w:val="none" w:sz="0" w:space="0" w:color="auto"/>
        <w:left w:val="none" w:sz="0" w:space="0" w:color="auto"/>
        <w:bottom w:val="none" w:sz="0" w:space="0" w:color="auto"/>
        <w:right w:val="none" w:sz="0" w:space="0" w:color="auto"/>
      </w:divBdr>
    </w:div>
    <w:div w:id="332952701">
      <w:bodyDiv w:val="1"/>
      <w:marLeft w:val="0"/>
      <w:marRight w:val="0"/>
      <w:marTop w:val="0"/>
      <w:marBottom w:val="0"/>
      <w:divBdr>
        <w:top w:val="none" w:sz="0" w:space="0" w:color="auto"/>
        <w:left w:val="none" w:sz="0" w:space="0" w:color="auto"/>
        <w:bottom w:val="none" w:sz="0" w:space="0" w:color="auto"/>
        <w:right w:val="none" w:sz="0" w:space="0" w:color="auto"/>
      </w:divBdr>
    </w:div>
    <w:div w:id="346757671">
      <w:bodyDiv w:val="1"/>
      <w:marLeft w:val="0"/>
      <w:marRight w:val="0"/>
      <w:marTop w:val="0"/>
      <w:marBottom w:val="0"/>
      <w:divBdr>
        <w:top w:val="none" w:sz="0" w:space="0" w:color="auto"/>
        <w:left w:val="none" w:sz="0" w:space="0" w:color="auto"/>
        <w:bottom w:val="none" w:sz="0" w:space="0" w:color="auto"/>
        <w:right w:val="none" w:sz="0" w:space="0" w:color="auto"/>
      </w:divBdr>
    </w:div>
    <w:div w:id="347488283">
      <w:bodyDiv w:val="1"/>
      <w:marLeft w:val="0"/>
      <w:marRight w:val="0"/>
      <w:marTop w:val="0"/>
      <w:marBottom w:val="0"/>
      <w:divBdr>
        <w:top w:val="none" w:sz="0" w:space="0" w:color="auto"/>
        <w:left w:val="none" w:sz="0" w:space="0" w:color="auto"/>
        <w:bottom w:val="none" w:sz="0" w:space="0" w:color="auto"/>
        <w:right w:val="none" w:sz="0" w:space="0" w:color="auto"/>
      </w:divBdr>
    </w:div>
    <w:div w:id="351227983">
      <w:bodyDiv w:val="1"/>
      <w:marLeft w:val="0"/>
      <w:marRight w:val="0"/>
      <w:marTop w:val="0"/>
      <w:marBottom w:val="0"/>
      <w:divBdr>
        <w:top w:val="none" w:sz="0" w:space="0" w:color="auto"/>
        <w:left w:val="none" w:sz="0" w:space="0" w:color="auto"/>
        <w:bottom w:val="none" w:sz="0" w:space="0" w:color="auto"/>
        <w:right w:val="none" w:sz="0" w:space="0" w:color="auto"/>
      </w:divBdr>
    </w:div>
    <w:div w:id="352416489">
      <w:bodyDiv w:val="1"/>
      <w:marLeft w:val="0"/>
      <w:marRight w:val="0"/>
      <w:marTop w:val="0"/>
      <w:marBottom w:val="0"/>
      <w:divBdr>
        <w:top w:val="none" w:sz="0" w:space="0" w:color="auto"/>
        <w:left w:val="none" w:sz="0" w:space="0" w:color="auto"/>
        <w:bottom w:val="none" w:sz="0" w:space="0" w:color="auto"/>
        <w:right w:val="none" w:sz="0" w:space="0" w:color="auto"/>
      </w:divBdr>
    </w:div>
    <w:div w:id="356741339">
      <w:bodyDiv w:val="1"/>
      <w:marLeft w:val="0"/>
      <w:marRight w:val="0"/>
      <w:marTop w:val="0"/>
      <w:marBottom w:val="0"/>
      <w:divBdr>
        <w:top w:val="none" w:sz="0" w:space="0" w:color="auto"/>
        <w:left w:val="none" w:sz="0" w:space="0" w:color="auto"/>
        <w:bottom w:val="none" w:sz="0" w:space="0" w:color="auto"/>
        <w:right w:val="none" w:sz="0" w:space="0" w:color="auto"/>
      </w:divBdr>
    </w:div>
    <w:div w:id="361714244">
      <w:bodyDiv w:val="1"/>
      <w:marLeft w:val="0"/>
      <w:marRight w:val="0"/>
      <w:marTop w:val="0"/>
      <w:marBottom w:val="0"/>
      <w:divBdr>
        <w:top w:val="none" w:sz="0" w:space="0" w:color="auto"/>
        <w:left w:val="none" w:sz="0" w:space="0" w:color="auto"/>
        <w:bottom w:val="none" w:sz="0" w:space="0" w:color="auto"/>
        <w:right w:val="none" w:sz="0" w:space="0" w:color="auto"/>
      </w:divBdr>
    </w:div>
    <w:div w:id="371467686">
      <w:bodyDiv w:val="1"/>
      <w:marLeft w:val="0"/>
      <w:marRight w:val="0"/>
      <w:marTop w:val="0"/>
      <w:marBottom w:val="0"/>
      <w:divBdr>
        <w:top w:val="none" w:sz="0" w:space="0" w:color="auto"/>
        <w:left w:val="none" w:sz="0" w:space="0" w:color="auto"/>
        <w:bottom w:val="none" w:sz="0" w:space="0" w:color="auto"/>
        <w:right w:val="none" w:sz="0" w:space="0" w:color="auto"/>
      </w:divBdr>
    </w:div>
    <w:div w:id="373038792">
      <w:bodyDiv w:val="1"/>
      <w:marLeft w:val="0"/>
      <w:marRight w:val="0"/>
      <w:marTop w:val="0"/>
      <w:marBottom w:val="0"/>
      <w:divBdr>
        <w:top w:val="none" w:sz="0" w:space="0" w:color="auto"/>
        <w:left w:val="none" w:sz="0" w:space="0" w:color="auto"/>
        <w:bottom w:val="none" w:sz="0" w:space="0" w:color="auto"/>
        <w:right w:val="none" w:sz="0" w:space="0" w:color="auto"/>
      </w:divBdr>
    </w:div>
    <w:div w:id="375588526">
      <w:bodyDiv w:val="1"/>
      <w:marLeft w:val="0"/>
      <w:marRight w:val="0"/>
      <w:marTop w:val="0"/>
      <w:marBottom w:val="0"/>
      <w:divBdr>
        <w:top w:val="none" w:sz="0" w:space="0" w:color="auto"/>
        <w:left w:val="none" w:sz="0" w:space="0" w:color="auto"/>
        <w:bottom w:val="none" w:sz="0" w:space="0" w:color="auto"/>
        <w:right w:val="none" w:sz="0" w:space="0" w:color="auto"/>
      </w:divBdr>
    </w:div>
    <w:div w:id="414202621">
      <w:bodyDiv w:val="1"/>
      <w:marLeft w:val="0"/>
      <w:marRight w:val="0"/>
      <w:marTop w:val="0"/>
      <w:marBottom w:val="0"/>
      <w:divBdr>
        <w:top w:val="none" w:sz="0" w:space="0" w:color="auto"/>
        <w:left w:val="none" w:sz="0" w:space="0" w:color="auto"/>
        <w:bottom w:val="none" w:sz="0" w:space="0" w:color="auto"/>
        <w:right w:val="none" w:sz="0" w:space="0" w:color="auto"/>
      </w:divBdr>
    </w:div>
    <w:div w:id="415371318">
      <w:bodyDiv w:val="1"/>
      <w:marLeft w:val="0"/>
      <w:marRight w:val="0"/>
      <w:marTop w:val="0"/>
      <w:marBottom w:val="0"/>
      <w:divBdr>
        <w:top w:val="none" w:sz="0" w:space="0" w:color="auto"/>
        <w:left w:val="none" w:sz="0" w:space="0" w:color="auto"/>
        <w:bottom w:val="none" w:sz="0" w:space="0" w:color="auto"/>
        <w:right w:val="none" w:sz="0" w:space="0" w:color="auto"/>
      </w:divBdr>
    </w:div>
    <w:div w:id="420488993">
      <w:bodyDiv w:val="1"/>
      <w:marLeft w:val="0"/>
      <w:marRight w:val="0"/>
      <w:marTop w:val="0"/>
      <w:marBottom w:val="0"/>
      <w:divBdr>
        <w:top w:val="none" w:sz="0" w:space="0" w:color="auto"/>
        <w:left w:val="none" w:sz="0" w:space="0" w:color="auto"/>
        <w:bottom w:val="none" w:sz="0" w:space="0" w:color="auto"/>
        <w:right w:val="none" w:sz="0" w:space="0" w:color="auto"/>
      </w:divBdr>
    </w:div>
    <w:div w:id="429475594">
      <w:bodyDiv w:val="1"/>
      <w:marLeft w:val="0"/>
      <w:marRight w:val="0"/>
      <w:marTop w:val="0"/>
      <w:marBottom w:val="0"/>
      <w:divBdr>
        <w:top w:val="none" w:sz="0" w:space="0" w:color="auto"/>
        <w:left w:val="none" w:sz="0" w:space="0" w:color="auto"/>
        <w:bottom w:val="none" w:sz="0" w:space="0" w:color="auto"/>
        <w:right w:val="none" w:sz="0" w:space="0" w:color="auto"/>
      </w:divBdr>
    </w:div>
    <w:div w:id="435177199">
      <w:bodyDiv w:val="1"/>
      <w:marLeft w:val="0"/>
      <w:marRight w:val="0"/>
      <w:marTop w:val="0"/>
      <w:marBottom w:val="0"/>
      <w:divBdr>
        <w:top w:val="none" w:sz="0" w:space="0" w:color="auto"/>
        <w:left w:val="none" w:sz="0" w:space="0" w:color="auto"/>
        <w:bottom w:val="none" w:sz="0" w:space="0" w:color="auto"/>
        <w:right w:val="none" w:sz="0" w:space="0" w:color="auto"/>
      </w:divBdr>
    </w:div>
    <w:div w:id="442499398">
      <w:bodyDiv w:val="1"/>
      <w:marLeft w:val="0"/>
      <w:marRight w:val="0"/>
      <w:marTop w:val="0"/>
      <w:marBottom w:val="0"/>
      <w:divBdr>
        <w:top w:val="none" w:sz="0" w:space="0" w:color="auto"/>
        <w:left w:val="none" w:sz="0" w:space="0" w:color="auto"/>
        <w:bottom w:val="none" w:sz="0" w:space="0" w:color="auto"/>
        <w:right w:val="none" w:sz="0" w:space="0" w:color="auto"/>
      </w:divBdr>
    </w:div>
    <w:div w:id="442696866">
      <w:bodyDiv w:val="1"/>
      <w:marLeft w:val="0"/>
      <w:marRight w:val="0"/>
      <w:marTop w:val="0"/>
      <w:marBottom w:val="0"/>
      <w:divBdr>
        <w:top w:val="none" w:sz="0" w:space="0" w:color="auto"/>
        <w:left w:val="none" w:sz="0" w:space="0" w:color="auto"/>
        <w:bottom w:val="none" w:sz="0" w:space="0" w:color="auto"/>
        <w:right w:val="none" w:sz="0" w:space="0" w:color="auto"/>
      </w:divBdr>
    </w:div>
    <w:div w:id="460924746">
      <w:bodyDiv w:val="1"/>
      <w:marLeft w:val="0"/>
      <w:marRight w:val="0"/>
      <w:marTop w:val="0"/>
      <w:marBottom w:val="0"/>
      <w:divBdr>
        <w:top w:val="none" w:sz="0" w:space="0" w:color="auto"/>
        <w:left w:val="none" w:sz="0" w:space="0" w:color="auto"/>
        <w:bottom w:val="none" w:sz="0" w:space="0" w:color="auto"/>
        <w:right w:val="none" w:sz="0" w:space="0" w:color="auto"/>
      </w:divBdr>
    </w:div>
    <w:div w:id="465241388">
      <w:bodyDiv w:val="1"/>
      <w:marLeft w:val="0"/>
      <w:marRight w:val="0"/>
      <w:marTop w:val="0"/>
      <w:marBottom w:val="0"/>
      <w:divBdr>
        <w:top w:val="none" w:sz="0" w:space="0" w:color="auto"/>
        <w:left w:val="none" w:sz="0" w:space="0" w:color="auto"/>
        <w:bottom w:val="none" w:sz="0" w:space="0" w:color="auto"/>
        <w:right w:val="none" w:sz="0" w:space="0" w:color="auto"/>
      </w:divBdr>
    </w:div>
    <w:div w:id="468934859">
      <w:bodyDiv w:val="1"/>
      <w:marLeft w:val="0"/>
      <w:marRight w:val="0"/>
      <w:marTop w:val="0"/>
      <w:marBottom w:val="0"/>
      <w:divBdr>
        <w:top w:val="none" w:sz="0" w:space="0" w:color="auto"/>
        <w:left w:val="none" w:sz="0" w:space="0" w:color="auto"/>
        <w:bottom w:val="none" w:sz="0" w:space="0" w:color="auto"/>
        <w:right w:val="none" w:sz="0" w:space="0" w:color="auto"/>
      </w:divBdr>
    </w:div>
    <w:div w:id="469904439">
      <w:bodyDiv w:val="1"/>
      <w:marLeft w:val="0"/>
      <w:marRight w:val="0"/>
      <w:marTop w:val="0"/>
      <w:marBottom w:val="0"/>
      <w:divBdr>
        <w:top w:val="none" w:sz="0" w:space="0" w:color="auto"/>
        <w:left w:val="none" w:sz="0" w:space="0" w:color="auto"/>
        <w:bottom w:val="none" w:sz="0" w:space="0" w:color="auto"/>
        <w:right w:val="none" w:sz="0" w:space="0" w:color="auto"/>
      </w:divBdr>
    </w:div>
    <w:div w:id="490221195">
      <w:bodyDiv w:val="1"/>
      <w:marLeft w:val="0"/>
      <w:marRight w:val="0"/>
      <w:marTop w:val="0"/>
      <w:marBottom w:val="0"/>
      <w:divBdr>
        <w:top w:val="none" w:sz="0" w:space="0" w:color="auto"/>
        <w:left w:val="none" w:sz="0" w:space="0" w:color="auto"/>
        <w:bottom w:val="none" w:sz="0" w:space="0" w:color="auto"/>
        <w:right w:val="none" w:sz="0" w:space="0" w:color="auto"/>
      </w:divBdr>
    </w:div>
    <w:div w:id="493568604">
      <w:bodyDiv w:val="1"/>
      <w:marLeft w:val="0"/>
      <w:marRight w:val="0"/>
      <w:marTop w:val="0"/>
      <w:marBottom w:val="0"/>
      <w:divBdr>
        <w:top w:val="none" w:sz="0" w:space="0" w:color="auto"/>
        <w:left w:val="none" w:sz="0" w:space="0" w:color="auto"/>
        <w:bottom w:val="none" w:sz="0" w:space="0" w:color="auto"/>
        <w:right w:val="none" w:sz="0" w:space="0" w:color="auto"/>
      </w:divBdr>
    </w:div>
    <w:div w:id="494999416">
      <w:bodyDiv w:val="1"/>
      <w:marLeft w:val="0"/>
      <w:marRight w:val="0"/>
      <w:marTop w:val="0"/>
      <w:marBottom w:val="0"/>
      <w:divBdr>
        <w:top w:val="none" w:sz="0" w:space="0" w:color="auto"/>
        <w:left w:val="none" w:sz="0" w:space="0" w:color="auto"/>
        <w:bottom w:val="none" w:sz="0" w:space="0" w:color="auto"/>
        <w:right w:val="none" w:sz="0" w:space="0" w:color="auto"/>
      </w:divBdr>
    </w:div>
    <w:div w:id="498159592">
      <w:bodyDiv w:val="1"/>
      <w:marLeft w:val="0"/>
      <w:marRight w:val="0"/>
      <w:marTop w:val="0"/>
      <w:marBottom w:val="0"/>
      <w:divBdr>
        <w:top w:val="none" w:sz="0" w:space="0" w:color="auto"/>
        <w:left w:val="none" w:sz="0" w:space="0" w:color="auto"/>
        <w:bottom w:val="none" w:sz="0" w:space="0" w:color="auto"/>
        <w:right w:val="none" w:sz="0" w:space="0" w:color="auto"/>
      </w:divBdr>
    </w:div>
    <w:div w:id="508760713">
      <w:bodyDiv w:val="1"/>
      <w:marLeft w:val="0"/>
      <w:marRight w:val="0"/>
      <w:marTop w:val="0"/>
      <w:marBottom w:val="0"/>
      <w:divBdr>
        <w:top w:val="none" w:sz="0" w:space="0" w:color="auto"/>
        <w:left w:val="none" w:sz="0" w:space="0" w:color="auto"/>
        <w:bottom w:val="none" w:sz="0" w:space="0" w:color="auto"/>
        <w:right w:val="none" w:sz="0" w:space="0" w:color="auto"/>
      </w:divBdr>
    </w:div>
    <w:div w:id="508984228">
      <w:bodyDiv w:val="1"/>
      <w:marLeft w:val="0"/>
      <w:marRight w:val="0"/>
      <w:marTop w:val="0"/>
      <w:marBottom w:val="0"/>
      <w:divBdr>
        <w:top w:val="none" w:sz="0" w:space="0" w:color="auto"/>
        <w:left w:val="none" w:sz="0" w:space="0" w:color="auto"/>
        <w:bottom w:val="none" w:sz="0" w:space="0" w:color="auto"/>
        <w:right w:val="none" w:sz="0" w:space="0" w:color="auto"/>
      </w:divBdr>
    </w:div>
    <w:div w:id="512230733">
      <w:bodyDiv w:val="1"/>
      <w:marLeft w:val="0"/>
      <w:marRight w:val="0"/>
      <w:marTop w:val="0"/>
      <w:marBottom w:val="0"/>
      <w:divBdr>
        <w:top w:val="none" w:sz="0" w:space="0" w:color="auto"/>
        <w:left w:val="none" w:sz="0" w:space="0" w:color="auto"/>
        <w:bottom w:val="none" w:sz="0" w:space="0" w:color="auto"/>
        <w:right w:val="none" w:sz="0" w:space="0" w:color="auto"/>
      </w:divBdr>
    </w:div>
    <w:div w:id="519777352">
      <w:bodyDiv w:val="1"/>
      <w:marLeft w:val="0"/>
      <w:marRight w:val="0"/>
      <w:marTop w:val="0"/>
      <w:marBottom w:val="0"/>
      <w:divBdr>
        <w:top w:val="none" w:sz="0" w:space="0" w:color="auto"/>
        <w:left w:val="none" w:sz="0" w:space="0" w:color="auto"/>
        <w:bottom w:val="none" w:sz="0" w:space="0" w:color="auto"/>
        <w:right w:val="none" w:sz="0" w:space="0" w:color="auto"/>
      </w:divBdr>
    </w:div>
    <w:div w:id="524179263">
      <w:bodyDiv w:val="1"/>
      <w:marLeft w:val="0"/>
      <w:marRight w:val="0"/>
      <w:marTop w:val="0"/>
      <w:marBottom w:val="0"/>
      <w:divBdr>
        <w:top w:val="none" w:sz="0" w:space="0" w:color="auto"/>
        <w:left w:val="none" w:sz="0" w:space="0" w:color="auto"/>
        <w:bottom w:val="none" w:sz="0" w:space="0" w:color="auto"/>
        <w:right w:val="none" w:sz="0" w:space="0" w:color="auto"/>
      </w:divBdr>
    </w:div>
    <w:div w:id="525605746">
      <w:bodyDiv w:val="1"/>
      <w:marLeft w:val="0"/>
      <w:marRight w:val="0"/>
      <w:marTop w:val="0"/>
      <w:marBottom w:val="0"/>
      <w:divBdr>
        <w:top w:val="none" w:sz="0" w:space="0" w:color="auto"/>
        <w:left w:val="none" w:sz="0" w:space="0" w:color="auto"/>
        <w:bottom w:val="none" w:sz="0" w:space="0" w:color="auto"/>
        <w:right w:val="none" w:sz="0" w:space="0" w:color="auto"/>
      </w:divBdr>
    </w:div>
    <w:div w:id="526142540">
      <w:bodyDiv w:val="1"/>
      <w:marLeft w:val="0"/>
      <w:marRight w:val="0"/>
      <w:marTop w:val="0"/>
      <w:marBottom w:val="0"/>
      <w:divBdr>
        <w:top w:val="none" w:sz="0" w:space="0" w:color="auto"/>
        <w:left w:val="none" w:sz="0" w:space="0" w:color="auto"/>
        <w:bottom w:val="none" w:sz="0" w:space="0" w:color="auto"/>
        <w:right w:val="none" w:sz="0" w:space="0" w:color="auto"/>
      </w:divBdr>
    </w:div>
    <w:div w:id="534731885">
      <w:bodyDiv w:val="1"/>
      <w:marLeft w:val="0"/>
      <w:marRight w:val="0"/>
      <w:marTop w:val="0"/>
      <w:marBottom w:val="0"/>
      <w:divBdr>
        <w:top w:val="none" w:sz="0" w:space="0" w:color="auto"/>
        <w:left w:val="none" w:sz="0" w:space="0" w:color="auto"/>
        <w:bottom w:val="none" w:sz="0" w:space="0" w:color="auto"/>
        <w:right w:val="none" w:sz="0" w:space="0" w:color="auto"/>
      </w:divBdr>
    </w:div>
    <w:div w:id="555355214">
      <w:bodyDiv w:val="1"/>
      <w:marLeft w:val="0"/>
      <w:marRight w:val="0"/>
      <w:marTop w:val="0"/>
      <w:marBottom w:val="0"/>
      <w:divBdr>
        <w:top w:val="none" w:sz="0" w:space="0" w:color="auto"/>
        <w:left w:val="none" w:sz="0" w:space="0" w:color="auto"/>
        <w:bottom w:val="none" w:sz="0" w:space="0" w:color="auto"/>
        <w:right w:val="none" w:sz="0" w:space="0" w:color="auto"/>
      </w:divBdr>
    </w:div>
    <w:div w:id="568423951">
      <w:bodyDiv w:val="1"/>
      <w:marLeft w:val="0"/>
      <w:marRight w:val="0"/>
      <w:marTop w:val="0"/>
      <w:marBottom w:val="0"/>
      <w:divBdr>
        <w:top w:val="none" w:sz="0" w:space="0" w:color="auto"/>
        <w:left w:val="none" w:sz="0" w:space="0" w:color="auto"/>
        <w:bottom w:val="none" w:sz="0" w:space="0" w:color="auto"/>
        <w:right w:val="none" w:sz="0" w:space="0" w:color="auto"/>
      </w:divBdr>
    </w:div>
    <w:div w:id="569929778">
      <w:bodyDiv w:val="1"/>
      <w:marLeft w:val="0"/>
      <w:marRight w:val="0"/>
      <w:marTop w:val="0"/>
      <w:marBottom w:val="0"/>
      <w:divBdr>
        <w:top w:val="none" w:sz="0" w:space="0" w:color="auto"/>
        <w:left w:val="none" w:sz="0" w:space="0" w:color="auto"/>
        <w:bottom w:val="none" w:sz="0" w:space="0" w:color="auto"/>
        <w:right w:val="none" w:sz="0" w:space="0" w:color="auto"/>
      </w:divBdr>
    </w:div>
    <w:div w:id="587156837">
      <w:bodyDiv w:val="1"/>
      <w:marLeft w:val="0"/>
      <w:marRight w:val="0"/>
      <w:marTop w:val="0"/>
      <w:marBottom w:val="0"/>
      <w:divBdr>
        <w:top w:val="none" w:sz="0" w:space="0" w:color="auto"/>
        <w:left w:val="none" w:sz="0" w:space="0" w:color="auto"/>
        <w:bottom w:val="none" w:sz="0" w:space="0" w:color="auto"/>
        <w:right w:val="none" w:sz="0" w:space="0" w:color="auto"/>
      </w:divBdr>
    </w:div>
    <w:div w:id="594286455">
      <w:bodyDiv w:val="1"/>
      <w:marLeft w:val="0"/>
      <w:marRight w:val="0"/>
      <w:marTop w:val="0"/>
      <w:marBottom w:val="0"/>
      <w:divBdr>
        <w:top w:val="none" w:sz="0" w:space="0" w:color="auto"/>
        <w:left w:val="none" w:sz="0" w:space="0" w:color="auto"/>
        <w:bottom w:val="none" w:sz="0" w:space="0" w:color="auto"/>
        <w:right w:val="none" w:sz="0" w:space="0" w:color="auto"/>
      </w:divBdr>
    </w:div>
    <w:div w:id="614866025">
      <w:bodyDiv w:val="1"/>
      <w:marLeft w:val="0"/>
      <w:marRight w:val="0"/>
      <w:marTop w:val="0"/>
      <w:marBottom w:val="0"/>
      <w:divBdr>
        <w:top w:val="none" w:sz="0" w:space="0" w:color="auto"/>
        <w:left w:val="none" w:sz="0" w:space="0" w:color="auto"/>
        <w:bottom w:val="none" w:sz="0" w:space="0" w:color="auto"/>
        <w:right w:val="none" w:sz="0" w:space="0" w:color="auto"/>
      </w:divBdr>
    </w:div>
    <w:div w:id="624121734">
      <w:bodyDiv w:val="1"/>
      <w:marLeft w:val="0"/>
      <w:marRight w:val="0"/>
      <w:marTop w:val="0"/>
      <w:marBottom w:val="0"/>
      <w:divBdr>
        <w:top w:val="none" w:sz="0" w:space="0" w:color="auto"/>
        <w:left w:val="none" w:sz="0" w:space="0" w:color="auto"/>
        <w:bottom w:val="none" w:sz="0" w:space="0" w:color="auto"/>
        <w:right w:val="none" w:sz="0" w:space="0" w:color="auto"/>
      </w:divBdr>
    </w:div>
    <w:div w:id="632171205">
      <w:bodyDiv w:val="1"/>
      <w:marLeft w:val="0"/>
      <w:marRight w:val="0"/>
      <w:marTop w:val="0"/>
      <w:marBottom w:val="0"/>
      <w:divBdr>
        <w:top w:val="none" w:sz="0" w:space="0" w:color="auto"/>
        <w:left w:val="none" w:sz="0" w:space="0" w:color="auto"/>
        <w:bottom w:val="none" w:sz="0" w:space="0" w:color="auto"/>
        <w:right w:val="none" w:sz="0" w:space="0" w:color="auto"/>
      </w:divBdr>
    </w:div>
    <w:div w:id="643124694">
      <w:bodyDiv w:val="1"/>
      <w:marLeft w:val="0"/>
      <w:marRight w:val="0"/>
      <w:marTop w:val="0"/>
      <w:marBottom w:val="0"/>
      <w:divBdr>
        <w:top w:val="none" w:sz="0" w:space="0" w:color="auto"/>
        <w:left w:val="none" w:sz="0" w:space="0" w:color="auto"/>
        <w:bottom w:val="none" w:sz="0" w:space="0" w:color="auto"/>
        <w:right w:val="none" w:sz="0" w:space="0" w:color="auto"/>
      </w:divBdr>
    </w:div>
    <w:div w:id="651174362">
      <w:bodyDiv w:val="1"/>
      <w:marLeft w:val="0"/>
      <w:marRight w:val="0"/>
      <w:marTop w:val="0"/>
      <w:marBottom w:val="0"/>
      <w:divBdr>
        <w:top w:val="none" w:sz="0" w:space="0" w:color="auto"/>
        <w:left w:val="none" w:sz="0" w:space="0" w:color="auto"/>
        <w:bottom w:val="none" w:sz="0" w:space="0" w:color="auto"/>
        <w:right w:val="none" w:sz="0" w:space="0" w:color="auto"/>
      </w:divBdr>
    </w:div>
    <w:div w:id="669720673">
      <w:bodyDiv w:val="1"/>
      <w:marLeft w:val="0"/>
      <w:marRight w:val="0"/>
      <w:marTop w:val="0"/>
      <w:marBottom w:val="0"/>
      <w:divBdr>
        <w:top w:val="none" w:sz="0" w:space="0" w:color="auto"/>
        <w:left w:val="none" w:sz="0" w:space="0" w:color="auto"/>
        <w:bottom w:val="none" w:sz="0" w:space="0" w:color="auto"/>
        <w:right w:val="none" w:sz="0" w:space="0" w:color="auto"/>
      </w:divBdr>
    </w:div>
    <w:div w:id="673337212">
      <w:bodyDiv w:val="1"/>
      <w:marLeft w:val="0"/>
      <w:marRight w:val="0"/>
      <w:marTop w:val="0"/>
      <w:marBottom w:val="0"/>
      <w:divBdr>
        <w:top w:val="none" w:sz="0" w:space="0" w:color="auto"/>
        <w:left w:val="none" w:sz="0" w:space="0" w:color="auto"/>
        <w:bottom w:val="none" w:sz="0" w:space="0" w:color="auto"/>
        <w:right w:val="none" w:sz="0" w:space="0" w:color="auto"/>
      </w:divBdr>
    </w:div>
    <w:div w:id="676080609">
      <w:bodyDiv w:val="1"/>
      <w:marLeft w:val="0"/>
      <w:marRight w:val="0"/>
      <w:marTop w:val="0"/>
      <w:marBottom w:val="0"/>
      <w:divBdr>
        <w:top w:val="none" w:sz="0" w:space="0" w:color="auto"/>
        <w:left w:val="none" w:sz="0" w:space="0" w:color="auto"/>
        <w:bottom w:val="none" w:sz="0" w:space="0" w:color="auto"/>
        <w:right w:val="none" w:sz="0" w:space="0" w:color="auto"/>
      </w:divBdr>
    </w:div>
    <w:div w:id="678701992">
      <w:bodyDiv w:val="1"/>
      <w:marLeft w:val="0"/>
      <w:marRight w:val="0"/>
      <w:marTop w:val="0"/>
      <w:marBottom w:val="0"/>
      <w:divBdr>
        <w:top w:val="none" w:sz="0" w:space="0" w:color="auto"/>
        <w:left w:val="none" w:sz="0" w:space="0" w:color="auto"/>
        <w:bottom w:val="none" w:sz="0" w:space="0" w:color="auto"/>
        <w:right w:val="none" w:sz="0" w:space="0" w:color="auto"/>
      </w:divBdr>
    </w:div>
    <w:div w:id="684096577">
      <w:bodyDiv w:val="1"/>
      <w:marLeft w:val="0"/>
      <w:marRight w:val="0"/>
      <w:marTop w:val="0"/>
      <w:marBottom w:val="0"/>
      <w:divBdr>
        <w:top w:val="none" w:sz="0" w:space="0" w:color="auto"/>
        <w:left w:val="none" w:sz="0" w:space="0" w:color="auto"/>
        <w:bottom w:val="none" w:sz="0" w:space="0" w:color="auto"/>
        <w:right w:val="none" w:sz="0" w:space="0" w:color="auto"/>
      </w:divBdr>
    </w:div>
    <w:div w:id="688717935">
      <w:bodyDiv w:val="1"/>
      <w:marLeft w:val="0"/>
      <w:marRight w:val="0"/>
      <w:marTop w:val="0"/>
      <w:marBottom w:val="0"/>
      <w:divBdr>
        <w:top w:val="none" w:sz="0" w:space="0" w:color="auto"/>
        <w:left w:val="none" w:sz="0" w:space="0" w:color="auto"/>
        <w:bottom w:val="none" w:sz="0" w:space="0" w:color="auto"/>
        <w:right w:val="none" w:sz="0" w:space="0" w:color="auto"/>
      </w:divBdr>
    </w:div>
    <w:div w:id="691147605">
      <w:bodyDiv w:val="1"/>
      <w:marLeft w:val="0"/>
      <w:marRight w:val="0"/>
      <w:marTop w:val="0"/>
      <w:marBottom w:val="0"/>
      <w:divBdr>
        <w:top w:val="none" w:sz="0" w:space="0" w:color="auto"/>
        <w:left w:val="none" w:sz="0" w:space="0" w:color="auto"/>
        <w:bottom w:val="none" w:sz="0" w:space="0" w:color="auto"/>
        <w:right w:val="none" w:sz="0" w:space="0" w:color="auto"/>
      </w:divBdr>
    </w:div>
    <w:div w:id="691998469">
      <w:bodyDiv w:val="1"/>
      <w:marLeft w:val="0"/>
      <w:marRight w:val="0"/>
      <w:marTop w:val="0"/>
      <w:marBottom w:val="0"/>
      <w:divBdr>
        <w:top w:val="none" w:sz="0" w:space="0" w:color="auto"/>
        <w:left w:val="none" w:sz="0" w:space="0" w:color="auto"/>
        <w:bottom w:val="none" w:sz="0" w:space="0" w:color="auto"/>
        <w:right w:val="none" w:sz="0" w:space="0" w:color="auto"/>
      </w:divBdr>
    </w:div>
    <w:div w:id="697388955">
      <w:bodyDiv w:val="1"/>
      <w:marLeft w:val="0"/>
      <w:marRight w:val="0"/>
      <w:marTop w:val="0"/>
      <w:marBottom w:val="0"/>
      <w:divBdr>
        <w:top w:val="none" w:sz="0" w:space="0" w:color="auto"/>
        <w:left w:val="none" w:sz="0" w:space="0" w:color="auto"/>
        <w:bottom w:val="none" w:sz="0" w:space="0" w:color="auto"/>
        <w:right w:val="none" w:sz="0" w:space="0" w:color="auto"/>
      </w:divBdr>
    </w:div>
    <w:div w:id="700517969">
      <w:bodyDiv w:val="1"/>
      <w:marLeft w:val="0"/>
      <w:marRight w:val="0"/>
      <w:marTop w:val="0"/>
      <w:marBottom w:val="0"/>
      <w:divBdr>
        <w:top w:val="none" w:sz="0" w:space="0" w:color="auto"/>
        <w:left w:val="none" w:sz="0" w:space="0" w:color="auto"/>
        <w:bottom w:val="none" w:sz="0" w:space="0" w:color="auto"/>
        <w:right w:val="none" w:sz="0" w:space="0" w:color="auto"/>
      </w:divBdr>
    </w:div>
    <w:div w:id="702945264">
      <w:bodyDiv w:val="1"/>
      <w:marLeft w:val="0"/>
      <w:marRight w:val="0"/>
      <w:marTop w:val="0"/>
      <w:marBottom w:val="0"/>
      <w:divBdr>
        <w:top w:val="none" w:sz="0" w:space="0" w:color="auto"/>
        <w:left w:val="none" w:sz="0" w:space="0" w:color="auto"/>
        <w:bottom w:val="none" w:sz="0" w:space="0" w:color="auto"/>
        <w:right w:val="none" w:sz="0" w:space="0" w:color="auto"/>
      </w:divBdr>
    </w:div>
    <w:div w:id="706950808">
      <w:bodyDiv w:val="1"/>
      <w:marLeft w:val="0"/>
      <w:marRight w:val="0"/>
      <w:marTop w:val="0"/>
      <w:marBottom w:val="0"/>
      <w:divBdr>
        <w:top w:val="none" w:sz="0" w:space="0" w:color="auto"/>
        <w:left w:val="none" w:sz="0" w:space="0" w:color="auto"/>
        <w:bottom w:val="none" w:sz="0" w:space="0" w:color="auto"/>
        <w:right w:val="none" w:sz="0" w:space="0" w:color="auto"/>
      </w:divBdr>
    </w:div>
    <w:div w:id="708337890">
      <w:bodyDiv w:val="1"/>
      <w:marLeft w:val="0"/>
      <w:marRight w:val="0"/>
      <w:marTop w:val="0"/>
      <w:marBottom w:val="0"/>
      <w:divBdr>
        <w:top w:val="none" w:sz="0" w:space="0" w:color="auto"/>
        <w:left w:val="none" w:sz="0" w:space="0" w:color="auto"/>
        <w:bottom w:val="none" w:sz="0" w:space="0" w:color="auto"/>
        <w:right w:val="none" w:sz="0" w:space="0" w:color="auto"/>
      </w:divBdr>
    </w:div>
    <w:div w:id="708607198">
      <w:bodyDiv w:val="1"/>
      <w:marLeft w:val="0"/>
      <w:marRight w:val="0"/>
      <w:marTop w:val="0"/>
      <w:marBottom w:val="0"/>
      <w:divBdr>
        <w:top w:val="none" w:sz="0" w:space="0" w:color="auto"/>
        <w:left w:val="none" w:sz="0" w:space="0" w:color="auto"/>
        <w:bottom w:val="none" w:sz="0" w:space="0" w:color="auto"/>
        <w:right w:val="none" w:sz="0" w:space="0" w:color="auto"/>
      </w:divBdr>
    </w:div>
    <w:div w:id="710030506">
      <w:bodyDiv w:val="1"/>
      <w:marLeft w:val="0"/>
      <w:marRight w:val="0"/>
      <w:marTop w:val="0"/>
      <w:marBottom w:val="0"/>
      <w:divBdr>
        <w:top w:val="none" w:sz="0" w:space="0" w:color="auto"/>
        <w:left w:val="none" w:sz="0" w:space="0" w:color="auto"/>
        <w:bottom w:val="none" w:sz="0" w:space="0" w:color="auto"/>
        <w:right w:val="none" w:sz="0" w:space="0" w:color="auto"/>
      </w:divBdr>
    </w:div>
    <w:div w:id="717514368">
      <w:bodyDiv w:val="1"/>
      <w:marLeft w:val="0"/>
      <w:marRight w:val="0"/>
      <w:marTop w:val="0"/>
      <w:marBottom w:val="0"/>
      <w:divBdr>
        <w:top w:val="none" w:sz="0" w:space="0" w:color="auto"/>
        <w:left w:val="none" w:sz="0" w:space="0" w:color="auto"/>
        <w:bottom w:val="none" w:sz="0" w:space="0" w:color="auto"/>
        <w:right w:val="none" w:sz="0" w:space="0" w:color="auto"/>
      </w:divBdr>
    </w:div>
    <w:div w:id="727262144">
      <w:bodyDiv w:val="1"/>
      <w:marLeft w:val="0"/>
      <w:marRight w:val="0"/>
      <w:marTop w:val="0"/>
      <w:marBottom w:val="0"/>
      <w:divBdr>
        <w:top w:val="none" w:sz="0" w:space="0" w:color="auto"/>
        <w:left w:val="none" w:sz="0" w:space="0" w:color="auto"/>
        <w:bottom w:val="none" w:sz="0" w:space="0" w:color="auto"/>
        <w:right w:val="none" w:sz="0" w:space="0" w:color="auto"/>
      </w:divBdr>
    </w:div>
    <w:div w:id="727804024">
      <w:bodyDiv w:val="1"/>
      <w:marLeft w:val="0"/>
      <w:marRight w:val="0"/>
      <w:marTop w:val="0"/>
      <w:marBottom w:val="0"/>
      <w:divBdr>
        <w:top w:val="none" w:sz="0" w:space="0" w:color="auto"/>
        <w:left w:val="none" w:sz="0" w:space="0" w:color="auto"/>
        <w:bottom w:val="none" w:sz="0" w:space="0" w:color="auto"/>
        <w:right w:val="none" w:sz="0" w:space="0" w:color="auto"/>
      </w:divBdr>
    </w:div>
    <w:div w:id="730732402">
      <w:bodyDiv w:val="1"/>
      <w:marLeft w:val="0"/>
      <w:marRight w:val="0"/>
      <w:marTop w:val="0"/>
      <w:marBottom w:val="0"/>
      <w:divBdr>
        <w:top w:val="none" w:sz="0" w:space="0" w:color="auto"/>
        <w:left w:val="none" w:sz="0" w:space="0" w:color="auto"/>
        <w:bottom w:val="none" w:sz="0" w:space="0" w:color="auto"/>
        <w:right w:val="none" w:sz="0" w:space="0" w:color="auto"/>
      </w:divBdr>
    </w:div>
    <w:div w:id="731348392">
      <w:bodyDiv w:val="1"/>
      <w:marLeft w:val="0"/>
      <w:marRight w:val="0"/>
      <w:marTop w:val="0"/>
      <w:marBottom w:val="0"/>
      <w:divBdr>
        <w:top w:val="none" w:sz="0" w:space="0" w:color="auto"/>
        <w:left w:val="none" w:sz="0" w:space="0" w:color="auto"/>
        <w:bottom w:val="none" w:sz="0" w:space="0" w:color="auto"/>
        <w:right w:val="none" w:sz="0" w:space="0" w:color="auto"/>
      </w:divBdr>
    </w:div>
    <w:div w:id="734163701">
      <w:bodyDiv w:val="1"/>
      <w:marLeft w:val="0"/>
      <w:marRight w:val="0"/>
      <w:marTop w:val="0"/>
      <w:marBottom w:val="0"/>
      <w:divBdr>
        <w:top w:val="none" w:sz="0" w:space="0" w:color="auto"/>
        <w:left w:val="none" w:sz="0" w:space="0" w:color="auto"/>
        <w:bottom w:val="none" w:sz="0" w:space="0" w:color="auto"/>
        <w:right w:val="none" w:sz="0" w:space="0" w:color="auto"/>
      </w:divBdr>
    </w:div>
    <w:div w:id="742799882">
      <w:bodyDiv w:val="1"/>
      <w:marLeft w:val="0"/>
      <w:marRight w:val="0"/>
      <w:marTop w:val="0"/>
      <w:marBottom w:val="0"/>
      <w:divBdr>
        <w:top w:val="none" w:sz="0" w:space="0" w:color="auto"/>
        <w:left w:val="none" w:sz="0" w:space="0" w:color="auto"/>
        <w:bottom w:val="none" w:sz="0" w:space="0" w:color="auto"/>
        <w:right w:val="none" w:sz="0" w:space="0" w:color="auto"/>
      </w:divBdr>
    </w:div>
    <w:div w:id="762805230">
      <w:bodyDiv w:val="1"/>
      <w:marLeft w:val="0"/>
      <w:marRight w:val="0"/>
      <w:marTop w:val="0"/>
      <w:marBottom w:val="0"/>
      <w:divBdr>
        <w:top w:val="none" w:sz="0" w:space="0" w:color="auto"/>
        <w:left w:val="none" w:sz="0" w:space="0" w:color="auto"/>
        <w:bottom w:val="none" w:sz="0" w:space="0" w:color="auto"/>
        <w:right w:val="none" w:sz="0" w:space="0" w:color="auto"/>
      </w:divBdr>
    </w:div>
    <w:div w:id="769399753">
      <w:bodyDiv w:val="1"/>
      <w:marLeft w:val="0"/>
      <w:marRight w:val="0"/>
      <w:marTop w:val="0"/>
      <w:marBottom w:val="0"/>
      <w:divBdr>
        <w:top w:val="none" w:sz="0" w:space="0" w:color="auto"/>
        <w:left w:val="none" w:sz="0" w:space="0" w:color="auto"/>
        <w:bottom w:val="none" w:sz="0" w:space="0" w:color="auto"/>
        <w:right w:val="none" w:sz="0" w:space="0" w:color="auto"/>
      </w:divBdr>
    </w:div>
    <w:div w:id="782268730">
      <w:bodyDiv w:val="1"/>
      <w:marLeft w:val="0"/>
      <w:marRight w:val="0"/>
      <w:marTop w:val="0"/>
      <w:marBottom w:val="0"/>
      <w:divBdr>
        <w:top w:val="none" w:sz="0" w:space="0" w:color="auto"/>
        <w:left w:val="none" w:sz="0" w:space="0" w:color="auto"/>
        <w:bottom w:val="none" w:sz="0" w:space="0" w:color="auto"/>
        <w:right w:val="none" w:sz="0" w:space="0" w:color="auto"/>
      </w:divBdr>
    </w:div>
    <w:div w:id="787162334">
      <w:bodyDiv w:val="1"/>
      <w:marLeft w:val="0"/>
      <w:marRight w:val="0"/>
      <w:marTop w:val="0"/>
      <w:marBottom w:val="0"/>
      <w:divBdr>
        <w:top w:val="none" w:sz="0" w:space="0" w:color="auto"/>
        <w:left w:val="none" w:sz="0" w:space="0" w:color="auto"/>
        <w:bottom w:val="none" w:sz="0" w:space="0" w:color="auto"/>
        <w:right w:val="none" w:sz="0" w:space="0" w:color="auto"/>
      </w:divBdr>
    </w:div>
    <w:div w:id="790636457">
      <w:bodyDiv w:val="1"/>
      <w:marLeft w:val="0"/>
      <w:marRight w:val="0"/>
      <w:marTop w:val="0"/>
      <w:marBottom w:val="0"/>
      <w:divBdr>
        <w:top w:val="none" w:sz="0" w:space="0" w:color="auto"/>
        <w:left w:val="none" w:sz="0" w:space="0" w:color="auto"/>
        <w:bottom w:val="none" w:sz="0" w:space="0" w:color="auto"/>
        <w:right w:val="none" w:sz="0" w:space="0" w:color="auto"/>
      </w:divBdr>
    </w:div>
    <w:div w:id="790974016">
      <w:bodyDiv w:val="1"/>
      <w:marLeft w:val="0"/>
      <w:marRight w:val="0"/>
      <w:marTop w:val="0"/>
      <w:marBottom w:val="0"/>
      <w:divBdr>
        <w:top w:val="none" w:sz="0" w:space="0" w:color="auto"/>
        <w:left w:val="none" w:sz="0" w:space="0" w:color="auto"/>
        <w:bottom w:val="none" w:sz="0" w:space="0" w:color="auto"/>
        <w:right w:val="none" w:sz="0" w:space="0" w:color="auto"/>
      </w:divBdr>
    </w:div>
    <w:div w:id="791169138">
      <w:bodyDiv w:val="1"/>
      <w:marLeft w:val="0"/>
      <w:marRight w:val="0"/>
      <w:marTop w:val="0"/>
      <w:marBottom w:val="0"/>
      <w:divBdr>
        <w:top w:val="none" w:sz="0" w:space="0" w:color="auto"/>
        <w:left w:val="none" w:sz="0" w:space="0" w:color="auto"/>
        <w:bottom w:val="none" w:sz="0" w:space="0" w:color="auto"/>
        <w:right w:val="none" w:sz="0" w:space="0" w:color="auto"/>
      </w:divBdr>
    </w:div>
    <w:div w:id="812016983">
      <w:bodyDiv w:val="1"/>
      <w:marLeft w:val="0"/>
      <w:marRight w:val="0"/>
      <w:marTop w:val="0"/>
      <w:marBottom w:val="0"/>
      <w:divBdr>
        <w:top w:val="none" w:sz="0" w:space="0" w:color="auto"/>
        <w:left w:val="none" w:sz="0" w:space="0" w:color="auto"/>
        <w:bottom w:val="none" w:sz="0" w:space="0" w:color="auto"/>
        <w:right w:val="none" w:sz="0" w:space="0" w:color="auto"/>
      </w:divBdr>
    </w:div>
    <w:div w:id="814223710">
      <w:bodyDiv w:val="1"/>
      <w:marLeft w:val="0"/>
      <w:marRight w:val="0"/>
      <w:marTop w:val="0"/>
      <w:marBottom w:val="0"/>
      <w:divBdr>
        <w:top w:val="none" w:sz="0" w:space="0" w:color="auto"/>
        <w:left w:val="none" w:sz="0" w:space="0" w:color="auto"/>
        <w:bottom w:val="none" w:sz="0" w:space="0" w:color="auto"/>
        <w:right w:val="none" w:sz="0" w:space="0" w:color="auto"/>
      </w:divBdr>
    </w:div>
    <w:div w:id="823399430">
      <w:bodyDiv w:val="1"/>
      <w:marLeft w:val="0"/>
      <w:marRight w:val="0"/>
      <w:marTop w:val="0"/>
      <w:marBottom w:val="0"/>
      <w:divBdr>
        <w:top w:val="none" w:sz="0" w:space="0" w:color="auto"/>
        <w:left w:val="none" w:sz="0" w:space="0" w:color="auto"/>
        <w:bottom w:val="none" w:sz="0" w:space="0" w:color="auto"/>
        <w:right w:val="none" w:sz="0" w:space="0" w:color="auto"/>
      </w:divBdr>
    </w:div>
    <w:div w:id="824321516">
      <w:bodyDiv w:val="1"/>
      <w:marLeft w:val="0"/>
      <w:marRight w:val="0"/>
      <w:marTop w:val="0"/>
      <w:marBottom w:val="0"/>
      <w:divBdr>
        <w:top w:val="none" w:sz="0" w:space="0" w:color="auto"/>
        <w:left w:val="none" w:sz="0" w:space="0" w:color="auto"/>
        <w:bottom w:val="none" w:sz="0" w:space="0" w:color="auto"/>
        <w:right w:val="none" w:sz="0" w:space="0" w:color="auto"/>
      </w:divBdr>
    </w:div>
    <w:div w:id="826095364">
      <w:bodyDiv w:val="1"/>
      <w:marLeft w:val="0"/>
      <w:marRight w:val="0"/>
      <w:marTop w:val="0"/>
      <w:marBottom w:val="0"/>
      <w:divBdr>
        <w:top w:val="none" w:sz="0" w:space="0" w:color="auto"/>
        <w:left w:val="none" w:sz="0" w:space="0" w:color="auto"/>
        <w:bottom w:val="none" w:sz="0" w:space="0" w:color="auto"/>
        <w:right w:val="none" w:sz="0" w:space="0" w:color="auto"/>
      </w:divBdr>
    </w:div>
    <w:div w:id="830365415">
      <w:bodyDiv w:val="1"/>
      <w:marLeft w:val="0"/>
      <w:marRight w:val="0"/>
      <w:marTop w:val="0"/>
      <w:marBottom w:val="0"/>
      <w:divBdr>
        <w:top w:val="none" w:sz="0" w:space="0" w:color="auto"/>
        <w:left w:val="none" w:sz="0" w:space="0" w:color="auto"/>
        <w:bottom w:val="none" w:sz="0" w:space="0" w:color="auto"/>
        <w:right w:val="none" w:sz="0" w:space="0" w:color="auto"/>
      </w:divBdr>
    </w:div>
    <w:div w:id="833957697">
      <w:bodyDiv w:val="1"/>
      <w:marLeft w:val="0"/>
      <w:marRight w:val="0"/>
      <w:marTop w:val="0"/>
      <w:marBottom w:val="0"/>
      <w:divBdr>
        <w:top w:val="none" w:sz="0" w:space="0" w:color="auto"/>
        <w:left w:val="none" w:sz="0" w:space="0" w:color="auto"/>
        <w:bottom w:val="none" w:sz="0" w:space="0" w:color="auto"/>
        <w:right w:val="none" w:sz="0" w:space="0" w:color="auto"/>
      </w:divBdr>
    </w:div>
    <w:div w:id="848062250">
      <w:bodyDiv w:val="1"/>
      <w:marLeft w:val="0"/>
      <w:marRight w:val="0"/>
      <w:marTop w:val="0"/>
      <w:marBottom w:val="0"/>
      <w:divBdr>
        <w:top w:val="none" w:sz="0" w:space="0" w:color="auto"/>
        <w:left w:val="none" w:sz="0" w:space="0" w:color="auto"/>
        <w:bottom w:val="none" w:sz="0" w:space="0" w:color="auto"/>
        <w:right w:val="none" w:sz="0" w:space="0" w:color="auto"/>
      </w:divBdr>
    </w:div>
    <w:div w:id="861935428">
      <w:bodyDiv w:val="1"/>
      <w:marLeft w:val="0"/>
      <w:marRight w:val="0"/>
      <w:marTop w:val="0"/>
      <w:marBottom w:val="0"/>
      <w:divBdr>
        <w:top w:val="none" w:sz="0" w:space="0" w:color="auto"/>
        <w:left w:val="none" w:sz="0" w:space="0" w:color="auto"/>
        <w:bottom w:val="none" w:sz="0" w:space="0" w:color="auto"/>
        <w:right w:val="none" w:sz="0" w:space="0" w:color="auto"/>
      </w:divBdr>
    </w:div>
    <w:div w:id="862523871">
      <w:bodyDiv w:val="1"/>
      <w:marLeft w:val="0"/>
      <w:marRight w:val="0"/>
      <w:marTop w:val="0"/>
      <w:marBottom w:val="0"/>
      <w:divBdr>
        <w:top w:val="none" w:sz="0" w:space="0" w:color="auto"/>
        <w:left w:val="none" w:sz="0" w:space="0" w:color="auto"/>
        <w:bottom w:val="none" w:sz="0" w:space="0" w:color="auto"/>
        <w:right w:val="none" w:sz="0" w:space="0" w:color="auto"/>
      </w:divBdr>
    </w:div>
    <w:div w:id="868373935">
      <w:bodyDiv w:val="1"/>
      <w:marLeft w:val="0"/>
      <w:marRight w:val="0"/>
      <w:marTop w:val="0"/>
      <w:marBottom w:val="0"/>
      <w:divBdr>
        <w:top w:val="none" w:sz="0" w:space="0" w:color="auto"/>
        <w:left w:val="none" w:sz="0" w:space="0" w:color="auto"/>
        <w:bottom w:val="none" w:sz="0" w:space="0" w:color="auto"/>
        <w:right w:val="none" w:sz="0" w:space="0" w:color="auto"/>
      </w:divBdr>
    </w:div>
    <w:div w:id="874541852">
      <w:bodyDiv w:val="1"/>
      <w:marLeft w:val="0"/>
      <w:marRight w:val="0"/>
      <w:marTop w:val="0"/>
      <w:marBottom w:val="0"/>
      <w:divBdr>
        <w:top w:val="none" w:sz="0" w:space="0" w:color="auto"/>
        <w:left w:val="none" w:sz="0" w:space="0" w:color="auto"/>
        <w:bottom w:val="none" w:sz="0" w:space="0" w:color="auto"/>
        <w:right w:val="none" w:sz="0" w:space="0" w:color="auto"/>
      </w:divBdr>
    </w:div>
    <w:div w:id="875115711">
      <w:bodyDiv w:val="1"/>
      <w:marLeft w:val="0"/>
      <w:marRight w:val="0"/>
      <w:marTop w:val="0"/>
      <w:marBottom w:val="0"/>
      <w:divBdr>
        <w:top w:val="none" w:sz="0" w:space="0" w:color="auto"/>
        <w:left w:val="none" w:sz="0" w:space="0" w:color="auto"/>
        <w:bottom w:val="none" w:sz="0" w:space="0" w:color="auto"/>
        <w:right w:val="none" w:sz="0" w:space="0" w:color="auto"/>
      </w:divBdr>
    </w:div>
    <w:div w:id="879323071">
      <w:bodyDiv w:val="1"/>
      <w:marLeft w:val="0"/>
      <w:marRight w:val="0"/>
      <w:marTop w:val="0"/>
      <w:marBottom w:val="0"/>
      <w:divBdr>
        <w:top w:val="none" w:sz="0" w:space="0" w:color="auto"/>
        <w:left w:val="none" w:sz="0" w:space="0" w:color="auto"/>
        <w:bottom w:val="none" w:sz="0" w:space="0" w:color="auto"/>
        <w:right w:val="none" w:sz="0" w:space="0" w:color="auto"/>
      </w:divBdr>
    </w:div>
    <w:div w:id="888079842">
      <w:bodyDiv w:val="1"/>
      <w:marLeft w:val="0"/>
      <w:marRight w:val="0"/>
      <w:marTop w:val="0"/>
      <w:marBottom w:val="0"/>
      <w:divBdr>
        <w:top w:val="none" w:sz="0" w:space="0" w:color="auto"/>
        <w:left w:val="none" w:sz="0" w:space="0" w:color="auto"/>
        <w:bottom w:val="none" w:sz="0" w:space="0" w:color="auto"/>
        <w:right w:val="none" w:sz="0" w:space="0" w:color="auto"/>
      </w:divBdr>
    </w:div>
    <w:div w:id="889877185">
      <w:bodyDiv w:val="1"/>
      <w:marLeft w:val="0"/>
      <w:marRight w:val="0"/>
      <w:marTop w:val="0"/>
      <w:marBottom w:val="0"/>
      <w:divBdr>
        <w:top w:val="none" w:sz="0" w:space="0" w:color="auto"/>
        <w:left w:val="none" w:sz="0" w:space="0" w:color="auto"/>
        <w:bottom w:val="none" w:sz="0" w:space="0" w:color="auto"/>
        <w:right w:val="none" w:sz="0" w:space="0" w:color="auto"/>
      </w:divBdr>
    </w:div>
    <w:div w:id="892929719">
      <w:bodyDiv w:val="1"/>
      <w:marLeft w:val="0"/>
      <w:marRight w:val="0"/>
      <w:marTop w:val="0"/>
      <w:marBottom w:val="0"/>
      <w:divBdr>
        <w:top w:val="none" w:sz="0" w:space="0" w:color="auto"/>
        <w:left w:val="none" w:sz="0" w:space="0" w:color="auto"/>
        <w:bottom w:val="none" w:sz="0" w:space="0" w:color="auto"/>
        <w:right w:val="none" w:sz="0" w:space="0" w:color="auto"/>
      </w:divBdr>
    </w:div>
    <w:div w:id="893202845">
      <w:bodyDiv w:val="1"/>
      <w:marLeft w:val="0"/>
      <w:marRight w:val="0"/>
      <w:marTop w:val="0"/>
      <w:marBottom w:val="0"/>
      <w:divBdr>
        <w:top w:val="none" w:sz="0" w:space="0" w:color="auto"/>
        <w:left w:val="none" w:sz="0" w:space="0" w:color="auto"/>
        <w:bottom w:val="none" w:sz="0" w:space="0" w:color="auto"/>
        <w:right w:val="none" w:sz="0" w:space="0" w:color="auto"/>
      </w:divBdr>
    </w:div>
    <w:div w:id="906644385">
      <w:bodyDiv w:val="1"/>
      <w:marLeft w:val="0"/>
      <w:marRight w:val="0"/>
      <w:marTop w:val="0"/>
      <w:marBottom w:val="0"/>
      <w:divBdr>
        <w:top w:val="none" w:sz="0" w:space="0" w:color="auto"/>
        <w:left w:val="none" w:sz="0" w:space="0" w:color="auto"/>
        <w:bottom w:val="none" w:sz="0" w:space="0" w:color="auto"/>
        <w:right w:val="none" w:sz="0" w:space="0" w:color="auto"/>
      </w:divBdr>
    </w:div>
    <w:div w:id="916282720">
      <w:bodyDiv w:val="1"/>
      <w:marLeft w:val="0"/>
      <w:marRight w:val="0"/>
      <w:marTop w:val="0"/>
      <w:marBottom w:val="0"/>
      <w:divBdr>
        <w:top w:val="none" w:sz="0" w:space="0" w:color="auto"/>
        <w:left w:val="none" w:sz="0" w:space="0" w:color="auto"/>
        <w:bottom w:val="none" w:sz="0" w:space="0" w:color="auto"/>
        <w:right w:val="none" w:sz="0" w:space="0" w:color="auto"/>
      </w:divBdr>
    </w:div>
    <w:div w:id="916672696">
      <w:bodyDiv w:val="1"/>
      <w:marLeft w:val="0"/>
      <w:marRight w:val="0"/>
      <w:marTop w:val="0"/>
      <w:marBottom w:val="0"/>
      <w:divBdr>
        <w:top w:val="none" w:sz="0" w:space="0" w:color="auto"/>
        <w:left w:val="none" w:sz="0" w:space="0" w:color="auto"/>
        <w:bottom w:val="none" w:sz="0" w:space="0" w:color="auto"/>
        <w:right w:val="none" w:sz="0" w:space="0" w:color="auto"/>
      </w:divBdr>
    </w:div>
    <w:div w:id="924804953">
      <w:bodyDiv w:val="1"/>
      <w:marLeft w:val="0"/>
      <w:marRight w:val="0"/>
      <w:marTop w:val="0"/>
      <w:marBottom w:val="0"/>
      <w:divBdr>
        <w:top w:val="none" w:sz="0" w:space="0" w:color="auto"/>
        <w:left w:val="none" w:sz="0" w:space="0" w:color="auto"/>
        <w:bottom w:val="none" w:sz="0" w:space="0" w:color="auto"/>
        <w:right w:val="none" w:sz="0" w:space="0" w:color="auto"/>
      </w:divBdr>
    </w:div>
    <w:div w:id="925117582">
      <w:bodyDiv w:val="1"/>
      <w:marLeft w:val="0"/>
      <w:marRight w:val="0"/>
      <w:marTop w:val="0"/>
      <w:marBottom w:val="0"/>
      <w:divBdr>
        <w:top w:val="none" w:sz="0" w:space="0" w:color="auto"/>
        <w:left w:val="none" w:sz="0" w:space="0" w:color="auto"/>
        <w:bottom w:val="none" w:sz="0" w:space="0" w:color="auto"/>
        <w:right w:val="none" w:sz="0" w:space="0" w:color="auto"/>
      </w:divBdr>
    </w:div>
    <w:div w:id="935089639">
      <w:bodyDiv w:val="1"/>
      <w:marLeft w:val="0"/>
      <w:marRight w:val="0"/>
      <w:marTop w:val="0"/>
      <w:marBottom w:val="0"/>
      <w:divBdr>
        <w:top w:val="none" w:sz="0" w:space="0" w:color="auto"/>
        <w:left w:val="none" w:sz="0" w:space="0" w:color="auto"/>
        <w:bottom w:val="none" w:sz="0" w:space="0" w:color="auto"/>
        <w:right w:val="none" w:sz="0" w:space="0" w:color="auto"/>
      </w:divBdr>
    </w:div>
    <w:div w:id="938946109">
      <w:bodyDiv w:val="1"/>
      <w:marLeft w:val="0"/>
      <w:marRight w:val="0"/>
      <w:marTop w:val="0"/>
      <w:marBottom w:val="0"/>
      <w:divBdr>
        <w:top w:val="none" w:sz="0" w:space="0" w:color="auto"/>
        <w:left w:val="none" w:sz="0" w:space="0" w:color="auto"/>
        <w:bottom w:val="none" w:sz="0" w:space="0" w:color="auto"/>
        <w:right w:val="none" w:sz="0" w:space="0" w:color="auto"/>
      </w:divBdr>
    </w:div>
    <w:div w:id="952399067">
      <w:bodyDiv w:val="1"/>
      <w:marLeft w:val="0"/>
      <w:marRight w:val="0"/>
      <w:marTop w:val="0"/>
      <w:marBottom w:val="0"/>
      <w:divBdr>
        <w:top w:val="none" w:sz="0" w:space="0" w:color="auto"/>
        <w:left w:val="none" w:sz="0" w:space="0" w:color="auto"/>
        <w:bottom w:val="none" w:sz="0" w:space="0" w:color="auto"/>
        <w:right w:val="none" w:sz="0" w:space="0" w:color="auto"/>
      </w:divBdr>
    </w:div>
    <w:div w:id="953752768">
      <w:bodyDiv w:val="1"/>
      <w:marLeft w:val="0"/>
      <w:marRight w:val="0"/>
      <w:marTop w:val="0"/>
      <w:marBottom w:val="0"/>
      <w:divBdr>
        <w:top w:val="none" w:sz="0" w:space="0" w:color="auto"/>
        <w:left w:val="none" w:sz="0" w:space="0" w:color="auto"/>
        <w:bottom w:val="none" w:sz="0" w:space="0" w:color="auto"/>
        <w:right w:val="none" w:sz="0" w:space="0" w:color="auto"/>
      </w:divBdr>
    </w:div>
    <w:div w:id="954091767">
      <w:bodyDiv w:val="1"/>
      <w:marLeft w:val="0"/>
      <w:marRight w:val="0"/>
      <w:marTop w:val="0"/>
      <w:marBottom w:val="0"/>
      <w:divBdr>
        <w:top w:val="none" w:sz="0" w:space="0" w:color="auto"/>
        <w:left w:val="none" w:sz="0" w:space="0" w:color="auto"/>
        <w:bottom w:val="none" w:sz="0" w:space="0" w:color="auto"/>
        <w:right w:val="none" w:sz="0" w:space="0" w:color="auto"/>
      </w:divBdr>
    </w:div>
    <w:div w:id="964000770">
      <w:bodyDiv w:val="1"/>
      <w:marLeft w:val="0"/>
      <w:marRight w:val="0"/>
      <w:marTop w:val="0"/>
      <w:marBottom w:val="0"/>
      <w:divBdr>
        <w:top w:val="none" w:sz="0" w:space="0" w:color="auto"/>
        <w:left w:val="none" w:sz="0" w:space="0" w:color="auto"/>
        <w:bottom w:val="none" w:sz="0" w:space="0" w:color="auto"/>
        <w:right w:val="none" w:sz="0" w:space="0" w:color="auto"/>
      </w:divBdr>
    </w:div>
    <w:div w:id="967013012">
      <w:bodyDiv w:val="1"/>
      <w:marLeft w:val="0"/>
      <w:marRight w:val="0"/>
      <w:marTop w:val="0"/>
      <w:marBottom w:val="0"/>
      <w:divBdr>
        <w:top w:val="none" w:sz="0" w:space="0" w:color="auto"/>
        <w:left w:val="none" w:sz="0" w:space="0" w:color="auto"/>
        <w:bottom w:val="none" w:sz="0" w:space="0" w:color="auto"/>
        <w:right w:val="none" w:sz="0" w:space="0" w:color="auto"/>
      </w:divBdr>
    </w:div>
    <w:div w:id="975454271">
      <w:bodyDiv w:val="1"/>
      <w:marLeft w:val="0"/>
      <w:marRight w:val="0"/>
      <w:marTop w:val="0"/>
      <w:marBottom w:val="0"/>
      <w:divBdr>
        <w:top w:val="none" w:sz="0" w:space="0" w:color="auto"/>
        <w:left w:val="none" w:sz="0" w:space="0" w:color="auto"/>
        <w:bottom w:val="none" w:sz="0" w:space="0" w:color="auto"/>
        <w:right w:val="none" w:sz="0" w:space="0" w:color="auto"/>
      </w:divBdr>
    </w:div>
    <w:div w:id="1000700842">
      <w:bodyDiv w:val="1"/>
      <w:marLeft w:val="0"/>
      <w:marRight w:val="0"/>
      <w:marTop w:val="0"/>
      <w:marBottom w:val="0"/>
      <w:divBdr>
        <w:top w:val="none" w:sz="0" w:space="0" w:color="auto"/>
        <w:left w:val="none" w:sz="0" w:space="0" w:color="auto"/>
        <w:bottom w:val="none" w:sz="0" w:space="0" w:color="auto"/>
        <w:right w:val="none" w:sz="0" w:space="0" w:color="auto"/>
      </w:divBdr>
    </w:div>
    <w:div w:id="1003240258">
      <w:bodyDiv w:val="1"/>
      <w:marLeft w:val="0"/>
      <w:marRight w:val="0"/>
      <w:marTop w:val="0"/>
      <w:marBottom w:val="0"/>
      <w:divBdr>
        <w:top w:val="none" w:sz="0" w:space="0" w:color="auto"/>
        <w:left w:val="none" w:sz="0" w:space="0" w:color="auto"/>
        <w:bottom w:val="none" w:sz="0" w:space="0" w:color="auto"/>
        <w:right w:val="none" w:sz="0" w:space="0" w:color="auto"/>
      </w:divBdr>
    </w:div>
    <w:div w:id="1007753420">
      <w:bodyDiv w:val="1"/>
      <w:marLeft w:val="0"/>
      <w:marRight w:val="0"/>
      <w:marTop w:val="0"/>
      <w:marBottom w:val="0"/>
      <w:divBdr>
        <w:top w:val="none" w:sz="0" w:space="0" w:color="auto"/>
        <w:left w:val="none" w:sz="0" w:space="0" w:color="auto"/>
        <w:bottom w:val="none" w:sz="0" w:space="0" w:color="auto"/>
        <w:right w:val="none" w:sz="0" w:space="0" w:color="auto"/>
      </w:divBdr>
    </w:div>
    <w:div w:id="1021861933">
      <w:bodyDiv w:val="1"/>
      <w:marLeft w:val="0"/>
      <w:marRight w:val="0"/>
      <w:marTop w:val="0"/>
      <w:marBottom w:val="0"/>
      <w:divBdr>
        <w:top w:val="none" w:sz="0" w:space="0" w:color="auto"/>
        <w:left w:val="none" w:sz="0" w:space="0" w:color="auto"/>
        <w:bottom w:val="none" w:sz="0" w:space="0" w:color="auto"/>
        <w:right w:val="none" w:sz="0" w:space="0" w:color="auto"/>
      </w:divBdr>
    </w:div>
    <w:div w:id="1040669938">
      <w:bodyDiv w:val="1"/>
      <w:marLeft w:val="0"/>
      <w:marRight w:val="0"/>
      <w:marTop w:val="0"/>
      <w:marBottom w:val="0"/>
      <w:divBdr>
        <w:top w:val="none" w:sz="0" w:space="0" w:color="auto"/>
        <w:left w:val="none" w:sz="0" w:space="0" w:color="auto"/>
        <w:bottom w:val="none" w:sz="0" w:space="0" w:color="auto"/>
        <w:right w:val="none" w:sz="0" w:space="0" w:color="auto"/>
      </w:divBdr>
    </w:div>
    <w:div w:id="1045985453">
      <w:bodyDiv w:val="1"/>
      <w:marLeft w:val="0"/>
      <w:marRight w:val="0"/>
      <w:marTop w:val="0"/>
      <w:marBottom w:val="0"/>
      <w:divBdr>
        <w:top w:val="none" w:sz="0" w:space="0" w:color="auto"/>
        <w:left w:val="none" w:sz="0" w:space="0" w:color="auto"/>
        <w:bottom w:val="none" w:sz="0" w:space="0" w:color="auto"/>
        <w:right w:val="none" w:sz="0" w:space="0" w:color="auto"/>
      </w:divBdr>
    </w:div>
    <w:div w:id="1048723304">
      <w:bodyDiv w:val="1"/>
      <w:marLeft w:val="0"/>
      <w:marRight w:val="0"/>
      <w:marTop w:val="0"/>
      <w:marBottom w:val="0"/>
      <w:divBdr>
        <w:top w:val="none" w:sz="0" w:space="0" w:color="auto"/>
        <w:left w:val="none" w:sz="0" w:space="0" w:color="auto"/>
        <w:bottom w:val="none" w:sz="0" w:space="0" w:color="auto"/>
        <w:right w:val="none" w:sz="0" w:space="0" w:color="auto"/>
      </w:divBdr>
    </w:div>
    <w:div w:id="1059090763">
      <w:bodyDiv w:val="1"/>
      <w:marLeft w:val="0"/>
      <w:marRight w:val="0"/>
      <w:marTop w:val="0"/>
      <w:marBottom w:val="0"/>
      <w:divBdr>
        <w:top w:val="none" w:sz="0" w:space="0" w:color="auto"/>
        <w:left w:val="none" w:sz="0" w:space="0" w:color="auto"/>
        <w:bottom w:val="none" w:sz="0" w:space="0" w:color="auto"/>
        <w:right w:val="none" w:sz="0" w:space="0" w:color="auto"/>
      </w:divBdr>
    </w:div>
    <w:div w:id="1063139168">
      <w:bodyDiv w:val="1"/>
      <w:marLeft w:val="0"/>
      <w:marRight w:val="0"/>
      <w:marTop w:val="0"/>
      <w:marBottom w:val="0"/>
      <w:divBdr>
        <w:top w:val="none" w:sz="0" w:space="0" w:color="auto"/>
        <w:left w:val="none" w:sz="0" w:space="0" w:color="auto"/>
        <w:bottom w:val="none" w:sz="0" w:space="0" w:color="auto"/>
        <w:right w:val="none" w:sz="0" w:space="0" w:color="auto"/>
      </w:divBdr>
    </w:div>
    <w:div w:id="1068189878">
      <w:bodyDiv w:val="1"/>
      <w:marLeft w:val="0"/>
      <w:marRight w:val="0"/>
      <w:marTop w:val="0"/>
      <w:marBottom w:val="0"/>
      <w:divBdr>
        <w:top w:val="none" w:sz="0" w:space="0" w:color="auto"/>
        <w:left w:val="none" w:sz="0" w:space="0" w:color="auto"/>
        <w:bottom w:val="none" w:sz="0" w:space="0" w:color="auto"/>
        <w:right w:val="none" w:sz="0" w:space="0" w:color="auto"/>
      </w:divBdr>
    </w:div>
    <w:div w:id="1073088355">
      <w:bodyDiv w:val="1"/>
      <w:marLeft w:val="0"/>
      <w:marRight w:val="0"/>
      <w:marTop w:val="0"/>
      <w:marBottom w:val="0"/>
      <w:divBdr>
        <w:top w:val="none" w:sz="0" w:space="0" w:color="auto"/>
        <w:left w:val="none" w:sz="0" w:space="0" w:color="auto"/>
        <w:bottom w:val="none" w:sz="0" w:space="0" w:color="auto"/>
        <w:right w:val="none" w:sz="0" w:space="0" w:color="auto"/>
      </w:divBdr>
    </w:div>
    <w:div w:id="1077627458">
      <w:bodyDiv w:val="1"/>
      <w:marLeft w:val="0"/>
      <w:marRight w:val="0"/>
      <w:marTop w:val="0"/>
      <w:marBottom w:val="0"/>
      <w:divBdr>
        <w:top w:val="none" w:sz="0" w:space="0" w:color="auto"/>
        <w:left w:val="none" w:sz="0" w:space="0" w:color="auto"/>
        <w:bottom w:val="none" w:sz="0" w:space="0" w:color="auto"/>
        <w:right w:val="none" w:sz="0" w:space="0" w:color="auto"/>
      </w:divBdr>
    </w:div>
    <w:div w:id="1080298372">
      <w:bodyDiv w:val="1"/>
      <w:marLeft w:val="0"/>
      <w:marRight w:val="0"/>
      <w:marTop w:val="0"/>
      <w:marBottom w:val="0"/>
      <w:divBdr>
        <w:top w:val="none" w:sz="0" w:space="0" w:color="auto"/>
        <w:left w:val="none" w:sz="0" w:space="0" w:color="auto"/>
        <w:bottom w:val="none" w:sz="0" w:space="0" w:color="auto"/>
        <w:right w:val="none" w:sz="0" w:space="0" w:color="auto"/>
      </w:divBdr>
    </w:div>
    <w:div w:id="1082875458">
      <w:bodyDiv w:val="1"/>
      <w:marLeft w:val="0"/>
      <w:marRight w:val="0"/>
      <w:marTop w:val="0"/>
      <w:marBottom w:val="0"/>
      <w:divBdr>
        <w:top w:val="none" w:sz="0" w:space="0" w:color="auto"/>
        <w:left w:val="none" w:sz="0" w:space="0" w:color="auto"/>
        <w:bottom w:val="none" w:sz="0" w:space="0" w:color="auto"/>
        <w:right w:val="none" w:sz="0" w:space="0" w:color="auto"/>
      </w:divBdr>
    </w:div>
    <w:div w:id="1100838358">
      <w:bodyDiv w:val="1"/>
      <w:marLeft w:val="0"/>
      <w:marRight w:val="0"/>
      <w:marTop w:val="0"/>
      <w:marBottom w:val="0"/>
      <w:divBdr>
        <w:top w:val="none" w:sz="0" w:space="0" w:color="auto"/>
        <w:left w:val="none" w:sz="0" w:space="0" w:color="auto"/>
        <w:bottom w:val="none" w:sz="0" w:space="0" w:color="auto"/>
        <w:right w:val="none" w:sz="0" w:space="0" w:color="auto"/>
      </w:divBdr>
    </w:div>
    <w:div w:id="1110509141">
      <w:bodyDiv w:val="1"/>
      <w:marLeft w:val="0"/>
      <w:marRight w:val="0"/>
      <w:marTop w:val="0"/>
      <w:marBottom w:val="0"/>
      <w:divBdr>
        <w:top w:val="none" w:sz="0" w:space="0" w:color="auto"/>
        <w:left w:val="none" w:sz="0" w:space="0" w:color="auto"/>
        <w:bottom w:val="none" w:sz="0" w:space="0" w:color="auto"/>
        <w:right w:val="none" w:sz="0" w:space="0" w:color="auto"/>
      </w:divBdr>
    </w:div>
    <w:div w:id="1111045766">
      <w:bodyDiv w:val="1"/>
      <w:marLeft w:val="0"/>
      <w:marRight w:val="0"/>
      <w:marTop w:val="0"/>
      <w:marBottom w:val="0"/>
      <w:divBdr>
        <w:top w:val="none" w:sz="0" w:space="0" w:color="auto"/>
        <w:left w:val="none" w:sz="0" w:space="0" w:color="auto"/>
        <w:bottom w:val="none" w:sz="0" w:space="0" w:color="auto"/>
        <w:right w:val="none" w:sz="0" w:space="0" w:color="auto"/>
      </w:divBdr>
    </w:div>
    <w:div w:id="1118336778">
      <w:bodyDiv w:val="1"/>
      <w:marLeft w:val="0"/>
      <w:marRight w:val="0"/>
      <w:marTop w:val="0"/>
      <w:marBottom w:val="0"/>
      <w:divBdr>
        <w:top w:val="none" w:sz="0" w:space="0" w:color="auto"/>
        <w:left w:val="none" w:sz="0" w:space="0" w:color="auto"/>
        <w:bottom w:val="none" w:sz="0" w:space="0" w:color="auto"/>
        <w:right w:val="none" w:sz="0" w:space="0" w:color="auto"/>
      </w:divBdr>
    </w:div>
    <w:div w:id="1130049259">
      <w:bodyDiv w:val="1"/>
      <w:marLeft w:val="0"/>
      <w:marRight w:val="0"/>
      <w:marTop w:val="0"/>
      <w:marBottom w:val="0"/>
      <w:divBdr>
        <w:top w:val="none" w:sz="0" w:space="0" w:color="auto"/>
        <w:left w:val="none" w:sz="0" w:space="0" w:color="auto"/>
        <w:bottom w:val="none" w:sz="0" w:space="0" w:color="auto"/>
        <w:right w:val="none" w:sz="0" w:space="0" w:color="auto"/>
      </w:divBdr>
    </w:div>
    <w:div w:id="1132555293">
      <w:bodyDiv w:val="1"/>
      <w:marLeft w:val="0"/>
      <w:marRight w:val="0"/>
      <w:marTop w:val="0"/>
      <w:marBottom w:val="0"/>
      <w:divBdr>
        <w:top w:val="none" w:sz="0" w:space="0" w:color="auto"/>
        <w:left w:val="none" w:sz="0" w:space="0" w:color="auto"/>
        <w:bottom w:val="none" w:sz="0" w:space="0" w:color="auto"/>
        <w:right w:val="none" w:sz="0" w:space="0" w:color="auto"/>
      </w:divBdr>
    </w:div>
    <w:div w:id="1138491671">
      <w:bodyDiv w:val="1"/>
      <w:marLeft w:val="0"/>
      <w:marRight w:val="0"/>
      <w:marTop w:val="0"/>
      <w:marBottom w:val="0"/>
      <w:divBdr>
        <w:top w:val="none" w:sz="0" w:space="0" w:color="auto"/>
        <w:left w:val="none" w:sz="0" w:space="0" w:color="auto"/>
        <w:bottom w:val="none" w:sz="0" w:space="0" w:color="auto"/>
        <w:right w:val="none" w:sz="0" w:space="0" w:color="auto"/>
      </w:divBdr>
    </w:div>
    <w:div w:id="1150899770">
      <w:bodyDiv w:val="1"/>
      <w:marLeft w:val="0"/>
      <w:marRight w:val="0"/>
      <w:marTop w:val="0"/>
      <w:marBottom w:val="0"/>
      <w:divBdr>
        <w:top w:val="none" w:sz="0" w:space="0" w:color="auto"/>
        <w:left w:val="none" w:sz="0" w:space="0" w:color="auto"/>
        <w:bottom w:val="none" w:sz="0" w:space="0" w:color="auto"/>
        <w:right w:val="none" w:sz="0" w:space="0" w:color="auto"/>
      </w:divBdr>
    </w:div>
    <w:div w:id="1154296978">
      <w:bodyDiv w:val="1"/>
      <w:marLeft w:val="0"/>
      <w:marRight w:val="0"/>
      <w:marTop w:val="0"/>
      <w:marBottom w:val="0"/>
      <w:divBdr>
        <w:top w:val="none" w:sz="0" w:space="0" w:color="auto"/>
        <w:left w:val="none" w:sz="0" w:space="0" w:color="auto"/>
        <w:bottom w:val="none" w:sz="0" w:space="0" w:color="auto"/>
        <w:right w:val="none" w:sz="0" w:space="0" w:color="auto"/>
      </w:divBdr>
    </w:div>
    <w:div w:id="1181431489">
      <w:bodyDiv w:val="1"/>
      <w:marLeft w:val="0"/>
      <w:marRight w:val="0"/>
      <w:marTop w:val="0"/>
      <w:marBottom w:val="0"/>
      <w:divBdr>
        <w:top w:val="none" w:sz="0" w:space="0" w:color="auto"/>
        <w:left w:val="none" w:sz="0" w:space="0" w:color="auto"/>
        <w:bottom w:val="none" w:sz="0" w:space="0" w:color="auto"/>
        <w:right w:val="none" w:sz="0" w:space="0" w:color="auto"/>
      </w:divBdr>
    </w:div>
    <w:div w:id="1183520801">
      <w:bodyDiv w:val="1"/>
      <w:marLeft w:val="0"/>
      <w:marRight w:val="0"/>
      <w:marTop w:val="0"/>
      <w:marBottom w:val="0"/>
      <w:divBdr>
        <w:top w:val="none" w:sz="0" w:space="0" w:color="auto"/>
        <w:left w:val="none" w:sz="0" w:space="0" w:color="auto"/>
        <w:bottom w:val="none" w:sz="0" w:space="0" w:color="auto"/>
        <w:right w:val="none" w:sz="0" w:space="0" w:color="auto"/>
      </w:divBdr>
    </w:div>
    <w:div w:id="1184439094">
      <w:bodyDiv w:val="1"/>
      <w:marLeft w:val="0"/>
      <w:marRight w:val="0"/>
      <w:marTop w:val="0"/>
      <w:marBottom w:val="0"/>
      <w:divBdr>
        <w:top w:val="none" w:sz="0" w:space="0" w:color="auto"/>
        <w:left w:val="none" w:sz="0" w:space="0" w:color="auto"/>
        <w:bottom w:val="none" w:sz="0" w:space="0" w:color="auto"/>
        <w:right w:val="none" w:sz="0" w:space="0" w:color="auto"/>
      </w:divBdr>
    </w:div>
    <w:div w:id="1184897397">
      <w:bodyDiv w:val="1"/>
      <w:marLeft w:val="0"/>
      <w:marRight w:val="0"/>
      <w:marTop w:val="0"/>
      <w:marBottom w:val="0"/>
      <w:divBdr>
        <w:top w:val="none" w:sz="0" w:space="0" w:color="auto"/>
        <w:left w:val="none" w:sz="0" w:space="0" w:color="auto"/>
        <w:bottom w:val="none" w:sz="0" w:space="0" w:color="auto"/>
        <w:right w:val="none" w:sz="0" w:space="0" w:color="auto"/>
      </w:divBdr>
    </w:div>
    <w:div w:id="1188064000">
      <w:bodyDiv w:val="1"/>
      <w:marLeft w:val="0"/>
      <w:marRight w:val="0"/>
      <w:marTop w:val="0"/>
      <w:marBottom w:val="0"/>
      <w:divBdr>
        <w:top w:val="none" w:sz="0" w:space="0" w:color="auto"/>
        <w:left w:val="none" w:sz="0" w:space="0" w:color="auto"/>
        <w:bottom w:val="none" w:sz="0" w:space="0" w:color="auto"/>
        <w:right w:val="none" w:sz="0" w:space="0" w:color="auto"/>
      </w:divBdr>
    </w:div>
    <w:div w:id="1189173369">
      <w:bodyDiv w:val="1"/>
      <w:marLeft w:val="0"/>
      <w:marRight w:val="0"/>
      <w:marTop w:val="0"/>
      <w:marBottom w:val="0"/>
      <w:divBdr>
        <w:top w:val="none" w:sz="0" w:space="0" w:color="auto"/>
        <w:left w:val="none" w:sz="0" w:space="0" w:color="auto"/>
        <w:bottom w:val="none" w:sz="0" w:space="0" w:color="auto"/>
        <w:right w:val="none" w:sz="0" w:space="0" w:color="auto"/>
      </w:divBdr>
    </w:div>
    <w:div w:id="1211528435">
      <w:bodyDiv w:val="1"/>
      <w:marLeft w:val="0"/>
      <w:marRight w:val="0"/>
      <w:marTop w:val="0"/>
      <w:marBottom w:val="0"/>
      <w:divBdr>
        <w:top w:val="none" w:sz="0" w:space="0" w:color="auto"/>
        <w:left w:val="none" w:sz="0" w:space="0" w:color="auto"/>
        <w:bottom w:val="none" w:sz="0" w:space="0" w:color="auto"/>
        <w:right w:val="none" w:sz="0" w:space="0" w:color="auto"/>
      </w:divBdr>
    </w:div>
    <w:div w:id="1213618138">
      <w:bodyDiv w:val="1"/>
      <w:marLeft w:val="0"/>
      <w:marRight w:val="0"/>
      <w:marTop w:val="0"/>
      <w:marBottom w:val="0"/>
      <w:divBdr>
        <w:top w:val="none" w:sz="0" w:space="0" w:color="auto"/>
        <w:left w:val="none" w:sz="0" w:space="0" w:color="auto"/>
        <w:bottom w:val="none" w:sz="0" w:space="0" w:color="auto"/>
        <w:right w:val="none" w:sz="0" w:space="0" w:color="auto"/>
      </w:divBdr>
    </w:div>
    <w:div w:id="1214732247">
      <w:bodyDiv w:val="1"/>
      <w:marLeft w:val="0"/>
      <w:marRight w:val="0"/>
      <w:marTop w:val="0"/>
      <w:marBottom w:val="0"/>
      <w:divBdr>
        <w:top w:val="none" w:sz="0" w:space="0" w:color="auto"/>
        <w:left w:val="none" w:sz="0" w:space="0" w:color="auto"/>
        <w:bottom w:val="none" w:sz="0" w:space="0" w:color="auto"/>
        <w:right w:val="none" w:sz="0" w:space="0" w:color="auto"/>
      </w:divBdr>
    </w:div>
    <w:div w:id="1218782659">
      <w:bodyDiv w:val="1"/>
      <w:marLeft w:val="0"/>
      <w:marRight w:val="0"/>
      <w:marTop w:val="0"/>
      <w:marBottom w:val="0"/>
      <w:divBdr>
        <w:top w:val="none" w:sz="0" w:space="0" w:color="auto"/>
        <w:left w:val="none" w:sz="0" w:space="0" w:color="auto"/>
        <w:bottom w:val="none" w:sz="0" w:space="0" w:color="auto"/>
        <w:right w:val="none" w:sz="0" w:space="0" w:color="auto"/>
      </w:divBdr>
    </w:div>
    <w:div w:id="1229417064">
      <w:bodyDiv w:val="1"/>
      <w:marLeft w:val="0"/>
      <w:marRight w:val="0"/>
      <w:marTop w:val="0"/>
      <w:marBottom w:val="0"/>
      <w:divBdr>
        <w:top w:val="none" w:sz="0" w:space="0" w:color="auto"/>
        <w:left w:val="none" w:sz="0" w:space="0" w:color="auto"/>
        <w:bottom w:val="none" w:sz="0" w:space="0" w:color="auto"/>
        <w:right w:val="none" w:sz="0" w:space="0" w:color="auto"/>
      </w:divBdr>
    </w:div>
    <w:div w:id="1233659528">
      <w:bodyDiv w:val="1"/>
      <w:marLeft w:val="0"/>
      <w:marRight w:val="0"/>
      <w:marTop w:val="0"/>
      <w:marBottom w:val="0"/>
      <w:divBdr>
        <w:top w:val="none" w:sz="0" w:space="0" w:color="auto"/>
        <w:left w:val="none" w:sz="0" w:space="0" w:color="auto"/>
        <w:bottom w:val="none" w:sz="0" w:space="0" w:color="auto"/>
        <w:right w:val="none" w:sz="0" w:space="0" w:color="auto"/>
      </w:divBdr>
    </w:div>
    <w:div w:id="1249656590">
      <w:bodyDiv w:val="1"/>
      <w:marLeft w:val="0"/>
      <w:marRight w:val="0"/>
      <w:marTop w:val="0"/>
      <w:marBottom w:val="0"/>
      <w:divBdr>
        <w:top w:val="none" w:sz="0" w:space="0" w:color="auto"/>
        <w:left w:val="none" w:sz="0" w:space="0" w:color="auto"/>
        <w:bottom w:val="none" w:sz="0" w:space="0" w:color="auto"/>
        <w:right w:val="none" w:sz="0" w:space="0" w:color="auto"/>
      </w:divBdr>
    </w:div>
    <w:div w:id="1263999709">
      <w:bodyDiv w:val="1"/>
      <w:marLeft w:val="0"/>
      <w:marRight w:val="0"/>
      <w:marTop w:val="0"/>
      <w:marBottom w:val="0"/>
      <w:divBdr>
        <w:top w:val="none" w:sz="0" w:space="0" w:color="auto"/>
        <w:left w:val="none" w:sz="0" w:space="0" w:color="auto"/>
        <w:bottom w:val="none" w:sz="0" w:space="0" w:color="auto"/>
        <w:right w:val="none" w:sz="0" w:space="0" w:color="auto"/>
      </w:divBdr>
    </w:div>
    <w:div w:id="1267275239">
      <w:bodyDiv w:val="1"/>
      <w:marLeft w:val="0"/>
      <w:marRight w:val="0"/>
      <w:marTop w:val="0"/>
      <w:marBottom w:val="0"/>
      <w:divBdr>
        <w:top w:val="none" w:sz="0" w:space="0" w:color="auto"/>
        <w:left w:val="none" w:sz="0" w:space="0" w:color="auto"/>
        <w:bottom w:val="none" w:sz="0" w:space="0" w:color="auto"/>
        <w:right w:val="none" w:sz="0" w:space="0" w:color="auto"/>
      </w:divBdr>
    </w:div>
    <w:div w:id="1274749186">
      <w:bodyDiv w:val="1"/>
      <w:marLeft w:val="0"/>
      <w:marRight w:val="0"/>
      <w:marTop w:val="0"/>
      <w:marBottom w:val="0"/>
      <w:divBdr>
        <w:top w:val="none" w:sz="0" w:space="0" w:color="auto"/>
        <w:left w:val="none" w:sz="0" w:space="0" w:color="auto"/>
        <w:bottom w:val="none" w:sz="0" w:space="0" w:color="auto"/>
        <w:right w:val="none" w:sz="0" w:space="0" w:color="auto"/>
      </w:divBdr>
    </w:div>
    <w:div w:id="1277256311">
      <w:bodyDiv w:val="1"/>
      <w:marLeft w:val="0"/>
      <w:marRight w:val="0"/>
      <w:marTop w:val="0"/>
      <w:marBottom w:val="0"/>
      <w:divBdr>
        <w:top w:val="none" w:sz="0" w:space="0" w:color="auto"/>
        <w:left w:val="none" w:sz="0" w:space="0" w:color="auto"/>
        <w:bottom w:val="none" w:sz="0" w:space="0" w:color="auto"/>
        <w:right w:val="none" w:sz="0" w:space="0" w:color="auto"/>
      </w:divBdr>
    </w:div>
    <w:div w:id="1278758481">
      <w:bodyDiv w:val="1"/>
      <w:marLeft w:val="0"/>
      <w:marRight w:val="0"/>
      <w:marTop w:val="0"/>
      <w:marBottom w:val="0"/>
      <w:divBdr>
        <w:top w:val="none" w:sz="0" w:space="0" w:color="auto"/>
        <w:left w:val="none" w:sz="0" w:space="0" w:color="auto"/>
        <w:bottom w:val="none" w:sz="0" w:space="0" w:color="auto"/>
        <w:right w:val="none" w:sz="0" w:space="0" w:color="auto"/>
      </w:divBdr>
    </w:div>
    <w:div w:id="1297373330">
      <w:bodyDiv w:val="1"/>
      <w:marLeft w:val="0"/>
      <w:marRight w:val="0"/>
      <w:marTop w:val="0"/>
      <w:marBottom w:val="0"/>
      <w:divBdr>
        <w:top w:val="none" w:sz="0" w:space="0" w:color="auto"/>
        <w:left w:val="none" w:sz="0" w:space="0" w:color="auto"/>
        <w:bottom w:val="none" w:sz="0" w:space="0" w:color="auto"/>
        <w:right w:val="none" w:sz="0" w:space="0" w:color="auto"/>
      </w:divBdr>
    </w:div>
    <w:div w:id="1304240597">
      <w:bodyDiv w:val="1"/>
      <w:marLeft w:val="0"/>
      <w:marRight w:val="0"/>
      <w:marTop w:val="0"/>
      <w:marBottom w:val="0"/>
      <w:divBdr>
        <w:top w:val="none" w:sz="0" w:space="0" w:color="auto"/>
        <w:left w:val="none" w:sz="0" w:space="0" w:color="auto"/>
        <w:bottom w:val="none" w:sz="0" w:space="0" w:color="auto"/>
        <w:right w:val="none" w:sz="0" w:space="0" w:color="auto"/>
      </w:divBdr>
    </w:div>
    <w:div w:id="1311984240">
      <w:bodyDiv w:val="1"/>
      <w:marLeft w:val="0"/>
      <w:marRight w:val="0"/>
      <w:marTop w:val="0"/>
      <w:marBottom w:val="0"/>
      <w:divBdr>
        <w:top w:val="none" w:sz="0" w:space="0" w:color="auto"/>
        <w:left w:val="none" w:sz="0" w:space="0" w:color="auto"/>
        <w:bottom w:val="none" w:sz="0" w:space="0" w:color="auto"/>
        <w:right w:val="none" w:sz="0" w:space="0" w:color="auto"/>
      </w:divBdr>
    </w:div>
    <w:div w:id="1332105803">
      <w:bodyDiv w:val="1"/>
      <w:marLeft w:val="0"/>
      <w:marRight w:val="0"/>
      <w:marTop w:val="0"/>
      <w:marBottom w:val="0"/>
      <w:divBdr>
        <w:top w:val="none" w:sz="0" w:space="0" w:color="auto"/>
        <w:left w:val="none" w:sz="0" w:space="0" w:color="auto"/>
        <w:bottom w:val="none" w:sz="0" w:space="0" w:color="auto"/>
        <w:right w:val="none" w:sz="0" w:space="0" w:color="auto"/>
      </w:divBdr>
    </w:div>
    <w:div w:id="1334869402">
      <w:bodyDiv w:val="1"/>
      <w:marLeft w:val="0"/>
      <w:marRight w:val="0"/>
      <w:marTop w:val="0"/>
      <w:marBottom w:val="0"/>
      <w:divBdr>
        <w:top w:val="none" w:sz="0" w:space="0" w:color="auto"/>
        <w:left w:val="none" w:sz="0" w:space="0" w:color="auto"/>
        <w:bottom w:val="none" w:sz="0" w:space="0" w:color="auto"/>
        <w:right w:val="none" w:sz="0" w:space="0" w:color="auto"/>
      </w:divBdr>
    </w:div>
    <w:div w:id="1347560239">
      <w:bodyDiv w:val="1"/>
      <w:marLeft w:val="0"/>
      <w:marRight w:val="0"/>
      <w:marTop w:val="0"/>
      <w:marBottom w:val="0"/>
      <w:divBdr>
        <w:top w:val="none" w:sz="0" w:space="0" w:color="auto"/>
        <w:left w:val="none" w:sz="0" w:space="0" w:color="auto"/>
        <w:bottom w:val="none" w:sz="0" w:space="0" w:color="auto"/>
        <w:right w:val="none" w:sz="0" w:space="0" w:color="auto"/>
      </w:divBdr>
    </w:div>
    <w:div w:id="1354107284">
      <w:bodyDiv w:val="1"/>
      <w:marLeft w:val="0"/>
      <w:marRight w:val="0"/>
      <w:marTop w:val="0"/>
      <w:marBottom w:val="0"/>
      <w:divBdr>
        <w:top w:val="none" w:sz="0" w:space="0" w:color="auto"/>
        <w:left w:val="none" w:sz="0" w:space="0" w:color="auto"/>
        <w:bottom w:val="none" w:sz="0" w:space="0" w:color="auto"/>
        <w:right w:val="none" w:sz="0" w:space="0" w:color="auto"/>
      </w:divBdr>
    </w:div>
    <w:div w:id="1356660782">
      <w:bodyDiv w:val="1"/>
      <w:marLeft w:val="0"/>
      <w:marRight w:val="0"/>
      <w:marTop w:val="0"/>
      <w:marBottom w:val="0"/>
      <w:divBdr>
        <w:top w:val="none" w:sz="0" w:space="0" w:color="auto"/>
        <w:left w:val="none" w:sz="0" w:space="0" w:color="auto"/>
        <w:bottom w:val="none" w:sz="0" w:space="0" w:color="auto"/>
        <w:right w:val="none" w:sz="0" w:space="0" w:color="auto"/>
      </w:divBdr>
    </w:div>
    <w:div w:id="1364019382">
      <w:bodyDiv w:val="1"/>
      <w:marLeft w:val="0"/>
      <w:marRight w:val="0"/>
      <w:marTop w:val="0"/>
      <w:marBottom w:val="0"/>
      <w:divBdr>
        <w:top w:val="none" w:sz="0" w:space="0" w:color="auto"/>
        <w:left w:val="none" w:sz="0" w:space="0" w:color="auto"/>
        <w:bottom w:val="none" w:sz="0" w:space="0" w:color="auto"/>
        <w:right w:val="none" w:sz="0" w:space="0" w:color="auto"/>
      </w:divBdr>
    </w:div>
    <w:div w:id="1370763666">
      <w:bodyDiv w:val="1"/>
      <w:marLeft w:val="0"/>
      <w:marRight w:val="0"/>
      <w:marTop w:val="0"/>
      <w:marBottom w:val="0"/>
      <w:divBdr>
        <w:top w:val="none" w:sz="0" w:space="0" w:color="auto"/>
        <w:left w:val="none" w:sz="0" w:space="0" w:color="auto"/>
        <w:bottom w:val="none" w:sz="0" w:space="0" w:color="auto"/>
        <w:right w:val="none" w:sz="0" w:space="0" w:color="auto"/>
      </w:divBdr>
    </w:div>
    <w:div w:id="1385522077">
      <w:bodyDiv w:val="1"/>
      <w:marLeft w:val="0"/>
      <w:marRight w:val="0"/>
      <w:marTop w:val="0"/>
      <w:marBottom w:val="0"/>
      <w:divBdr>
        <w:top w:val="none" w:sz="0" w:space="0" w:color="auto"/>
        <w:left w:val="none" w:sz="0" w:space="0" w:color="auto"/>
        <w:bottom w:val="none" w:sz="0" w:space="0" w:color="auto"/>
        <w:right w:val="none" w:sz="0" w:space="0" w:color="auto"/>
      </w:divBdr>
    </w:div>
    <w:div w:id="1385980533">
      <w:bodyDiv w:val="1"/>
      <w:marLeft w:val="0"/>
      <w:marRight w:val="0"/>
      <w:marTop w:val="0"/>
      <w:marBottom w:val="0"/>
      <w:divBdr>
        <w:top w:val="none" w:sz="0" w:space="0" w:color="auto"/>
        <w:left w:val="none" w:sz="0" w:space="0" w:color="auto"/>
        <w:bottom w:val="none" w:sz="0" w:space="0" w:color="auto"/>
        <w:right w:val="none" w:sz="0" w:space="0" w:color="auto"/>
      </w:divBdr>
    </w:div>
    <w:div w:id="1392188715">
      <w:bodyDiv w:val="1"/>
      <w:marLeft w:val="0"/>
      <w:marRight w:val="0"/>
      <w:marTop w:val="0"/>
      <w:marBottom w:val="0"/>
      <w:divBdr>
        <w:top w:val="none" w:sz="0" w:space="0" w:color="auto"/>
        <w:left w:val="none" w:sz="0" w:space="0" w:color="auto"/>
        <w:bottom w:val="none" w:sz="0" w:space="0" w:color="auto"/>
        <w:right w:val="none" w:sz="0" w:space="0" w:color="auto"/>
      </w:divBdr>
    </w:div>
    <w:div w:id="1406950494">
      <w:bodyDiv w:val="1"/>
      <w:marLeft w:val="0"/>
      <w:marRight w:val="0"/>
      <w:marTop w:val="0"/>
      <w:marBottom w:val="0"/>
      <w:divBdr>
        <w:top w:val="none" w:sz="0" w:space="0" w:color="auto"/>
        <w:left w:val="none" w:sz="0" w:space="0" w:color="auto"/>
        <w:bottom w:val="none" w:sz="0" w:space="0" w:color="auto"/>
        <w:right w:val="none" w:sz="0" w:space="0" w:color="auto"/>
      </w:divBdr>
    </w:div>
    <w:div w:id="1413237858">
      <w:bodyDiv w:val="1"/>
      <w:marLeft w:val="0"/>
      <w:marRight w:val="0"/>
      <w:marTop w:val="0"/>
      <w:marBottom w:val="0"/>
      <w:divBdr>
        <w:top w:val="none" w:sz="0" w:space="0" w:color="auto"/>
        <w:left w:val="none" w:sz="0" w:space="0" w:color="auto"/>
        <w:bottom w:val="none" w:sz="0" w:space="0" w:color="auto"/>
        <w:right w:val="none" w:sz="0" w:space="0" w:color="auto"/>
      </w:divBdr>
    </w:div>
    <w:div w:id="1423138164">
      <w:bodyDiv w:val="1"/>
      <w:marLeft w:val="0"/>
      <w:marRight w:val="0"/>
      <w:marTop w:val="0"/>
      <w:marBottom w:val="0"/>
      <w:divBdr>
        <w:top w:val="none" w:sz="0" w:space="0" w:color="auto"/>
        <w:left w:val="none" w:sz="0" w:space="0" w:color="auto"/>
        <w:bottom w:val="none" w:sz="0" w:space="0" w:color="auto"/>
        <w:right w:val="none" w:sz="0" w:space="0" w:color="auto"/>
      </w:divBdr>
    </w:div>
    <w:div w:id="1436633892">
      <w:bodyDiv w:val="1"/>
      <w:marLeft w:val="0"/>
      <w:marRight w:val="0"/>
      <w:marTop w:val="0"/>
      <w:marBottom w:val="0"/>
      <w:divBdr>
        <w:top w:val="none" w:sz="0" w:space="0" w:color="auto"/>
        <w:left w:val="none" w:sz="0" w:space="0" w:color="auto"/>
        <w:bottom w:val="none" w:sz="0" w:space="0" w:color="auto"/>
        <w:right w:val="none" w:sz="0" w:space="0" w:color="auto"/>
      </w:divBdr>
    </w:div>
    <w:div w:id="1437217323">
      <w:bodyDiv w:val="1"/>
      <w:marLeft w:val="0"/>
      <w:marRight w:val="0"/>
      <w:marTop w:val="0"/>
      <w:marBottom w:val="0"/>
      <w:divBdr>
        <w:top w:val="none" w:sz="0" w:space="0" w:color="auto"/>
        <w:left w:val="none" w:sz="0" w:space="0" w:color="auto"/>
        <w:bottom w:val="none" w:sz="0" w:space="0" w:color="auto"/>
        <w:right w:val="none" w:sz="0" w:space="0" w:color="auto"/>
      </w:divBdr>
    </w:div>
    <w:div w:id="1451170573">
      <w:bodyDiv w:val="1"/>
      <w:marLeft w:val="0"/>
      <w:marRight w:val="0"/>
      <w:marTop w:val="0"/>
      <w:marBottom w:val="0"/>
      <w:divBdr>
        <w:top w:val="none" w:sz="0" w:space="0" w:color="auto"/>
        <w:left w:val="none" w:sz="0" w:space="0" w:color="auto"/>
        <w:bottom w:val="none" w:sz="0" w:space="0" w:color="auto"/>
        <w:right w:val="none" w:sz="0" w:space="0" w:color="auto"/>
      </w:divBdr>
    </w:div>
    <w:div w:id="1451781160">
      <w:bodyDiv w:val="1"/>
      <w:marLeft w:val="0"/>
      <w:marRight w:val="0"/>
      <w:marTop w:val="0"/>
      <w:marBottom w:val="0"/>
      <w:divBdr>
        <w:top w:val="none" w:sz="0" w:space="0" w:color="auto"/>
        <w:left w:val="none" w:sz="0" w:space="0" w:color="auto"/>
        <w:bottom w:val="none" w:sz="0" w:space="0" w:color="auto"/>
        <w:right w:val="none" w:sz="0" w:space="0" w:color="auto"/>
      </w:divBdr>
    </w:div>
    <w:div w:id="1462461867">
      <w:bodyDiv w:val="1"/>
      <w:marLeft w:val="0"/>
      <w:marRight w:val="0"/>
      <w:marTop w:val="0"/>
      <w:marBottom w:val="0"/>
      <w:divBdr>
        <w:top w:val="none" w:sz="0" w:space="0" w:color="auto"/>
        <w:left w:val="none" w:sz="0" w:space="0" w:color="auto"/>
        <w:bottom w:val="none" w:sz="0" w:space="0" w:color="auto"/>
        <w:right w:val="none" w:sz="0" w:space="0" w:color="auto"/>
      </w:divBdr>
    </w:div>
    <w:div w:id="1465273674">
      <w:bodyDiv w:val="1"/>
      <w:marLeft w:val="0"/>
      <w:marRight w:val="0"/>
      <w:marTop w:val="0"/>
      <w:marBottom w:val="0"/>
      <w:divBdr>
        <w:top w:val="none" w:sz="0" w:space="0" w:color="auto"/>
        <w:left w:val="none" w:sz="0" w:space="0" w:color="auto"/>
        <w:bottom w:val="none" w:sz="0" w:space="0" w:color="auto"/>
        <w:right w:val="none" w:sz="0" w:space="0" w:color="auto"/>
      </w:divBdr>
    </w:div>
    <w:div w:id="1470584762">
      <w:bodyDiv w:val="1"/>
      <w:marLeft w:val="0"/>
      <w:marRight w:val="0"/>
      <w:marTop w:val="0"/>
      <w:marBottom w:val="0"/>
      <w:divBdr>
        <w:top w:val="none" w:sz="0" w:space="0" w:color="auto"/>
        <w:left w:val="none" w:sz="0" w:space="0" w:color="auto"/>
        <w:bottom w:val="none" w:sz="0" w:space="0" w:color="auto"/>
        <w:right w:val="none" w:sz="0" w:space="0" w:color="auto"/>
      </w:divBdr>
    </w:div>
    <w:div w:id="1470703585">
      <w:bodyDiv w:val="1"/>
      <w:marLeft w:val="0"/>
      <w:marRight w:val="0"/>
      <w:marTop w:val="0"/>
      <w:marBottom w:val="0"/>
      <w:divBdr>
        <w:top w:val="none" w:sz="0" w:space="0" w:color="auto"/>
        <w:left w:val="none" w:sz="0" w:space="0" w:color="auto"/>
        <w:bottom w:val="none" w:sz="0" w:space="0" w:color="auto"/>
        <w:right w:val="none" w:sz="0" w:space="0" w:color="auto"/>
      </w:divBdr>
    </w:div>
    <w:div w:id="1471096211">
      <w:bodyDiv w:val="1"/>
      <w:marLeft w:val="0"/>
      <w:marRight w:val="0"/>
      <w:marTop w:val="0"/>
      <w:marBottom w:val="0"/>
      <w:divBdr>
        <w:top w:val="none" w:sz="0" w:space="0" w:color="auto"/>
        <w:left w:val="none" w:sz="0" w:space="0" w:color="auto"/>
        <w:bottom w:val="none" w:sz="0" w:space="0" w:color="auto"/>
        <w:right w:val="none" w:sz="0" w:space="0" w:color="auto"/>
      </w:divBdr>
    </w:div>
    <w:div w:id="1471943469">
      <w:bodyDiv w:val="1"/>
      <w:marLeft w:val="0"/>
      <w:marRight w:val="0"/>
      <w:marTop w:val="0"/>
      <w:marBottom w:val="0"/>
      <w:divBdr>
        <w:top w:val="none" w:sz="0" w:space="0" w:color="auto"/>
        <w:left w:val="none" w:sz="0" w:space="0" w:color="auto"/>
        <w:bottom w:val="none" w:sz="0" w:space="0" w:color="auto"/>
        <w:right w:val="none" w:sz="0" w:space="0" w:color="auto"/>
      </w:divBdr>
    </w:div>
    <w:div w:id="1472675485">
      <w:bodyDiv w:val="1"/>
      <w:marLeft w:val="0"/>
      <w:marRight w:val="0"/>
      <w:marTop w:val="0"/>
      <w:marBottom w:val="0"/>
      <w:divBdr>
        <w:top w:val="none" w:sz="0" w:space="0" w:color="auto"/>
        <w:left w:val="none" w:sz="0" w:space="0" w:color="auto"/>
        <w:bottom w:val="none" w:sz="0" w:space="0" w:color="auto"/>
        <w:right w:val="none" w:sz="0" w:space="0" w:color="auto"/>
      </w:divBdr>
    </w:div>
    <w:div w:id="1475489896">
      <w:bodyDiv w:val="1"/>
      <w:marLeft w:val="0"/>
      <w:marRight w:val="0"/>
      <w:marTop w:val="0"/>
      <w:marBottom w:val="0"/>
      <w:divBdr>
        <w:top w:val="none" w:sz="0" w:space="0" w:color="auto"/>
        <w:left w:val="none" w:sz="0" w:space="0" w:color="auto"/>
        <w:bottom w:val="none" w:sz="0" w:space="0" w:color="auto"/>
        <w:right w:val="none" w:sz="0" w:space="0" w:color="auto"/>
      </w:divBdr>
    </w:div>
    <w:div w:id="1477143855">
      <w:bodyDiv w:val="1"/>
      <w:marLeft w:val="0"/>
      <w:marRight w:val="0"/>
      <w:marTop w:val="0"/>
      <w:marBottom w:val="0"/>
      <w:divBdr>
        <w:top w:val="none" w:sz="0" w:space="0" w:color="auto"/>
        <w:left w:val="none" w:sz="0" w:space="0" w:color="auto"/>
        <w:bottom w:val="none" w:sz="0" w:space="0" w:color="auto"/>
        <w:right w:val="none" w:sz="0" w:space="0" w:color="auto"/>
      </w:divBdr>
    </w:div>
    <w:div w:id="1477183427">
      <w:bodyDiv w:val="1"/>
      <w:marLeft w:val="0"/>
      <w:marRight w:val="0"/>
      <w:marTop w:val="0"/>
      <w:marBottom w:val="0"/>
      <w:divBdr>
        <w:top w:val="none" w:sz="0" w:space="0" w:color="auto"/>
        <w:left w:val="none" w:sz="0" w:space="0" w:color="auto"/>
        <w:bottom w:val="none" w:sz="0" w:space="0" w:color="auto"/>
        <w:right w:val="none" w:sz="0" w:space="0" w:color="auto"/>
      </w:divBdr>
    </w:div>
    <w:div w:id="1479374895">
      <w:bodyDiv w:val="1"/>
      <w:marLeft w:val="0"/>
      <w:marRight w:val="0"/>
      <w:marTop w:val="0"/>
      <w:marBottom w:val="0"/>
      <w:divBdr>
        <w:top w:val="none" w:sz="0" w:space="0" w:color="auto"/>
        <w:left w:val="none" w:sz="0" w:space="0" w:color="auto"/>
        <w:bottom w:val="none" w:sz="0" w:space="0" w:color="auto"/>
        <w:right w:val="none" w:sz="0" w:space="0" w:color="auto"/>
      </w:divBdr>
    </w:div>
    <w:div w:id="1490172162">
      <w:bodyDiv w:val="1"/>
      <w:marLeft w:val="0"/>
      <w:marRight w:val="0"/>
      <w:marTop w:val="0"/>
      <w:marBottom w:val="0"/>
      <w:divBdr>
        <w:top w:val="none" w:sz="0" w:space="0" w:color="auto"/>
        <w:left w:val="none" w:sz="0" w:space="0" w:color="auto"/>
        <w:bottom w:val="none" w:sz="0" w:space="0" w:color="auto"/>
        <w:right w:val="none" w:sz="0" w:space="0" w:color="auto"/>
      </w:divBdr>
    </w:div>
    <w:div w:id="1495876642">
      <w:bodyDiv w:val="1"/>
      <w:marLeft w:val="0"/>
      <w:marRight w:val="0"/>
      <w:marTop w:val="0"/>
      <w:marBottom w:val="0"/>
      <w:divBdr>
        <w:top w:val="none" w:sz="0" w:space="0" w:color="auto"/>
        <w:left w:val="none" w:sz="0" w:space="0" w:color="auto"/>
        <w:bottom w:val="none" w:sz="0" w:space="0" w:color="auto"/>
        <w:right w:val="none" w:sz="0" w:space="0" w:color="auto"/>
      </w:divBdr>
    </w:div>
    <w:div w:id="1499343111">
      <w:bodyDiv w:val="1"/>
      <w:marLeft w:val="0"/>
      <w:marRight w:val="0"/>
      <w:marTop w:val="0"/>
      <w:marBottom w:val="0"/>
      <w:divBdr>
        <w:top w:val="none" w:sz="0" w:space="0" w:color="auto"/>
        <w:left w:val="none" w:sz="0" w:space="0" w:color="auto"/>
        <w:bottom w:val="none" w:sz="0" w:space="0" w:color="auto"/>
        <w:right w:val="none" w:sz="0" w:space="0" w:color="auto"/>
      </w:divBdr>
    </w:div>
    <w:div w:id="1506046930">
      <w:bodyDiv w:val="1"/>
      <w:marLeft w:val="0"/>
      <w:marRight w:val="0"/>
      <w:marTop w:val="0"/>
      <w:marBottom w:val="0"/>
      <w:divBdr>
        <w:top w:val="none" w:sz="0" w:space="0" w:color="auto"/>
        <w:left w:val="none" w:sz="0" w:space="0" w:color="auto"/>
        <w:bottom w:val="none" w:sz="0" w:space="0" w:color="auto"/>
        <w:right w:val="none" w:sz="0" w:space="0" w:color="auto"/>
      </w:divBdr>
    </w:div>
    <w:div w:id="1510292842">
      <w:bodyDiv w:val="1"/>
      <w:marLeft w:val="0"/>
      <w:marRight w:val="0"/>
      <w:marTop w:val="0"/>
      <w:marBottom w:val="0"/>
      <w:divBdr>
        <w:top w:val="none" w:sz="0" w:space="0" w:color="auto"/>
        <w:left w:val="none" w:sz="0" w:space="0" w:color="auto"/>
        <w:bottom w:val="none" w:sz="0" w:space="0" w:color="auto"/>
        <w:right w:val="none" w:sz="0" w:space="0" w:color="auto"/>
      </w:divBdr>
    </w:div>
    <w:div w:id="1511287476">
      <w:bodyDiv w:val="1"/>
      <w:marLeft w:val="0"/>
      <w:marRight w:val="0"/>
      <w:marTop w:val="0"/>
      <w:marBottom w:val="0"/>
      <w:divBdr>
        <w:top w:val="none" w:sz="0" w:space="0" w:color="auto"/>
        <w:left w:val="none" w:sz="0" w:space="0" w:color="auto"/>
        <w:bottom w:val="none" w:sz="0" w:space="0" w:color="auto"/>
        <w:right w:val="none" w:sz="0" w:space="0" w:color="auto"/>
      </w:divBdr>
    </w:div>
    <w:div w:id="1512796594">
      <w:bodyDiv w:val="1"/>
      <w:marLeft w:val="0"/>
      <w:marRight w:val="0"/>
      <w:marTop w:val="0"/>
      <w:marBottom w:val="0"/>
      <w:divBdr>
        <w:top w:val="none" w:sz="0" w:space="0" w:color="auto"/>
        <w:left w:val="none" w:sz="0" w:space="0" w:color="auto"/>
        <w:bottom w:val="none" w:sz="0" w:space="0" w:color="auto"/>
        <w:right w:val="none" w:sz="0" w:space="0" w:color="auto"/>
      </w:divBdr>
    </w:div>
    <w:div w:id="1526361231">
      <w:bodyDiv w:val="1"/>
      <w:marLeft w:val="0"/>
      <w:marRight w:val="0"/>
      <w:marTop w:val="0"/>
      <w:marBottom w:val="0"/>
      <w:divBdr>
        <w:top w:val="none" w:sz="0" w:space="0" w:color="auto"/>
        <w:left w:val="none" w:sz="0" w:space="0" w:color="auto"/>
        <w:bottom w:val="none" w:sz="0" w:space="0" w:color="auto"/>
        <w:right w:val="none" w:sz="0" w:space="0" w:color="auto"/>
      </w:divBdr>
    </w:div>
    <w:div w:id="1531642969">
      <w:bodyDiv w:val="1"/>
      <w:marLeft w:val="0"/>
      <w:marRight w:val="0"/>
      <w:marTop w:val="0"/>
      <w:marBottom w:val="0"/>
      <w:divBdr>
        <w:top w:val="none" w:sz="0" w:space="0" w:color="auto"/>
        <w:left w:val="none" w:sz="0" w:space="0" w:color="auto"/>
        <w:bottom w:val="none" w:sz="0" w:space="0" w:color="auto"/>
        <w:right w:val="none" w:sz="0" w:space="0" w:color="auto"/>
      </w:divBdr>
    </w:div>
    <w:div w:id="1536650776">
      <w:bodyDiv w:val="1"/>
      <w:marLeft w:val="0"/>
      <w:marRight w:val="0"/>
      <w:marTop w:val="0"/>
      <w:marBottom w:val="0"/>
      <w:divBdr>
        <w:top w:val="none" w:sz="0" w:space="0" w:color="auto"/>
        <w:left w:val="none" w:sz="0" w:space="0" w:color="auto"/>
        <w:bottom w:val="none" w:sz="0" w:space="0" w:color="auto"/>
        <w:right w:val="none" w:sz="0" w:space="0" w:color="auto"/>
      </w:divBdr>
    </w:div>
    <w:div w:id="1545286190">
      <w:bodyDiv w:val="1"/>
      <w:marLeft w:val="0"/>
      <w:marRight w:val="0"/>
      <w:marTop w:val="0"/>
      <w:marBottom w:val="0"/>
      <w:divBdr>
        <w:top w:val="none" w:sz="0" w:space="0" w:color="auto"/>
        <w:left w:val="none" w:sz="0" w:space="0" w:color="auto"/>
        <w:bottom w:val="none" w:sz="0" w:space="0" w:color="auto"/>
        <w:right w:val="none" w:sz="0" w:space="0" w:color="auto"/>
      </w:divBdr>
    </w:div>
    <w:div w:id="1553496223">
      <w:bodyDiv w:val="1"/>
      <w:marLeft w:val="0"/>
      <w:marRight w:val="0"/>
      <w:marTop w:val="0"/>
      <w:marBottom w:val="0"/>
      <w:divBdr>
        <w:top w:val="none" w:sz="0" w:space="0" w:color="auto"/>
        <w:left w:val="none" w:sz="0" w:space="0" w:color="auto"/>
        <w:bottom w:val="none" w:sz="0" w:space="0" w:color="auto"/>
        <w:right w:val="none" w:sz="0" w:space="0" w:color="auto"/>
      </w:divBdr>
    </w:div>
    <w:div w:id="1554655303">
      <w:bodyDiv w:val="1"/>
      <w:marLeft w:val="0"/>
      <w:marRight w:val="0"/>
      <w:marTop w:val="0"/>
      <w:marBottom w:val="0"/>
      <w:divBdr>
        <w:top w:val="none" w:sz="0" w:space="0" w:color="auto"/>
        <w:left w:val="none" w:sz="0" w:space="0" w:color="auto"/>
        <w:bottom w:val="none" w:sz="0" w:space="0" w:color="auto"/>
        <w:right w:val="none" w:sz="0" w:space="0" w:color="auto"/>
      </w:divBdr>
    </w:div>
    <w:div w:id="1579367101">
      <w:bodyDiv w:val="1"/>
      <w:marLeft w:val="0"/>
      <w:marRight w:val="0"/>
      <w:marTop w:val="0"/>
      <w:marBottom w:val="0"/>
      <w:divBdr>
        <w:top w:val="none" w:sz="0" w:space="0" w:color="auto"/>
        <w:left w:val="none" w:sz="0" w:space="0" w:color="auto"/>
        <w:bottom w:val="none" w:sz="0" w:space="0" w:color="auto"/>
        <w:right w:val="none" w:sz="0" w:space="0" w:color="auto"/>
      </w:divBdr>
    </w:div>
    <w:div w:id="1581795660">
      <w:bodyDiv w:val="1"/>
      <w:marLeft w:val="0"/>
      <w:marRight w:val="0"/>
      <w:marTop w:val="0"/>
      <w:marBottom w:val="0"/>
      <w:divBdr>
        <w:top w:val="none" w:sz="0" w:space="0" w:color="auto"/>
        <w:left w:val="none" w:sz="0" w:space="0" w:color="auto"/>
        <w:bottom w:val="none" w:sz="0" w:space="0" w:color="auto"/>
        <w:right w:val="none" w:sz="0" w:space="0" w:color="auto"/>
      </w:divBdr>
    </w:div>
    <w:div w:id="1584299491">
      <w:bodyDiv w:val="1"/>
      <w:marLeft w:val="0"/>
      <w:marRight w:val="0"/>
      <w:marTop w:val="0"/>
      <w:marBottom w:val="0"/>
      <w:divBdr>
        <w:top w:val="none" w:sz="0" w:space="0" w:color="auto"/>
        <w:left w:val="none" w:sz="0" w:space="0" w:color="auto"/>
        <w:bottom w:val="none" w:sz="0" w:space="0" w:color="auto"/>
        <w:right w:val="none" w:sz="0" w:space="0" w:color="auto"/>
      </w:divBdr>
    </w:div>
    <w:div w:id="1585450335">
      <w:bodyDiv w:val="1"/>
      <w:marLeft w:val="0"/>
      <w:marRight w:val="0"/>
      <w:marTop w:val="0"/>
      <w:marBottom w:val="0"/>
      <w:divBdr>
        <w:top w:val="none" w:sz="0" w:space="0" w:color="auto"/>
        <w:left w:val="none" w:sz="0" w:space="0" w:color="auto"/>
        <w:bottom w:val="none" w:sz="0" w:space="0" w:color="auto"/>
        <w:right w:val="none" w:sz="0" w:space="0" w:color="auto"/>
      </w:divBdr>
    </w:div>
    <w:div w:id="1589583186">
      <w:bodyDiv w:val="1"/>
      <w:marLeft w:val="0"/>
      <w:marRight w:val="0"/>
      <w:marTop w:val="0"/>
      <w:marBottom w:val="0"/>
      <w:divBdr>
        <w:top w:val="none" w:sz="0" w:space="0" w:color="auto"/>
        <w:left w:val="none" w:sz="0" w:space="0" w:color="auto"/>
        <w:bottom w:val="none" w:sz="0" w:space="0" w:color="auto"/>
        <w:right w:val="none" w:sz="0" w:space="0" w:color="auto"/>
      </w:divBdr>
    </w:div>
    <w:div w:id="1591617623">
      <w:bodyDiv w:val="1"/>
      <w:marLeft w:val="0"/>
      <w:marRight w:val="0"/>
      <w:marTop w:val="0"/>
      <w:marBottom w:val="0"/>
      <w:divBdr>
        <w:top w:val="none" w:sz="0" w:space="0" w:color="auto"/>
        <w:left w:val="none" w:sz="0" w:space="0" w:color="auto"/>
        <w:bottom w:val="none" w:sz="0" w:space="0" w:color="auto"/>
        <w:right w:val="none" w:sz="0" w:space="0" w:color="auto"/>
      </w:divBdr>
    </w:div>
    <w:div w:id="1593778218">
      <w:bodyDiv w:val="1"/>
      <w:marLeft w:val="0"/>
      <w:marRight w:val="0"/>
      <w:marTop w:val="0"/>
      <w:marBottom w:val="0"/>
      <w:divBdr>
        <w:top w:val="none" w:sz="0" w:space="0" w:color="auto"/>
        <w:left w:val="none" w:sz="0" w:space="0" w:color="auto"/>
        <w:bottom w:val="none" w:sz="0" w:space="0" w:color="auto"/>
        <w:right w:val="none" w:sz="0" w:space="0" w:color="auto"/>
      </w:divBdr>
    </w:div>
    <w:div w:id="1594778171">
      <w:bodyDiv w:val="1"/>
      <w:marLeft w:val="0"/>
      <w:marRight w:val="0"/>
      <w:marTop w:val="0"/>
      <w:marBottom w:val="0"/>
      <w:divBdr>
        <w:top w:val="none" w:sz="0" w:space="0" w:color="auto"/>
        <w:left w:val="none" w:sz="0" w:space="0" w:color="auto"/>
        <w:bottom w:val="none" w:sz="0" w:space="0" w:color="auto"/>
        <w:right w:val="none" w:sz="0" w:space="0" w:color="auto"/>
      </w:divBdr>
    </w:div>
    <w:div w:id="1596205072">
      <w:bodyDiv w:val="1"/>
      <w:marLeft w:val="0"/>
      <w:marRight w:val="0"/>
      <w:marTop w:val="0"/>
      <w:marBottom w:val="0"/>
      <w:divBdr>
        <w:top w:val="none" w:sz="0" w:space="0" w:color="auto"/>
        <w:left w:val="none" w:sz="0" w:space="0" w:color="auto"/>
        <w:bottom w:val="none" w:sz="0" w:space="0" w:color="auto"/>
        <w:right w:val="none" w:sz="0" w:space="0" w:color="auto"/>
      </w:divBdr>
    </w:div>
    <w:div w:id="1599410638">
      <w:bodyDiv w:val="1"/>
      <w:marLeft w:val="0"/>
      <w:marRight w:val="0"/>
      <w:marTop w:val="0"/>
      <w:marBottom w:val="0"/>
      <w:divBdr>
        <w:top w:val="none" w:sz="0" w:space="0" w:color="auto"/>
        <w:left w:val="none" w:sz="0" w:space="0" w:color="auto"/>
        <w:bottom w:val="none" w:sz="0" w:space="0" w:color="auto"/>
        <w:right w:val="none" w:sz="0" w:space="0" w:color="auto"/>
      </w:divBdr>
    </w:div>
    <w:div w:id="1602565374">
      <w:bodyDiv w:val="1"/>
      <w:marLeft w:val="0"/>
      <w:marRight w:val="0"/>
      <w:marTop w:val="0"/>
      <w:marBottom w:val="0"/>
      <w:divBdr>
        <w:top w:val="none" w:sz="0" w:space="0" w:color="auto"/>
        <w:left w:val="none" w:sz="0" w:space="0" w:color="auto"/>
        <w:bottom w:val="none" w:sz="0" w:space="0" w:color="auto"/>
        <w:right w:val="none" w:sz="0" w:space="0" w:color="auto"/>
      </w:divBdr>
    </w:div>
    <w:div w:id="1614555288">
      <w:bodyDiv w:val="1"/>
      <w:marLeft w:val="0"/>
      <w:marRight w:val="0"/>
      <w:marTop w:val="0"/>
      <w:marBottom w:val="0"/>
      <w:divBdr>
        <w:top w:val="none" w:sz="0" w:space="0" w:color="auto"/>
        <w:left w:val="none" w:sz="0" w:space="0" w:color="auto"/>
        <w:bottom w:val="none" w:sz="0" w:space="0" w:color="auto"/>
        <w:right w:val="none" w:sz="0" w:space="0" w:color="auto"/>
      </w:divBdr>
    </w:div>
    <w:div w:id="1616400814">
      <w:bodyDiv w:val="1"/>
      <w:marLeft w:val="0"/>
      <w:marRight w:val="0"/>
      <w:marTop w:val="0"/>
      <w:marBottom w:val="0"/>
      <w:divBdr>
        <w:top w:val="none" w:sz="0" w:space="0" w:color="auto"/>
        <w:left w:val="none" w:sz="0" w:space="0" w:color="auto"/>
        <w:bottom w:val="none" w:sz="0" w:space="0" w:color="auto"/>
        <w:right w:val="none" w:sz="0" w:space="0" w:color="auto"/>
      </w:divBdr>
    </w:div>
    <w:div w:id="1617060288">
      <w:bodyDiv w:val="1"/>
      <w:marLeft w:val="0"/>
      <w:marRight w:val="0"/>
      <w:marTop w:val="0"/>
      <w:marBottom w:val="0"/>
      <w:divBdr>
        <w:top w:val="none" w:sz="0" w:space="0" w:color="auto"/>
        <w:left w:val="none" w:sz="0" w:space="0" w:color="auto"/>
        <w:bottom w:val="none" w:sz="0" w:space="0" w:color="auto"/>
        <w:right w:val="none" w:sz="0" w:space="0" w:color="auto"/>
      </w:divBdr>
    </w:div>
    <w:div w:id="1619752562">
      <w:bodyDiv w:val="1"/>
      <w:marLeft w:val="0"/>
      <w:marRight w:val="0"/>
      <w:marTop w:val="0"/>
      <w:marBottom w:val="0"/>
      <w:divBdr>
        <w:top w:val="none" w:sz="0" w:space="0" w:color="auto"/>
        <w:left w:val="none" w:sz="0" w:space="0" w:color="auto"/>
        <w:bottom w:val="none" w:sz="0" w:space="0" w:color="auto"/>
        <w:right w:val="none" w:sz="0" w:space="0" w:color="auto"/>
      </w:divBdr>
    </w:div>
    <w:div w:id="1648823939">
      <w:bodyDiv w:val="1"/>
      <w:marLeft w:val="0"/>
      <w:marRight w:val="0"/>
      <w:marTop w:val="0"/>
      <w:marBottom w:val="0"/>
      <w:divBdr>
        <w:top w:val="none" w:sz="0" w:space="0" w:color="auto"/>
        <w:left w:val="none" w:sz="0" w:space="0" w:color="auto"/>
        <w:bottom w:val="none" w:sz="0" w:space="0" w:color="auto"/>
        <w:right w:val="none" w:sz="0" w:space="0" w:color="auto"/>
      </w:divBdr>
    </w:div>
    <w:div w:id="1655376206">
      <w:bodyDiv w:val="1"/>
      <w:marLeft w:val="0"/>
      <w:marRight w:val="0"/>
      <w:marTop w:val="0"/>
      <w:marBottom w:val="0"/>
      <w:divBdr>
        <w:top w:val="none" w:sz="0" w:space="0" w:color="auto"/>
        <w:left w:val="none" w:sz="0" w:space="0" w:color="auto"/>
        <w:bottom w:val="none" w:sz="0" w:space="0" w:color="auto"/>
        <w:right w:val="none" w:sz="0" w:space="0" w:color="auto"/>
      </w:divBdr>
    </w:div>
    <w:div w:id="1660881397">
      <w:bodyDiv w:val="1"/>
      <w:marLeft w:val="0"/>
      <w:marRight w:val="0"/>
      <w:marTop w:val="0"/>
      <w:marBottom w:val="0"/>
      <w:divBdr>
        <w:top w:val="none" w:sz="0" w:space="0" w:color="auto"/>
        <w:left w:val="none" w:sz="0" w:space="0" w:color="auto"/>
        <w:bottom w:val="none" w:sz="0" w:space="0" w:color="auto"/>
        <w:right w:val="none" w:sz="0" w:space="0" w:color="auto"/>
      </w:divBdr>
    </w:div>
    <w:div w:id="1664509516">
      <w:bodyDiv w:val="1"/>
      <w:marLeft w:val="0"/>
      <w:marRight w:val="0"/>
      <w:marTop w:val="0"/>
      <w:marBottom w:val="0"/>
      <w:divBdr>
        <w:top w:val="none" w:sz="0" w:space="0" w:color="auto"/>
        <w:left w:val="none" w:sz="0" w:space="0" w:color="auto"/>
        <w:bottom w:val="none" w:sz="0" w:space="0" w:color="auto"/>
        <w:right w:val="none" w:sz="0" w:space="0" w:color="auto"/>
      </w:divBdr>
    </w:div>
    <w:div w:id="1667052467">
      <w:bodyDiv w:val="1"/>
      <w:marLeft w:val="0"/>
      <w:marRight w:val="0"/>
      <w:marTop w:val="0"/>
      <w:marBottom w:val="0"/>
      <w:divBdr>
        <w:top w:val="none" w:sz="0" w:space="0" w:color="auto"/>
        <w:left w:val="none" w:sz="0" w:space="0" w:color="auto"/>
        <w:bottom w:val="none" w:sz="0" w:space="0" w:color="auto"/>
        <w:right w:val="none" w:sz="0" w:space="0" w:color="auto"/>
      </w:divBdr>
    </w:div>
    <w:div w:id="1667437636">
      <w:bodyDiv w:val="1"/>
      <w:marLeft w:val="0"/>
      <w:marRight w:val="0"/>
      <w:marTop w:val="0"/>
      <w:marBottom w:val="0"/>
      <w:divBdr>
        <w:top w:val="none" w:sz="0" w:space="0" w:color="auto"/>
        <w:left w:val="none" w:sz="0" w:space="0" w:color="auto"/>
        <w:bottom w:val="none" w:sz="0" w:space="0" w:color="auto"/>
        <w:right w:val="none" w:sz="0" w:space="0" w:color="auto"/>
      </w:divBdr>
    </w:div>
    <w:div w:id="1678730784">
      <w:bodyDiv w:val="1"/>
      <w:marLeft w:val="0"/>
      <w:marRight w:val="0"/>
      <w:marTop w:val="0"/>
      <w:marBottom w:val="0"/>
      <w:divBdr>
        <w:top w:val="none" w:sz="0" w:space="0" w:color="auto"/>
        <w:left w:val="none" w:sz="0" w:space="0" w:color="auto"/>
        <w:bottom w:val="none" w:sz="0" w:space="0" w:color="auto"/>
        <w:right w:val="none" w:sz="0" w:space="0" w:color="auto"/>
      </w:divBdr>
    </w:div>
    <w:div w:id="1679188197">
      <w:bodyDiv w:val="1"/>
      <w:marLeft w:val="0"/>
      <w:marRight w:val="0"/>
      <w:marTop w:val="0"/>
      <w:marBottom w:val="0"/>
      <w:divBdr>
        <w:top w:val="none" w:sz="0" w:space="0" w:color="auto"/>
        <w:left w:val="none" w:sz="0" w:space="0" w:color="auto"/>
        <w:bottom w:val="none" w:sz="0" w:space="0" w:color="auto"/>
        <w:right w:val="none" w:sz="0" w:space="0" w:color="auto"/>
      </w:divBdr>
    </w:div>
    <w:div w:id="1681590912">
      <w:bodyDiv w:val="1"/>
      <w:marLeft w:val="0"/>
      <w:marRight w:val="0"/>
      <w:marTop w:val="0"/>
      <w:marBottom w:val="0"/>
      <w:divBdr>
        <w:top w:val="none" w:sz="0" w:space="0" w:color="auto"/>
        <w:left w:val="none" w:sz="0" w:space="0" w:color="auto"/>
        <w:bottom w:val="none" w:sz="0" w:space="0" w:color="auto"/>
        <w:right w:val="none" w:sz="0" w:space="0" w:color="auto"/>
      </w:divBdr>
    </w:div>
    <w:div w:id="1685131883">
      <w:bodyDiv w:val="1"/>
      <w:marLeft w:val="0"/>
      <w:marRight w:val="0"/>
      <w:marTop w:val="0"/>
      <w:marBottom w:val="0"/>
      <w:divBdr>
        <w:top w:val="none" w:sz="0" w:space="0" w:color="auto"/>
        <w:left w:val="none" w:sz="0" w:space="0" w:color="auto"/>
        <w:bottom w:val="none" w:sz="0" w:space="0" w:color="auto"/>
        <w:right w:val="none" w:sz="0" w:space="0" w:color="auto"/>
      </w:divBdr>
    </w:div>
    <w:div w:id="1688753471">
      <w:bodyDiv w:val="1"/>
      <w:marLeft w:val="0"/>
      <w:marRight w:val="0"/>
      <w:marTop w:val="0"/>
      <w:marBottom w:val="0"/>
      <w:divBdr>
        <w:top w:val="none" w:sz="0" w:space="0" w:color="auto"/>
        <w:left w:val="none" w:sz="0" w:space="0" w:color="auto"/>
        <w:bottom w:val="none" w:sz="0" w:space="0" w:color="auto"/>
        <w:right w:val="none" w:sz="0" w:space="0" w:color="auto"/>
      </w:divBdr>
    </w:div>
    <w:div w:id="1689066304">
      <w:bodyDiv w:val="1"/>
      <w:marLeft w:val="0"/>
      <w:marRight w:val="0"/>
      <w:marTop w:val="0"/>
      <w:marBottom w:val="0"/>
      <w:divBdr>
        <w:top w:val="none" w:sz="0" w:space="0" w:color="auto"/>
        <w:left w:val="none" w:sz="0" w:space="0" w:color="auto"/>
        <w:bottom w:val="none" w:sz="0" w:space="0" w:color="auto"/>
        <w:right w:val="none" w:sz="0" w:space="0" w:color="auto"/>
      </w:divBdr>
    </w:div>
    <w:div w:id="1690061603">
      <w:bodyDiv w:val="1"/>
      <w:marLeft w:val="0"/>
      <w:marRight w:val="0"/>
      <w:marTop w:val="0"/>
      <w:marBottom w:val="0"/>
      <w:divBdr>
        <w:top w:val="none" w:sz="0" w:space="0" w:color="auto"/>
        <w:left w:val="none" w:sz="0" w:space="0" w:color="auto"/>
        <w:bottom w:val="none" w:sz="0" w:space="0" w:color="auto"/>
        <w:right w:val="none" w:sz="0" w:space="0" w:color="auto"/>
      </w:divBdr>
    </w:div>
    <w:div w:id="1697195618">
      <w:bodyDiv w:val="1"/>
      <w:marLeft w:val="0"/>
      <w:marRight w:val="0"/>
      <w:marTop w:val="0"/>
      <w:marBottom w:val="0"/>
      <w:divBdr>
        <w:top w:val="none" w:sz="0" w:space="0" w:color="auto"/>
        <w:left w:val="none" w:sz="0" w:space="0" w:color="auto"/>
        <w:bottom w:val="none" w:sz="0" w:space="0" w:color="auto"/>
        <w:right w:val="none" w:sz="0" w:space="0" w:color="auto"/>
      </w:divBdr>
    </w:div>
    <w:div w:id="1715539070">
      <w:bodyDiv w:val="1"/>
      <w:marLeft w:val="0"/>
      <w:marRight w:val="0"/>
      <w:marTop w:val="0"/>
      <w:marBottom w:val="0"/>
      <w:divBdr>
        <w:top w:val="none" w:sz="0" w:space="0" w:color="auto"/>
        <w:left w:val="none" w:sz="0" w:space="0" w:color="auto"/>
        <w:bottom w:val="none" w:sz="0" w:space="0" w:color="auto"/>
        <w:right w:val="none" w:sz="0" w:space="0" w:color="auto"/>
      </w:divBdr>
    </w:div>
    <w:div w:id="1716929555">
      <w:bodyDiv w:val="1"/>
      <w:marLeft w:val="0"/>
      <w:marRight w:val="0"/>
      <w:marTop w:val="0"/>
      <w:marBottom w:val="0"/>
      <w:divBdr>
        <w:top w:val="none" w:sz="0" w:space="0" w:color="auto"/>
        <w:left w:val="none" w:sz="0" w:space="0" w:color="auto"/>
        <w:bottom w:val="none" w:sz="0" w:space="0" w:color="auto"/>
        <w:right w:val="none" w:sz="0" w:space="0" w:color="auto"/>
      </w:divBdr>
    </w:div>
    <w:div w:id="1720742503">
      <w:bodyDiv w:val="1"/>
      <w:marLeft w:val="0"/>
      <w:marRight w:val="0"/>
      <w:marTop w:val="0"/>
      <w:marBottom w:val="0"/>
      <w:divBdr>
        <w:top w:val="none" w:sz="0" w:space="0" w:color="auto"/>
        <w:left w:val="none" w:sz="0" w:space="0" w:color="auto"/>
        <w:bottom w:val="none" w:sz="0" w:space="0" w:color="auto"/>
        <w:right w:val="none" w:sz="0" w:space="0" w:color="auto"/>
      </w:divBdr>
    </w:div>
    <w:div w:id="1724257052">
      <w:bodyDiv w:val="1"/>
      <w:marLeft w:val="0"/>
      <w:marRight w:val="0"/>
      <w:marTop w:val="0"/>
      <w:marBottom w:val="0"/>
      <w:divBdr>
        <w:top w:val="none" w:sz="0" w:space="0" w:color="auto"/>
        <w:left w:val="none" w:sz="0" w:space="0" w:color="auto"/>
        <w:bottom w:val="none" w:sz="0" w:space="0" w:color="auto"/>
        <w:right w:val="none" w:sz="0" w:space="0" w:color="auto"/>
      </w:divBdr>
    </w:div>
    <w:div w:id="1727292911">
      <w:bodyDiv w:val="1"/>
      <w:marLeft w:val="0"/>
      <w:marRight w:val="0"/>
      <w:marTop w:val="0"/>
      <w:marBottom w:val="0"/>
      <w:divBdr>
        <w:top w:val="none" w:sz="0" w:space="0" w:color="auto"/>
        <w:left w:val="none" w:sz="0" w:space="0" w:color="auto"/>
        <w:bottom w:val="none" w:sz="0" w:space="0" w:color="auto"/>
        <w:right w:val="none" w:sz="0" w:space="0" w:color="auto"/>
      </w:divBdr>
    </w:div>
    <w:div w:id="1740864124">
      <w:bodyDiv w:val="1"/>
      <w:marLeft w:val="0"/>
      <w:marRight w:val="0"/>
      <w:marTop w:val="0"/>
      <w:marBottom w:val="0"/>
      <w:divBdr>
        <w:top w:val="none" w:sz="0" w:space="0" w:color="auto"/>
        <w:left w:val="none" w:sz="0" w:space="0" w:color="auto"/>
        <w:bottom w:val="none" w:sz="0" w:space="0" w:color="auto"/>
        <w:right w:val="none" w:sz="0" w:space="0" w:color="auto"/>
      </w:divBdr>
    </w:div>
    <w:div w:id="1747066716">
      <w:bodyDiv w:val="1"/>
      <w:marLeft w:val="0"/>
      <w:marRight w:val="0"/>
      <w:marTop w:val="0"/>
      <w:marBottom w:val="0"/>
      <w:divBdr>
        <w:top w:val="none" w:sz="0" w:space="0" w:color="auto"/>
        <w:left w:val="none" w:sz="0" w:space="0" w:color="auto"/>
        <w:bottom w:val="none" w:sz="0" w:space="0" w:color="auto"/>
        <w:right w:val="none" w:sz="0" w:space="0" w:color="auto"/>
      </w:divBdr>
    </w:div>
    <w:div w:id="1752315085">
      <w:bodyDiv w:val="1"/>
      <w:marLeft w:val="0"/>
      <w:marRight w:val="0"/>
      <w:marTop w:val="0"/>
      <w:marBottom w:val="0"/>
      <w:divBdr>
        <w:top w:val="none" w:sz="0" w:space="0" w:color="auto"/>
        <w:left w:val="none" w:sz="0" w:space="0" w:color="auto"/>
        <w:bottom w:val="none" w:sz="0" w:space="0" w:color="auto"/>
        <w:right w:val="none" w:sz="0" w:space="0" w:color="auto"/>
      </w:divBdr>
    </w:div>
    <w:div w:id="1758554060">
      <w:bodyDiv w:val="1"/>
      <w:marLeft w:val="0"/>
      <w:marRight w:val="0"/>
      <w:marTop w:val="0"/>
      <w:marBottom w:val="0"/>
      <w:divBdr>
        <w:top w:val="none" w:sz="0" w:space="0" w:color="auto"/>
        <w:left w:val="none" w:sz="0" w:space="0" w:color="auto"/>
        <w:bottom w:val="none" w:sz="0" w:space="0" w:color="auto"/>
        <w:right w:val="none" w:sz="0" w:space="0" w:color="auto"/>
      </w:divBdr>
    </w:div>
    <w:div w:id="1760784753">
      <w:bodyDiv w:val="1"/>
      <w:marLeft w:val="0"/>
      <w:marRight w:val="0"/>
      <w:marTop w:val="0"/>
      <w:marBottom w:val="0"/>
      <w:divBdr>
        <w:top w:val="none" w:sz="0" w:space="0" w:color="auto"/>
        <w:left w:val="none" w:sz="0" w:space="0" w:color="auto"/>
        <w:bottom w:val="none" w:sz="0" w:space="0" w:color="auto"/>
        <w:right w:val="none" w:sz="0" w:space="0" w:color="auto"/>
      </w:divBdr>
    </w:div>
    <w:div w:id="1782408729">
      <w:bodyDiv w:val="1"/>
      <w:marLeft w:val="0"/>
      <w:marRight w:val="0"/>
      <w:marTop w:val="0"/>
      <w:marBottom w:val="0"/>
      <w:divBdr>
        <w:top w:val="none" w:sz="0" w:space="0" w:color="auto"/>
        <w:left w:val="none" w:sz="0" w:space="0" w:color="auto"/>
        <w:bottom w:val="none" w:sz="0" w:space="0" w:color="auto"/>
        <w:right w:val="none" w:sz="0" w:space="0" w:color="auto"/>
      </w:divBdr>
    </w:div>
    <w:div w:id="1801651634">
      <w:bodyDiv w:val="1"/>
      <w:marLeft w:val="0"/>
      <w:marRight w:val="0"/>
      <w:marTop w:val="0"/>
      <w:marBottom w:val="0"/>
      <w:divBdr>
        <w:top w:val="none" w:sz="0" w:space="0" w:color="auto"/>
        <w:left w:val="none" w:sz="0" w:space="0" w:color="auto"/>
        <w:bottom w:val="none" w:sz="0" w:space="0" w:color="auto"/>
        <w:right w:val="none" w:sz="0" w:space="0" w:color="auto"/>
      </w:divBdr>
    </w:div>
    <w:div w:id="1804614185">
      <w:bodyDiv w:val="1"/>
      <w:marLeft w:val="0"/>
      <w:marRight w:val="0"/>
      <w:marTop w:val="0"/>
      <w:marBottom w:val="0"/>
      <w:divBdr>
        <w:top w:val="none" w:sz="0" w:space="0" w:color="auto"/>
        <w:left w:val="none" w:sz="0" w:space="0" w:color="auto"/>
        <w:bottom w:val="none" w:sz="0" w:space="0" w:color="auto"/>
        <w:right w:val="none" w:sz="0" w:space="0" w:color="auto"/>
      </w:divBdr>
    </w:div>
    <w:div w:id="1821455928">
      <w:bodyDiv w:val="1"/>
      <w:marLeft w:val="0"/>
      <w:marRight w:val="0"/>
      <w:marTop w:val="0"/>
      <w:marBottom w:val="0"/>
      <w:divBdr>
        <w:top w:val="none" w:sz="0" w:space="0" w:color="auto"/>
        <w:left w:val="none" w:sz="0" w:space="0" w:color="auto"/>
        <w:bottom w:val="none" w:sz="0" w:space="0" w:color="auto"/>
        <w:right w:val="none" w:sz="0" w:space="0" w:color="auto"/>
      </w:divBdr>
    </w:div>
    <w:div w:id="1822035285">
      <w:bodyDiv w:val="1"/>
      <w:marLeft w:val="0"/>
      <w:marRight w:val="0"/>
      <w:marTop w:val="0"/>
      <w:marBottom w:val="0"/>
      <w:divBdr>
        <w:top w:val="none" w:sz="0" w:space="0" w:color="auto"/>
        <w:left w:val="none" w:sz="0" w:space="0" w:color="auto"/>
        <w:bottom w:val="none" w:sz="0" w:space="0" w:color="auto"/>
        <w:right w:val="none" w:sz="0" w:space="0" w:color="auto"/>
      </w:divBdr>
    </w:div>
    <w:div w:id="1823689555">
      <w:bodyDiv w:val="1"/>
      <w:marLeft w:val="0"/>
      <w:marRight w:val="0"/>
      <w:marTop w:val="0"/>
      <w:marBottom w:val="0"/>
      <w:divBdr>
        <w:top w:val="none" w:sz="0" w:space="0" w:color="auto"/>
        <w:left w:val="none" w:sz="0" w:space="0" w:color="auto"/>
        <w:bottom w:val="none" w:sz="0" w:space="0" w:color="auto"/>
        <w:right w:val="none" w:sz="0" w:space="0" w:color="auto"/>
      </w:divBdr>
    </w:div>
    <w:div w:id="1827550016">
      <w:bodyDiv w:val="1"/>
      <w:marLeft w:val="0"/>
      <w:marRight w:val="0"/>
      <w:marTop w:val="0"/>
      <w:marBottom w:val="0"/>
      <w:divBdr>
        <w:top w:val="none" w:sz="0" w:space="0" w:color="auto"/>
        <w:left w:val="none" w:sz="0" w:space="0" w:color="auto"/>
        <w:bottom w:val="none" w:sz="0" w:space="0" w:color="auto"/>
        <w:right w:val="none" w:sz="0" w:space="0" w:color="auto"/>
      </w:divBdr>
    </w:div>
    <w:div w:id="1833445929">
      <w:bodyDiv w:val="1"/>
      <w:marLeft w:val="0"/>
      <w:marRight w:val="0"/>
      <w:marTop w:val="0"/>
      <w:marBottom w:val="0"/>
      <w:divBdr>
        <w:top w:val="none" w:sz="0" w:space="0" w:color="auto"/>
        <w:left w:val="none" w:sz="0" w:space="0" w:color="auto"/>
        <w:bottom w:val="none" w:sz="0" w:space="0" w:color="auto"/>
        <w:right w:val="none" w:sz="0" w:space="0" w:color="auto"/>
      </w:divBdr>
    </w:div>
    <w:div w:id="1852717338">
      <w:bodyDiv w:val="1"/>
      <w:marLeft w:val="0"/>
      <w:marRight w:val="0"/>
      <w:marTop w:val="0"/>
      <w:marBottom w:val="0"/>
      <w:divBdr>
        <w:top w:val="none" w:sz="0" w:space="0" w:color="auto"/>
        <w:left w:val="none" w:sz="0" w:space="0" w:color="auto"/>
        <w:bottom w:val="none" w:sz="0" w:space="0" w:color="auto"/>
        <w:right w:val="none" w:sz="0" w:space="0" w:color="auto"/>
      </w:divBdr>
    </w:div>
    <w:div w:id="1864896778">
      <w:bodyDiv w:val="1"/>
      <w:marLeft w:val="0"/>
      <w:marRight w:val="0"/>
      <w:marTop w:val="0"/>
      <w:marBottom w:val="0"/>
      <w:divBdr>
        <w:top w:val="none" w:sz="0" w:space="0" w:color="auto"/>
        <w:left w:val="none" w:sz="0" w:space="0" w:color="auto"/>
        <w:bottom w:val="none" w:sz="0" w:space="0" w:color="auto"/>
        <w:right w:val="none" w:sz="0" w:space="0" w:color="auto"/>
      </w:divBdr>
    </w:div>
    <w:div w:id="1866596803">
      <w:bodyDiv w:val="1"/>
      <w:marLeft w:val="0"/>
      <w:marRight w:val="0"/>
      <w:marTop w:val="0"/>
      <w:marBottom w:val="0"/>
      <w:divBdr>
        <w:top w:val="none" w:sz="0" w:space="0" w:color="auto"/>
        <w:left w:val="none" w:sz="0" w:space="0" w:color="auto"/>
        <w:bottom w:val="none" w:sz="0" w:space="0" w:color="auto"/>
        <w:right w:val="none" w:sz="0" w:space="0" w:color="auto"/>
      </w:divBdr>
    </w:div>
    <w:div w:id="1881744559">
      <w:bodyDiv w:val="1"/>
      <w:marLeft w:val="0"/>
      <w:marRight w:val="0"/>
      <w:marTop w:val="0"/>
      <w:marBottom w:val="0"/>
      <w:divBdr>
        <w:top w:val="none" w:sz="0" w:space="0" w:color="auto"/>
        <w:left w:val="none" w:sz="0" w:space="0" w:color="auto"/>
        <w:bottom w:val="none" w:sz="0" w:space="0" w:color="auto"/>
        <w:right w:val="none" w:sz="0" w:space="0" w:color="auto"/>
      </w:divBdr>
    </w:div>
    <w:div w:id="1889872783">
      <w:bodyDiv w:val="1"/>
      <w:marLeft w:val="0"/>
      <w:marRight w:val="0"/>
      <w:marTop w:val="0"/>
      <w:marBottom w:val="0"/>
      <w:divBdr>
        <w:top w:val="none" w:sz="0" w:space="0" w:color="auto"/>
        <w:left w:val="none" w:sz="0" w:space="0" w:color="auto"/>
        <w:bottom w:val="none" w:sz="0" w:space="0" w:color="auto"/>
        <w:right w:val="none" w:sz="0" w:space="0" w:color="auto"/>
      </w:divBdr>
    </w:div>
    <w:div w:id="1892155497">
      <w:bodyDiv w:val="1"/>
      <w:marLeft w:val="0"/>
      <w:marRight w:val="0"/>
      <w:marTop w:val="0"/>
      <w:marBottom w:val="0"/>
      <w:divBdr>
        <w:top w:val="none" w:sz="0" w:space="0" w:color="auto"/>
        <w:left w:val="none" w:sz="0" w:space="0" w:color="auto"/>
        <w:bottom w:val="none" w:sz="0" w:space="0" w:color="auto"/>
        <w:right w:val="none" w:sz="0" w:space="0" w:color="auto"/>
      </w:divBdr>
    </w:div>
    <w:div w:id="1908413948">
      <w:bodyDiv w:val="1"/>
      <w:marLeft w:val="0"/>
      <w:marRight w:val="0"/>
      <w:marTop w:val="0"/>
      <w:marBottom w:val="0"/>
      <w:divBdr>
        <w:top w:val="none" w:sz="0" w:space="0" w:color="auto"/>
        <w:left w:val="none" w:sz="0" w:space="0" w:color="auto"/>
        <w:bottom w:val="none" w:sz="0" w:space="0" w:color="auto"/>
        <w:right w:val="none" w:sz="0" w:space="0" w:color="auto"/>
      </w:divBdr>
    </w:div>
    <w:div w:id="1911578865">
      <w:bodyDiv w:val="1"/>
      <w:marLeft w:val="0"/>
      <w:marRight w:val="0"/>
      <w:marTop w:val="0"/>
      <w:marBottom w:val="0"/>
      <w:divBdr>
        <w:top w:val="none" w:sz="0" w:space="0" w:color="auto"/>
        <w:left w:val="none" w:sz="0" w:space="0" w:color="auto"/>
        <w:bottom w:val="none" w:sz="0" w:space="0" w:color="auto"/>
        <w:right w:val="none" w:sz="0" w:space="0" w:color="auto"/>
      </w:divBdr>
    </w:div>
    <w:div w:id="1912881875">
      <w:bodyDiv w:val="1"/>
      <w:marLeft w:val="0"/>
      <w:marRight w:val="0"/>
      <w:marTop w:val="0"/>
      <w:marBottom w:val="0"/>
      <w:divBdr>
        <w:top w:val="none" w:sz="0" w:space="0" w:color="auto"/>
        <w:left w:val="none" w:sz="0" w:space="0" w:color="auto"/>
        <w:bottom w:val="none" w:sz="0" w:space="0" w:color="auto"/>
        <w:right w:val="none" w:sz="0" w:space="0" w:color="auto"/>
      </w:divBdr>
    </w:div>
    <w:div w:id="1913588096">
      <w:bodyDiv w:val="1"/>
      <w:marLeft w:val="0"/>
      <w:marRight w:val="0"/>
      <w:marTop w:val="0"/>
      <w:marBottom w:val="0"/>
      <w:divBdr>
        <w:top w:val="none" w:sz="0" w:space="0" w:color="auto"/>
        <w:left w:val="none" w:sz="0" w:space="0" w:color="auto"/>
        <w:bottom w:val="none" w:sz="0" w:space="0" w:color="auto"/>
        <w:right w:val="none" w:sz="0" w:space="0" w:color="auto"/>
      </w:divBdr>
    </w:div>
    <w:div w:id="1916042173">
      <w:bodyDiv w:val="1"/>
      <w:marLeft w:val="0"/>
      <w:marRight w:val="0"/>
      <w:marTop w:val="0"/>
      <w:marBottom w:val="0"/>
      <w:divBdr>
        <w:top w:val="none" w:sz="0" w:space="0" w:color="auto"/>
        <w:left w:val="none" w:sz="0" w:space="0" w:color="auto"/>
        <w:bottom w:val="none" w:sz="0" w:space="0" w:color="auto"/>
        <w:right w:val="none" w:sz="0" w:space="0" w:color="auto"/>
      </w:divBdr>
    </w:div>
    <w:div w:id="1917664905">
      <w:bodyDiv w:val="1"/>
      <w:marLeft w:val="0"/>
      <w:marRight w:val="0"/>
      <w:marTop w:val="0"/>
      <w:marBottom w:val="0"/>
      <w:divBdr>
        <w:top w:val="none" w:sz="0" w:space="0" w:color="auto"/>
        <w:left w:val="none" w:sz="0" w:space="0" w:color="auto"/>
        <w:bottom w:val="none" w:sz="0" w:space="0" w:color="auto"/>
        <w:right w:val="none" w:sz="0" w:space="0" w:color="auto"/>
      </w:divBdr>
    </w:div>
    <w:div w:id="1918244282">
      <w:bodyDiv w:val="1"/>
      <w:marLeft w:val="0"/>
      <w:marRight w:val="0"/>
      <w:marTop w:val="0"/>
      <w:marBottom w:val="0"/>
      <w:divBdr>
        <w:top w:val="none" w:sz="0" w:space="0" w:color="auto"/>
        <w:left w:val="none" w:sz="0" w:space="0" w:color="auto"/>
        <w:bottom w:val="none" w:sz="0" w:space="0" w:color="auto"/>
        <w:right w:val="none" w:sz="0" w:space="0" w:color="auto"/>
      </w:divBdr>
    </w:div>
    <w:div w:id="1921332157">
      <w:bodyDiv w:val="1"/>
      <w:marLeft w:val="0"/>
      <w:marRight w:val="0"/>
      <w:marTop w:val="0"/>
      <w:marBottom w:val="0"/>
      <w:divBdr>
        <w:top w:val="none" w:sz="0" w:space="0" w:color="auto"/>
        <w:left w:val="none" w:sz="0" w:space="0" w:color="auto"/>
        <w:bottom w:val="none" w:sz="0" w:space="0" w:color="auto"/>
        <w:right w:val="none" w:sz="0" w:space="0" w:color="auto"/>
      </w:divBdr>
    </w:div>
    <w:div w:id="1935043041">
      <w:bodyDiv w:val="1"/>
      <w:marLeft w:val="0"/>
      <w:marRight w:val="0"/>
      <w:marTop w:val="0"/>
      <w:marBottom w:val="0"/>
      <w:divBdr>
        <w:top w:val="none" w:sz="0" w:space="0" w:color="auto"/>
        <w:left w:val="none" w:sz="0" w:space="0" w:color="auto"/>
        <w:bottom w:val="none" w:sz="0" w:space="0" w:color="auto"/>
        <w:right w:val="none" w:sz="0" w:space="0" w:color="auto"/>
      </w:divBdr>
    </w:div>
    <w:div w:id="1941913932">
      <w:bodyDiv w:val="1"/>
      <w:marLeft w:val="0"/>
      <w:marRight w:val="0"/>
      <w:marTop w:val="0"/>
      <w:marBottom w:val="0"/>
      <w:divBdr>
        <w:top w:val="none" w:sz="0" w:space="0" w:color="auto"/>
        <w:left w:val="none" w:sz="0" w:space="0" w:color="auto"/>
        <w:bottom w:val="none" w:sz="0" w:space="0" w:color="auto"/>
        <w:right w:val="none" w:sz="0" w:space="0" w:color="auto"/>
      </w:divBdr>
    </w:div>
    <w:div w:id="1958831401">
      <w:bodyDiv w:val="1"/>
      <w:marLeft w:val="0"/>
      <w:marRight w:val="0"/>
      <w:marTop w:val="0"/>
      <w:marBottom w:val="0"/>
      <w:divBdr>
        <w:top w:val="none" w:sz="0" w:space="0" w:color="auto"/>
        <w:left w:val="none" w:sz="0" w:space="0" w:color="auto"/>
        <w:bottom w:val="none" w:sz="0" w:space="0" w:color="auto"/>
        <w:right w:val="none" w:sz="0" w:space="0" w:color="auto"/>
      </w:divBdr>
    </w:div>
    <w:div w:id="1962373036">
      <w:bodyDiv w:val="1"/>
      <w:marLeft w:val="0"/>
      <w:marRight w:val="0"/>
      <w:marTop w:val="0"/>
      <w:marBottom w:val="0"/>
      <w:divBdr>
        <w:top w:val="none" w:sz="0" w:space="0" w:color="auto"/>
        <w:left w:val="none" w:sz="0" w:space="0" w:color="auto"/>
        <w:bottom w:val="none" w:sz="0" w:space="0" w:color="auto"/>
        <w:right w:val="none" w:sz="0" w:space="0" w:color="auto"/>
      </w:divBdr>
    </w:div>
    <w:div w:id="1962489637">
      <w:bodyDiv w:val="1"/>
      <w:marLeft w:val="0"/>
      <w:marRight w:val="0"/>
      <w:marTop w:val="0"/>
      <w:marBottom w:val="0"/>
      <w:divBdr>
        <w:top w:val="none" w:sz="0" w:space="0" w:color="auto"/>
        <w:left w:val="none" w:sz="0" w:space="0" w:color="auto"/>
        <w:bottom w:val="none" w:sz="0" w:space="0" w:color="auto"/>
        <w:right w:val="none" w:sz="0" w:space="0" w:color="auto"/>
      </w:divBdr>
    </w:div>
    <w:div w:id="1963880587">
      <w:bodyDiv w:val="1"/>
      <w:marLeft w:val="0"/>
      <w:marRight w:val="0"/>
      <w:marTop w:val="0"/>
      <w:marBottom w:val="0"/>
      <w:divBdr>
        <w:top w:val="none" w:sz="0" w:space="0" w:color="auto"/>
        <w:left w:val="none" w:sz="0" w:space="0" w:color="auto"/>
        <w:bottom w:val="none" w:sz="0" w:space="0" w:color="auto"/>
        <w:right w:val="none" w:sz="0" w:space="0" w:color="auto"/>
      </w:divBdr>
    </w:div>
    <w:div w:id="2008246550">
      <w:bodyDiv w:val="1"/>
      <w:marLeft w:val="0"/>
      <w:marRight w:val="0"/>
      <w:marTop w:val="0"/>
      <w:marBottom w:val="0"/>
      <w:divBdr>
        <w:top w:val="none" w:sz="0" w:space="0" w:color="auto"/>
        <w:left w:val="none" w:sz="0" w:space="0" w:color="auto"/>
        <w:bottom w:val="none" w:sz="0" w:space="0" w:color="auto"/>
        <w:right w:val="none" w:sz="0" w:space="0" w:color="auto"/>
      </w:divBdr>
    </w:div>
    <w:div w:id="2018072779">
      <w:bodyDiv w:val="1"/>
      <w:marLeft w:val="0"/>
      <w:marRight w:val="0"/>
      <w:marTop w:val="0"/>
      <w:marBottom w:val="0"/>
      <w:divBdr>
        <w:top w:val="none" w:sz="0" w:space="0" w:color="auto"/>
        <w:left w:val="none" w:sz="0" w:space="0" w:color="auto"/>
        <w:bottom w:val="none" w:sz="0" w:space="0" w:color="auto"/>
        <w:right w:val="none" w:sz="0" w:space="0" w:color="auto"/>
      </w:divBdr>
    </w:div>
    <w:div w:id="2020084191">
      <w:bodyDiv w:val="1"/>
      <w:marLeft w:val="0"/>
      <w:marRight w:val="0"/>
      <w:marTop w:val="0"/>
      <w:marBottom w:val="0"/>
      <w:divBdr>
        <w:top w:val="none" w:sz="0" w:space="0" w:color="auto"/>
        <w:left w:val="none" w:sz="0" w:space="0" w:color="auto"/>
        <w:bottom w:val="none" w:sz="0" w:space="0" w:color="auto"/>
        <w:right w:val="none" w:sz="0" w:space="0" w:color="auto"/>
      </w:divBdr>
    </w:div>
    <w:div w:id="2024505122">
      <w:bodyDiv w:val="1"/>
      <w:marLeft w:val="0"/>
      <w:marRight w:val="0"/>
      <w:marTop w:val="0"/>
      <w:marBottom w:val="0"/>
      <w:divBdr>
        <w:top w:val="none" w:sz="0" w:space="0" w:color="auto"/>
        <w:left w:val="none" w:sz="0" w:space="0" w:color="auto"/>
        <w:bottom w:val="none" w:sz="0" w:space="0" w:color="auto"/>
        <w:right w:val="none" w:sz="0" w:space="0" w:color="auto"/>
      </w:divBdr>
    </w:div>
    <w:div w:id="2027948724">
      <w:bodyDiv w:val="1"/>
      <w:marLeft w:val="0"/>
      <w:marRight w:val="0"/>
      <w:marTop w:val="0"/>
      <w:marBottom w:val="0"/>
      <w:divBdr>
        <w:top w:val="none" w:sz="0" w:space="0" w:color="auto"/>
        <w:left w:val="none" w:sz="0" w:space="0" w:color="auto"/>
        <w:bottom w:val="none" w:sz="0" w:space="0" w:color="auto"/>
        <w:right w:val="none" w:sz="0" w:space="0" w:color="auto"/>
      </w:divBdr>
    </w:div>
    <w:div w:id="2029140228">
      <w:bodyDiv w:val="1"/>
      <w:marLeft w:val="0"/>
      <w:marRight w:val="0"/>
      <w:marTop w:val="0"/>
      <w:marBottom w:val="0"/>
      <w:divBdr>
        <w:top w:val="none" w:sz="0" w:space="0" w:color="auto"/>
        <w:left w:val="none" w:sz="0" w:space="0" w:color="auto"/>
        <w:bottom w:val="none" w:sz="0" w:space="0" w:color="auto"/>
        <w:right w:val="none" w:sz="0" w:space="0" w:color="auto"/>
      </w:divBdr>
    </w:div>
    <w:div w:id="2051613903">
      <w:bodyDiv w:val="1"/>
      <w:marLeft w:val="0"/>
      <w:marRight w:val="0"/>
      <w:marTop w:val="0"/>
      <w:marBottom w:val="0"/>
      <w:divBdr>
        <w:top w:val="none" w:sz="0" w:space="0" w:color="auto"/>
        <w:left w:val="none" w:sz="0" w:space="0" w:color="auto"/>
        <w:bottom w:val="none" w:sz="0" w:space="0" w:color="auto"/>
        <w:right w:val="none" w:sz="0" w:space="0" w:color="auto"/>
      </w:divBdr>
    </w:div>
    <w:div w:id="2054192025">
      <w:bodyDiv w:val="1"/>
      <w:marLeft w:val="0"/>
      <w:marRight w:val="0"/>
      <w:marTop w:val="0"/>
      <w:marBottom w:val="0"/>
      <w:divBdr>
        <w:top w:val="none" w:sz="0" w:space="0" w:color="auto"/>
        <w:left w:val="none" w:sz="0" w:space="0" w:color="auto"/>
        <w:bottom w:val="none" w:sz="0" w:space="0" w:color="auto"/>
        <w:right w:val="none" w:sz="0" w:space="0" w:color="auto"/>
      </w:divBdr>
    </w:div>
    <w:div w:id="2062705639">
      <w:bodyDiv w:val="1"/>
      <w:marLeft w:val="0"/>
      <w:marRight w:val="0"/>
      <w:marTop w:val="0"/>
      <w:marBottom w:val="0"/>
      <w:divBdr>
        <w:top w:val="none" w:sz="0" w:space="0" w:color="auto"/>
        <w:left w:val="none" w:sz="0" w:space="0" w:color="auto"/>
        <w:bottom w:val="none" w:sz="0" w:space="0" w:color="auto"/>
        <w:right w:val="none" w:sz="0" w:space="0" w:color="auto"/>
      </w:divBdr>
    </w:div>
    <w:div w:id="2072921939">
      <w:bodyDiv w:val="1"/>
      <w:marLeft w:val="0"/>
      <w:marRight w:val="0"/>
      <w:marTop w:val="0"/>
      <w:marBottom w:val="0"/>
      <w:divBdr>
        <w:top w:val="none" w:sz="0" w:space="0" w:color="auto"/>
        <w:left w:val="none" w:sz="0" w:space="0" w:color="auto"/>
        <w:bottom w:val="none" w:sz="0" w:space="0" w:color="auto"/>
        <w:right w:val="none" w:sz="0" w:space="0" w:color="auto"/>
      </w:divBdr>
    </w:div>
    <w:div w:id="2082676425">
      <w:bodyDiv w:val="1"/>
      <w:marLeft w:val="0"/>
      <w:marRight w:val="0"/>
      <w:marTop w:val="0"/>
      <w:marBottom w:val="0"/>
      <w:divBdr>
        <w:top w:val="none" w:sz="0" w:space="0" w:color="auto"/>
        <w:left w:val="none" w:sz="0" w:space="0" w:color="auto"/>
        <w:bottom w:val="none" w:sz="0" w:space="0" w:color="auto"/>
        <w:right w:val="none" w:sz="0" w:space="0" w:color="auto"/>
      </w:divBdr>
    </w:div>
    <w:div w:id="2101677888">
      <w:bodyDiv w:val="1"/>
      <w:marLeft w:val="0"/>
      <w:marRight w:val="0"/>
      <w:marTop w:val="0"/>
      <w:marBottom w:val="0"/>
      <w:divBdr>
        <w:top w:val="none" w:sz="0" w:space="0" w:color="auto"/>
        <w:left w:val="none" w:sz="0" w:space="0" w:color="auto"/>
        <w:bottom w:val="none" w:sz="0" w:space="0" w:color="auto"/>
        <w:right w:val="none" w:sz="0" w:space="0" w:color="auto"/>
      </w:divBdr>
    </w:div>
    <w:div w:id="2103406727">
      <w:bodyDiv w:val="1"/>
      <w:marLeft w:val="0"/>
      <w:marRight w:val="0"/>
      <w:marTop w:val="0"/>
      <w:marBottom w:val="0"/>
      <w:divBdr>
        <w:top w:val="none" w:sz="0" w:space="0" w:color="auto"/>
        <w:left w:val="none" w:sz="0" w:space="0" w:color="auto"/>
        <w:bottom w:val="none" w:sz="0" w:space="0" w:color="auto"/>
        <w:right w:val="none" w:sz="0" w:space="0" w:color="auto"/>
      </w:divBdr>
    </w:div>
    <w:div w:id="2105566205">
      <w:bodyDiv w:val="1"/>
      <w:marLeft w:val="0"/>
      <w:marRight w:val="0"/>
      <w:marTop w:val="0"/>
      <w:marBottom w:val="0"/>
      <w:divBdr>
        <w:top w:val="none" w:sz="0" w:space="0" w:color="auto"/>
        <w:left w:val="none" w:sz="0" w:space="0" w:color="auto"/>
        <w:bottom w:val="none" w:sz="0" w:space="0" w:color="auto"/>
        <w:right w:val="none" w:sz="0" w:space="0" w:color="auto"/>
      </w:divBdr>
    </w:div>
    <w:div w:id="2112318799">
      <w:bodyDiv w:val="1"/>
      <w:marLeft w:val="0"/>
      <w:marRight w:val="0"/>
      <w:marTop w:val="0"/>
      <w:marBottom w:val="0"/>
      <w:divBdr>
        <w:top w:val="none" w:sz="0" w:space="0" w:color="auto"/>
        <w:left w:val="none" w:sz="0" w:space="0" w:color="auto"/>
        <w:bottom w:val="none" w:sz="0" w:space="0" w:color="auto"/>
        <w:right w:val="none" w:sz="0" w:space="0" w:color="auto"/>
      </w:divBdr>
    </w:div>
    <w:div w:id="2115586856">
      <w:bodyDiv w:val="1"/>
      <w:marLeft w:val="0"/>
      <w:marRight w:val="0"/>
      <w:marTop w:val="0"/>
      <w:marBottom w:val="0"/>
      <w:divBdr>
        <w:top w:val="none" w:sz="0" w:space="0" w:color="auto"/>
        <w:left w:val="none" w:sz="0" w:space="0" w:color="auto"/>
        <w:bottom w:val="none" w:sz="0" w:space="0" w:color="auto"/>
        <w:right w:val="none" w:sz="0" w:space="0" w:color="auto"/>
      </w:divBdr>
    </w:div>
    <w:div w:id="2129619269">
      <w:bodyDiv w:val="1"/>
      <w:marLeft w:val="0"/>
      <w:marRight w:val="0"/>
      <w:marTop w:val="0"/>
      <w:marBottom w:val="0"/>
      <w:divBdr>
        <w:top w:val="none" w:sz="0" w:space="0" w:color="auto"/>
        <w:left w:val="none" w:sz="0" w:space="0" w:color="auto"/>
        <w:bottom w:val="none" w:sz="0" w:space="0" w:color="auto"/>
        <w:right w:val="none" w:sz="0" w:space="0" w:color="auto"/>
      </w:divBdr>
    </w:div>
    <w:div w:id="2138789472">
      <w:bodyDiv w:val="1"/>
      <w:marLeft w:val="0"/>
      <w:marRight w:val="0"/>
      <w:marTop w:val="0"/>
      <w:marBottom w:val="0"/>
      <w:divBdr>
        <w:top w:val="none" w:sz="0" w:space="0" w:color="auto"/>
        <w:left w:val="none" w:sz="0" w:space="0" w:color="auto"/>
        <w:bottom w:val="none" w:sz="0" w:space="0" w:color="auto"/>
        <w:right w:val="none" w:sz="0" w:space="0" w:color="auto"/>
      </w:divBdr>
    </w:div>
    <w:div w:id="2141342674">
      <w:bodyDiv w:val="1"/>
      <w:marLeft w:val="0"/>
      <w:marRight w:val="0"/>
      <w:marTop w:val="0"/>
      <w:marBottom w:val="0"/>
      <w:divBdr>
        <w:top w:val="none" w:sz="0" w:space="0" w:color="auto"/>
        <w:left w:val="none" w:sz="0" w:space="0" w:color="auto"/>
        <w:bottom w:val="none" w:sz="0" w:space="0" w:color="auto"/>
        <w:right w:val="none" w:sz="0" w:space="0" w:color="auto"/>
      </w:divBdr>
    </w:div>
    <w:div w:id="2141457260">
      <w:bodyDiv w:val="1"/>
      <w:marLeft w:val="0"/>
      <w:marRight w:val="0"/>
      <w:marTop w:val="0"/>
      <w:marBottom w:val="0"/>
      <w:divBdr>
        <w:top w:val="none" w:sz="0" w:space="0" w:color="auto"/>
        <w:left w:val="none" w:sz="0" w:space="0" w:color="auto"/>
        <w:bottom w:val="none" w:sz="0" w:space="0" w:color="auto"/>
        <w:right w:val="none" w:sz="0" w:space="0" w:color="auto"/>
      </w:divBdr>
    </w:div>
    <w:div w:id="2142846835">
      <w:bodyDiv w:val="1"/>
      <w:marLeft w:val="0"/>
      <w:marRight w:val="0"/>
      <w:marTop w:val="0"/>
      <w:marBottom w:val="0"/>
      <w:divBdr>
        <w:top w:val="none" w:sz="0" w:space="0" w:color="auto"/>
        <w:left w:val="none" w:sz="0" w:space="0" w:color="auto"/>
        <w:bottom w:val="none" w:sz="0" w:space="0" w:color="auto"/>
        <w:right w:val="none" w:sz="0" w:space="0" w:color="auto"/>
      </w:divBdr>
    </w:div>
    <w:div w:id="2145735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20" Type="http://schemas.openxmlformats.org/officeDocument/2006/relationships/image" Target="media/image14.jpeg"/><Relationship Id="rId41" Type="http://schemas.openxmlformats.org/officeDocument/2006/relationships/image" Target="media/image3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184</TotalTime>
  <Pages>1</Pages>
  <Words>5056</Words>
  <Characters>28822</Characters>
  <Application>Microsoft Office Word</Application>
  <DocSecurity>0</DocSecurity>
  <Lines>240</Lines>
  <Paragraphs>67</Paragraphs>
  <ScaleCrop>false</ScaleCrop>
  <Company>微软中国</Company>
  <LinksUpToDate>false</LinksUpToDate>
  <CharactersWithSpaces>33811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xbany</dc:creator>
  <cp:keywords/>
  <dc:description/>
  <cp:lastModifiedBy>崔东树</cp:lastModifiedBy>
  <cp:revision>7</cp:revision>
  <dcterms:created xsi:type="dcterms:W3CDTF">2017-09-18T05:55:00Z</dcterms:created>
  <dcterms:modified xsi:type="dcterms:W3CDTF">2017-09-20T01:45:00Z</dcterms:modified>
</cp:coreProperties>
</file>