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B5CCD" w:rsidRPr="002009FE" w:rsidRDefault="00DB5CCD" w:rsidP="00DB5CCD">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hint="eastAsia"/>
          <w:sz w:val="24"/>
        </w:rPr>
        <w:t>8</w:t>
      </w:r>
      <w:r w:rsidRPr="002009FE">
        <w:rPr>
          <w:rFonts w:ascii="黑体" w:eastAsia="黑体" w:cs="黑体" w:hint="eastAsia"/>
          <w:sz w:val="24"/>
        </w:rPr>
        <w:t>年第</w:t>
      </w:r>
      <w:r>
        <w:rPr>
          <w:rFonts w:ascii="黑体" w:eastAsia="黑体" w:cs="黑体"/>
          <w:sz w:val="24"/>
        </w:rPr>
        <w:t>45</w:t>
      </w:r>
      <w:r w:rsidRPr="002009FE">
        <w:rPr>
          <w:rFonts w:ascii="黑体" w:eastAsia="黑体" w:cs="黑体" w:hint="eastAsia"/>
          <w:sz w:val="24"/>
        </w:rPr>
        <w:t>期（</w:t>
      </w:r>
      <w:r>
        <w:rPr>
          <w:rFonts w:ascii="黑体" w:eastAsia="黑体" w:cs="黑体"/>
          <w:sz w:val="24"/>
        </w:rPr>
        <w:t>11</w:t>
      </w:r>
      <w:r w:rsidRPr="002009FE">
        <w:rPr>
          <w:rFonts w:ascii="黑体" w:eastAsia="黑体" w:cs="黑体" w:hint="eastAsia"/>
          <w:sz w:val="24"/>
        </w:rPr>
        <w:t>月</w:t>
      </w:r>
      <w:r w:rsidR="00231520">
        <w:rPr>
          <w:rFonts w:ascii="黑体" w:eastAsia="黑体" w:cs="黑体"/>
          <w:sz w:val="24"/>
        </w:rPr>
        <w:t>1</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11</w:t>
      </w:r>
      <w:r w:rsidRPr="002009FE">
        <w:rPr>
          <w:rFonts w:ascii="黑体" w:eastAsia="黑体" w:cs="黑体" w:hint="eastAsia"/>
          <w:sz w:val="24"/>
        </w:rPr>
        <w:t>月</w:t>
      </w:r>
      <w:r w:rsidR="004A42F3">
        <w:rPr>
          <w:rFonts w:ascii="黑体" w:eastAsia="黑体" w:cs="黑体"/>
          <w:sz w:val="24"/>
        </w:rPr>
        <w:t>9</w:t>
      </w:r>
      <w:r w:rsidRPr="002009FE">
        <w:rPr>
          <w:rFonts w:ascii="黑体" w:eastAsia="黑体" w:cs="黑体" w:hint="eastAsia"/>
          <w:sz w:val="24"/>
        </w:rPr>
        <w:t>日）</w:t>
      </w:r>
      <w:bookmarkEnd w:id="0"/>
    </w:p>
    <w:p w:rsidR="00DB5CCD" w:rsidRPr="002009FE" w:rsidRDefault="00DB5CCD" w:rsidP="00DB5CCD">
      <w:pPr>
        <w:rPr>
          <w:rFonts w:ascii="黑体" w:eastAsia="黑体" w:cs="Times New Roman"/>
        </w:rPr>
      </w:pPr>
      <w:r w:rsidRPr="002009FE">
        <w:rPr>
          <w:rFonts w:ascii="黑体" w:eastAsia="黑体" w:cs="黑体" w:hint="eastAsia"/>
        </w:rPr>
        <w:t>主要信息源自乘联会每日新闻等</w:t>
      </w:r>
    </w:p>
    <w:p w:rsidR="00DB5CCD" w:rsidRPr="002009FE" w:rsidRDefault="00DB5CCD" w:rsidP="00DB5CCD">
      <w:pPr>
        <w:rPr>
          <w:rFonts w:ascii="黑体" w:eastAsia="黑体" w:cs="黑体"/>
        </w:rPr>
      </w:pPr>
      <w:r w:rsidRPr="002009FE">
        <w:rPr>
          <w:rFonts w:ascii="黑体" w:eastAsia="黑体" w:cs="黑体" w:hint="eastAsia"/>
        </w:rPr>
        <w:t>乘用车市场信息联席会网站：</w:t>
      </w:r>
      <w:r>
        <w:rPr>
          <w:rFonts w:ascii="黑体" w:eastAsia="黑体" w:cs="黑体"/>
        </w:rPr>
        <w:t>http://</w:t>
      </w:r>
      <w:r w:rsidRPr="000066A4">
        <w:rPr>
          <w:rFonts w:ascii="黑体" w:eastAsia="黑体" w:cs="黑体"/>
        </w:rPr>
        <w:t>www.cpcaauto.com</w:t>
      </w:r>
    </w:p>
    <w:p w:rsidR="00DB5CCD" w:rsidRPr="00BD09AA" w:rsidRDefault="00DB5CCD" w:rsidP="00DB5CCD">
      <w:pPr>
        <w:rPr>
          <w:rFonts w:cs="Times New Roman"/>
        </w:rPr>
      </w:pPr>
    </w:p>
    <w:p w:rsidR="00DB5CCD" w:rsidRPr="002009FE" w:rsidRDefault="00DB5CCD" w:rsidP="00DB5CCD">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DB5CCD" w:rsidRPr="002009FE" w:rsidRDefault="001409BC" w:rsidP="00DB5CCD">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1</w:t>
      </w:r>
      <w:r>
        <w:rPr>
          <w:rFonts w:ascii="黑体" w:eastAsia="黑体" w:hAnsi="黑体" w:cs="Times New Roman" w:hint="eastAsia"/>
          <w:b/>
          <w:bCs/>
          <w:sz w:val="24"/>
        </w:rPr>
        <w:t>月乘用车市场零售起步仍是偏慢</w:t>
      </w:r>
    </w:p>
    <w:p w:rsidR="00DB5CCD" w:rsidRPr="002009FE" w:rsidRDefault="001409BC" w:rsidP="00DB5CCD">
      <w:pPr>
        <w:rPr>
          <w:rFonts w:ascii="Calibri" w:eastAsia="宋体" w:hAnsi="Calibri" w:cs="Times New Roman"/>
          <w:szCs w:val="21"/>
        </w:rPr>
      </w:pPr>
      <w:r w:rsidRPr="001409BC">
        <w:rPr>
          <w:rFonts w:hint="eastAsia"/>
          <w:noProof/>
        </w:rPr>
        <w:drawing>
          <wp:inline distT="0" distB="0" distL="0" distR="0">
            <wp:extent cx="4267200" cy="277368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267200" cy="2773680"/>
                    </a:xfrm>
                    <a:prstGeom prst="rect">
                      <a:avLst/>
                    </a:prstGeom>
                    <a:noFill/>
                    <a:ln>
                      <a:noFill/>
                    </a:ln>
                  </pic:spPr>
                </pic:pic>
              </a:graphicData>
            </a:graphic>
          </wp:inline>
        </w:drawing>
      </w:r>
      <w:r w:rsidR="00DB5CCD" w:rsidRPr="002009FE">
        <w:rPr>
          <w:rFonts w:ascii="Calibri" w:eastAsia="宋体" w:hAnsi="Calibri" w:cs="宋体" w:hint="eastAsia"/>
          <w:szCs w:val="21"/>
        </w:rPr>
        <w:t>。</w:t>
      </w:r>
      <w:bookmarkStart w:id="1" w:name="_GoBack"/>
      <w:bookmarkEnd w:id="1"/>
    </w:p>
    <w:p w:rsidR="00832A57" w:rsidRDefault="00832A57" w:rsidP="00DB5CCD">
      <w:pPr>
        <w:ind w:firstLineChars="135" w:firstLine="283"/>
        <w:rPr>
          <w:rFonts w:ascii="Calibri" w:eastAsia="宋体" w:hAnsi="Calibri" w:cs="Times New Roman"/>
          <w:szCs w:val="21"/>
        </w:rPr>
      </w:pPr>
      <w:r>
        <w:rPr>
          <w:rFonts w:ascii="Calibri" w:eastAsia="宋体" w:hAnsi="Calibri" w:cs="Times New Roman" w:hint="eastAsia"/>
          <w:szCs w:val="21"/>
        </w:rPr>
        <w:t>由于历史高基数因素带来今年</w:t>
      </w:r>
      <w:r>
        <w:rPr>
          <w:rFonts w:ascii="Calibri" w:eastAsia="宋体" w:hAnsi="Calibri" w:cs="Times New Roman" w:hint="eastAsia"/>
          <w:szCs w:val="21"/>
        </w:rPr>
        <w:t>4</w:t>
      </w:r>
      <w:r>
        <w:rPr>
          <w:rFonts w:ascii="Calibri" w:eastAsia="宋体" w:hAnsi="Calibri" w:cs="Times New Roman" w:hint="eastAsia"/>
          <w:szCs w:val="21"/>
        </w:rPr>
        <w:t>季度运行压力加大，因此车市周度运行持续承压。</w:t>
      </w:r>
      <w:r w:rsidR="001409BC">
        <w:rPr>
          <w:rFonts w:ascii="Calibri" w:eastAsia="宋体" w:hAnsi="Calibri" w:cs="Times New Roman" w:hint="eastAsia"/>
          <w:szCs w:val="21"/>
        </w:rPr>
        <w:t>在连续几个月的同比负增长后，车市的增长趋于较大的压力，呈现前低后高趋势更为明显。</w:t>
      </w:r>
      <w:r w:rsidR="001409BC">
        <w:rPr>
          <w:rFonts w:ascii="Calibri" w:eastAsia="宋体" w:hAnsi="Calibri" w:cs="Times New Roman" w:hint="eastAsia"/>
          <w:szCs w:val="21"/>
        </w:rPr>
        <w:t>1</w:t>
      </w:r>
      <w:r w:rsidR="001409BC">
        <w:rPr>
          <w:rFonts w:ascii="Calibri" w:eastAsia="宋体" w:hAnsi="Calibri" w:cs="Times New Roman"/>
          <w:szCs w:val="21"/>
        </w:rPr>
        <w:t>1</w:t>
      </w:r>
      <w:r w:rsidR="001409BC">
        <w:rPr>
          <w:rFonts w:ascii="Calibri" w:eastAsia="宋体" w:hAnsi="Calibri" w:cs="Times New Roman" w:hint="eastAsia"/>
          <w:szCs w:val="21"/>
        </w:rPr>
        <w:t>月的第一周的零售达到</w:t>
      </w:r>
      <w:r w:rsidR="001409BC">
        <w:rPr>
          <w:rFonts w:ascii="Calibri" w:eastAsia="宋体" w:hAnsi="Calibri" w:cs="Times New Roman" w:hint="eastAsia"/>
          <w:szCs w:val="21"/>
        </w:rPr>
        <w:t>3</w:t>
      </w:r>
      <w:r w:rsidR="001409BC">
        <w:rPr>
          <w:rFonts w:ascii="Calibri" w:eastAsia="宋体" w:hAnsi="Calibri" w:cs="Times New Roman"/>
          <w:szCs w:val="21"/>
        </w:rPr>
        <w:t>.5</w:t>
      </w:r>
      <w:r w:rsidR="001409BC">
        <w:rPr>
          <w:rFonts w:ascii="Calibri" w:eastAsia="宋体" w:hAnsi="Calibri" w:cs="Times New Roman" w:hint="eastAsia"/>
          <w:szCs w:val="21"/>
        </w:rPr>
        <w:t>万台的日均水平，零售同比增长</w:t>
      </w:r>
      <w:r w:rsidR="001409BC">
        <w:rPr>
          <w:rFonts w:ascii="Calibri" w:eastAsia="宋体" w:hAnsi="Calibri" w:cs="Times New Roman" w:hint="eastAsia"/>
          <w:szCs w:val="21"/>
        </w:rPr>
        <w:t>-</w:t>
      </w:r>
      <w:r w:rsidR="001409BC">
        <w:rPr>
          <w:rFonts w:ascii="Calibri" w:eastAsia="宋体" w:hAnsi="Calibri" w:cs="Times New Roman"/>
          <w:szCs w:val="21"/>
        </w:rPr>
        <w:t>41</w:t>
      </w:r>
      <w:r w:rsidR="001409BC">
        <w:rPr>
          <w:rFonts w:ascii="Calibri" w:eastAsia="宋体" w:hAnsi="Calibri" w:cs="Times New Roman" w:hint="eastAsia"/>
          <w:szCs w:val="21"/>
        </w:rPr>
        <w:t>%</w:t>
      </w:r>
      <w:r w:rsidR="001409BC">
        <w:rPr>
          <w:rFonts w:ascii="Calibri" w:eastAsia="宋体" w:hAnsi="Calibri" w:cs="Times New Roman" w:hint="eastAsia"/>
          <w:szCs w:val="21"/>
        </w:rPr>
        <w:t>，这样的</w:t>
      </w:r>
      <w:r w:rsidR="00C345B8">
        <w:rPr>
          <w:rFonts w:ascii="Calibri" w:eastAsia="宋体" w:hAnsi="Calibri" w:cs="Times New Roman" w:hint="eastAsia"/>
          <w:szCs w:val="21"/>
        </w:rPr>
        <w:t>月初</w:t>
      </w:r>
      <w:r w:rsidR="001409BC">
        <w:rPr>
          <w:rFonts w:ascii="Calibri" w:eastAsia="宋体" w:hAnsi="Calibri" w:cs="Times New Roman" w:hint="eastAsia"/>
          <w:szCs w:val="21"/>
        </w:rPr>
        <w:t>数据似乎也是逐步成为常态。</w:t>
      </w:r>
      <w:r w:rsidR="00C345B8">
        <w:rPr>
          <w:rFonts w:ascii="Calibri" w:eastAsia="宋体" w:hAnsi="Calibri" w:cs="Times New Roman" w:hint="eastAsia"/>
          <w:szCs w:val="21"/>
        </w:rPr>
        <w:t>由于</w:t>
      </w:r>
      <w:r w:rsidR="001409BC">
        <w:rPr>
          <w:rFonts w:ascii="Calibri" w:eastAsia="宋体" w:hAnsi="Calibri" w:cs="Times New Roman" w:hint="eastAsia"/>
          <w:szCs w:val="21"/>
        </w:rPr>
        <w:t>市场热消费热情在今年</w:t>
      </w:r>
      <w:r w:rsidR="001409BC">
        <w:rPr>
          <w:rFonts w:ascii="Calibri" w:eastAsia="宋体" w:hAnsi="Calibri" w:cs="Times New Roman" w:hint="eastAsia"/>
          <w:szCs w:val="21"/>
        </w:rPr>
        <w:t>4</w:t>
      </w:r>
      <w:r w:rsidR="001409BC">
        <w:rPr>
          <w:rFonts w:ascii="Calibri" w:eastAsia="宋体" w:hAnsi="Calibri" w:cs="Times New Roman" w:hint="eastAsia"/>
          <w:szCs w:val="21"/>
        </w:rPr>
        <w:t>季度仍是偏低的，而同期的抢购热情已经在</w:t>
      </w:r>
      <w:r w:rsidR="001409BC">
        <w:rPr>
          <w:rFonts w:ascii="Calibri" w:eastAsia="宋体" w:hAnsi="Calibri" w:cs="Times New Roman" w:hint="eastAsia"/>
          <w:szCs w:val="21"/>
        </w:rPr>
        <w:t>1</w:t>
      </w:r>
      <w:r w:rsidR="001409BC">
        <w:rPr>
          <w:rFonts w:ascii="Calibri" w:eastAsia="宋体" w:hAnsi="Calibri" w:cs="Times New Roman"/>
          <w:szCs w:val="21"/>
        </w:rPr>
        <w:t>1</w:t>
      </w:r>
      <w:r w:rsidR="001409BC">
        <w:rPr>
          <w:rFonts w:ascii="Calibri" w:eastAsia="宋体" w:hAnsi="Calibri" w:cs="Times New Roman" w:hint="eastAsia"/>
          <w:szCs w:val="21"/>
        </w:rPr>
        <w:t>月逐步体现。</w:t>
      </w:r>
    </w:p>
    <w:p w:rsidR="00DB5CCD" w:rsidRDefault="00832A57" w:rsidP="00DB5CCD">
      <w:pPr>
        <w:ind w:firstLineChars="135" w:firstLine="283"/>
        <w:rPr>
          <w:rFonts w:ascii="Calibri" w:eastAsia="宋体" w:hAnsi="Calibri" w:cs="Times New Roman"/>
          <w:szCs w:val="21"/>
        </w:rPr>
      </w:pPr>
      <w:r>
        <w:rPr>
          <w:rFonts w:ascii="Calibri" w:eastAsia="宋体" w:hAnsi="Calibri" w:cs="Times New Roman" w:hint="eastAsia"/>
          <w:szCs w:val="21"/>
        </w:rPr>
        <w:t>在高基数和居民购房债务高企的消费挤压下，</w:t>
      </w:r>
      <w:r w:rsidR="001409BC">
        <w:rPr>
          <w:rFonts w:ascii="Calibri" w:eastAsia="宋体" w:hAnsi="Calibri" w:cs="Times New Roman" w:hint="eastAsia"/>
          <w:szCs w:val="21"/>
        </w:rPr>
        <w:t>1</w:t>
      </w:r>
      <w:r w:rsidR="001409BC">
        <w:rPr>
          <w:rFonts w:ascii="Calibri" w:eastAsia="宋体" w:hAnsi="Calibri" w:cs="Times New Roman"/>
          <w:szCs w:val="21"/>
        </w:rPr>
        <w:t>1</w:t>
      </w:r>
      <w:r w:rsidR="001409BC">
        <w:rPr>
          <w:rFonts w:ascii="Calibri" w:eastAsia="宋体" w:hAnsi="Calibri" w:cs="Times New Roman" w:hint="eastAsia"/>
          <w:szCs w:val="21"/>
        </w:rPr>
        <w:t>月的零售压力是较大的</w:t>
      </w:r>
      <w:r>
        <w:rPr>
          <w:rFonts w:ascii="Calibri" w:eastAsia="宋体" w:hAnsi="Calibri" w:cs="Times New Roman" w:hint="eastAsia"/>
          <w:szCs w:val="21"/>
        </w:rPr>
        <w:t>，而且</w:t>
      </w:r>
      <w:r>
        <w:rPr>
          <w:rFonts w:ascii="Calibri" w:eastAsia="宋体" w:hAnsi="Calibri" w:cs="Times New Roman" w:hint="eastAsia"/>
          <w:szCs w:val="21"/>
        </w:rPr>
        <w:t>1</w:t>
      </w:r>
      <w:r>
        <w:rPr>
          <w:rFonts w:ascii="Calibri" w:eastAsia="宋体" w:hAnsi="Calibri" w:cs="Times New Roman"/>
          <w:szCs w:val="21"/>
        </w:rPr>
        <w:t>7</w:t>
      </w:r>
      <w:r>
        <w:rPr>
          <w:rFonts w:ascii="Calibri" w:eastAsia="宋体" w:hAnsi="Calibri" w:cs="Times New Roman" w:hint="eastAsia"/>
          <w:szCs w:val="21"/>
        </w:rPr>
        <w:t>年</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月的零售是持续明显走强，今年的</w:t>
      </w:r>
      <w:r>
        <w:rPr>
          <w:rFonts w:ascii="Calibri" w:eastAsia="宋体" w:hAnsi="Calibri" w:cs="Times New Roman" w:hint="eastAsia"/>
          <w:szCs w:val="21"/>
        </w:rPr>
        <w:t>1</w:t>
      </w:r>
      <w:r>
        <w:rPr>
          <w:rFonts w:ascii="Calibri" w:eastAsia="宋体" w:hAnsi="Calibri" w:cs="Times New Roman"/>
          <w:szCs w:val="21"/>
        </w:rPr>
        <w:t>1</w:t>
      </w:r>
      <w:r>
        <w:rPr>
          <w:rFonts w:ascii="Calibri" w:eastAsia="宋体" w:hAnsi="Calibri" w:cs="Times New Roman" w:hint="eastAsia"/>
          <w:szCs w:val="21"/>
        </w:rPr>
        <w:t>月周度压力偏大</w:t>
      </w:r>
      <w:r w:rsidR="001409BC">
        <w:rPr>
          <w:rFonts w:ascii="Calibri" w:eastAsia="宋体" w:hAnsi="Calibri" w:cs="Times New Roman" w:hint="eastAsia"/>
          <w:szCs w:val="21"/>
        </w:rPr>
        <w:t>。</w:t>
      </w:r>
    </w:p>
    <w:p w:rsidR="001409BC" w:rsidRPr="002009FE" w:rsidRDefault="001409BC" w:rsidP="00DB5CCD">
      <w:pPr>
        <w:ind w:firstLineChars="135" w:firstLine="283"/>
        <w:rPr>
          <w:rFonts w:ascii="Calibri" w:eastAsia="宋体" w:hAnsi="Calibri" w:cs="Times New Roman"/>
          <w:szCs w:val="21"/>
        </w:rPr>
      </w:pPr>
    </w:p>
    <w:p w:rsidR="00DB5CCD" w:rsidRPr="002009FE" w:rsidRDefault="001409BC" w:rsidP="00DB5CCD">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w:t>
      </w:r>
      <w:r>
        <w:rPr>
          <w:rFonts w:ascii="黑体" w:eastAsia="黑体" w:hAnsi="黑体" w:cs="Times New Roman"/>
          <w:b/>
          <w:bCs/>
          <w:sz w:val="24"/>
        </w:rPr>
        <w:t>1</w:t>
      </w:r>
      <w:r>
        <w:rPr>
          <w:rFonts w:ascii="黑体" w:eastAsia="黑体" w:hAnsi="黑体" w:cs="Times New Roman" w:hint="eastAsia"/>
          <w:b/>
          <w:bCs/>
          <w:sz w:val="24"/>
        </w:rPr>
        <w:t>月厂家批发走势低位起步</w:t>
      </w:r>
    </w:p>
    <w:p w:rsidR="00DB5CCD" w:rsidRPr="002009FE" w:rsidRDefault="001409BC" w:rsidP="00DB5CCD">
      <w:pPr>
        <w:rPr>
          <w:rFonts w:ascii="Calibri" w:eastAsia="宋体" w:hAnsi="Calibri" w:cs="宋体"/>
          <w:szCs w:val="21"/>
        </w:rPr>
      </w:pPr>
      <w:r w:rsidRPr="001409BC">
        <w:rPr>
          <w:rFonts w:hint="eastAsia"/>
          <w:noProof/>
        </w:rPr>
        <w:drawing>
          <wp:inline distT="0" distB="0" distL="0" distR="0">
            <wp:extent cx="4206240" cy="2758440"/>
            <wp:effectExtent l="0" t="0" r="381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06240" cy="2758440"/>
                    </a:xfrm>
                    <a:prstGeom prst="rect">
                      <a:avLst/>
                    </a:prstGeom>
                    <a:noFill/>
                    <a:ln>
                      <a:noFill/>
                    </a:ln>
                  </pic:spPr>
                </pic:pic>
              </a:graphicData>
            </a:graphic>
          </wp:inline>
        </w:drawing>
      </w:r>
      <w:r w:rsidR="00DB5CCD" w:rsidRPr="002009FE">
        <w:rPr>
          <w:rFonts w:ascii="Calibri" w:eastAsia="宋体" w:hAnsi="Calibri" w:cs="宋体" w:hint="eastAsia"/>
          <w:szCs w:val="21"/>
        </w:rPr>
        <w:t>。</w:t>
      </w:r>
    </w:p>
    <w:p w:rsidR="00DB5CCD" w:rsidRPr="002009FE" w:rsidRDefault="00832A57" w:rsidP="00DB5CCD">
      <w:pPr>
        <w:ind w:firstLineChars="270" w:firstLine="567"/>
        <w:rPr>
          <w:rFonts w:ascii="Calibri" w:eastAsia="宋体" w:hAnsi="Calibri" w:cs="Times New Roman"/>
          <w:szCs w:val="21"/>
        </w:rPr>
      </w:pPr>
      <w:r>
        <w:rPr>
          <w:rFonts w:ascii="Calibri" w:eastAsia="宋体" w:hAnsi="Calibri" w:cs="Times New Roman" w:hint="eastAsia"/>
          <w:szCs w:val="21"/>
        </w:rPr>
        <w:lastRenderedPageBreak/>
        <w:t>由于历史高基数因素带来今年</w:t>
      </w:r>
      <w:r>
        <w:rPr>
          <w:rFonts w:ascii="Calibri" w:eastAsia="宋体" w:hAnsi="Calibri" w:cs="Times New Roman" w:hint="eastAsia"/>
          <w:szCs w:val="21"/>
        </w:rPr>
        <w:t>4</w:t>
      </w:r>
      <w:r>
        <w:rPr>
          <w:rFonts w:ascii="Calibri" w:eastAsia="宋体" w:hAnsi="Calibri" w:cs="Times New Roman" w:hint="eastAsia"/>
          <w:szCs w:val="21"/>
        </w:rPr>
        <w:t>季度运行压力加大，因此车市周度运行持续承压。</w:t>
      </w:r>
      <w:r w:rsidR="001409BC">
        <w:rPr>
          <w:rFonts w:ascii="Calibri" w:eastAsia="宋体" w:hAnsi="Calibri" w:cs="Times New Roman" w:hint="eastAsia"/>
          <w:szCs w:val="21"/>
        </w:rPr>
        <w:t>1</w:t>
      </w:r>
      <w:r w:rsidR="001409BC">
        <w:rPr>
          <w:rFonts w:ascii="Calibri" w:eastAsia="宋体" w:hAnsi="Calibri" w:cs="Times New Roman"/>
          <w:szCs w:val="21"/>
        </w:rPr>
        <w:t>1</w:t>
      </w:r>
      <w:r w:rsidR="001409BC">
        <w:rPr>
          <w:rFonts w:ascii="Calibri" w:eastAsia="宋体" w:hAnsi="Calibri" w:cs="Times New Roman" w:hint="eastAsia"/>
          <w:szCs w:val="21"/>
        </w:rPr>
        <w:t>月的厂家批发销量走势相对偏低，第一周的厂家批发日均</w:t>
      </w:r>
      <w:r w:rsidR="001409BC">
        <w:rPr>
          <w:rFonts w:ascii="Calibri" w:eastAsia="宋体" w:hAnsi="Calibri" w:cs="Times New Roman" w:hint="eastAsia"/>
          <w:szCs w:val="21"/>
        </w:rPr>
        <w:t>4</w:t>
      </w:r>
      <w:r w:rsidR="001409BC">
        <w:rPr>
          <w:rFonts w:ascii="Calibri" w:eastAsia="宋体" w:hAnsi="Calibri" w:cs="Times New Roman"/>
          <w:szCs w:val="21"/>
        </w:rPr>
        <w:t>.3</w:t>
      </w:r>
      <w:r w:rsidR="001409BC">
        <w:rPr>
          <w:rFonts w:ascii="Calibri" w:eastAsia="宋体" w:hAnsi="Calibri" w:cs="Times New Roman" w:hint="eastAsia"/>
          <w:szCs w:val="21"/>
        </w:rPr>
        <w:t>万台，同比增长</w:t>
      </w:r>
      <w:r w:rsidR="001409BC">
        <w:rPr>
          <w:rFonts w:ascii="Calibri" w:eastAsia="宋体" w:hAnsi="Calibri" w:cs="Times New Roman" w:hint="eastAsia"/>
          <w:szCs w:val="21"/>
        </w:rPr>
        <w:t>-</w:t>
      </w:r>
      <w:r w:rsidR="001409BC">
        <w:rPr>
          <w:rFonts w:ascii="Calibri" w:eastAsia="宋体" w:hAnsi="Calibri" w:cs="Times New Roman"/>
          <w:szCs w:val="21"/>
        </w:rPr>
        <w:t>38</w:t>
      </w:r>
      <w:r w:rsidR="001409BC">
        <w:rPr>
          <w:rFonts w:ascii="Calibri" w:eastAsia="宋体" w:hAnsi="Calibri" w:cs="Times New Roman" w:hint="eastAsia"/>
          <w:szCs w:val="21"/>
        </w:rPr>
        <w:t>%</w:t>
      </w:r>
      <w:r w:rsidR="001409BC">
        <w:rPr>
          <w:rFonts w:ascii="Calibri" w:eastAsia="宋体" w:hAnsi="Calibri" w:cs="Times New Roman" w:hint="eastAsia"/>
          <w:szCs w:val="21"/>
        </w:rPr>
        <w:t>。而第一周的批发高于零售偏多的情况也是正常的，毕竟月初的零售市场也需要一定的恢复期。而厂家的销售节奏是响度稳定的。由于</w:t>
      </w:r>
      <w:r w:rsidR="001409BC">
        <w:rPr>
          <w:rFonts w:ascii="Calibri" w:eastAsia="宋体" w:hAnsi="Calibri" w:cs="Times New Roman" w:hint="eastAsia"/>
          <w:szCs w:val="21"/>
        </w:rPr>
        <w:t>1</w:t>
      </w:r>
      <w:r w:rsidR="001409BC">
        <w:rPr>
          <w:rFonts w:ascii="Calibri" w:eastAsia="宋体" w:hAnsi="Calibri" w:cs="Times New Roman"/>
          <w:szCs w:val="21"/>
        </w:rPr>
        <w:t>0</w:t>
      </w:r>
      <w:r w:rsidR="001409BC">
        <w:rPr>
          <w:rFonts w:ascii="Calibri" w:eastAsia="宋体" w:hAnsi="Calibri" w:cs="Times New Roman" w:hint="eastAsia"/>
          <w:szCs w:val="21"/>
        </w:rPr>
        <w:t>月底的强力冲刺，批发的市场表现相对偏弱是正常的。</w:t>
      </w:r>
    </w:p>
    <w:p w:rsidR="00E27006" w:rsidRPr="002009FE" w:rsidRDefault="00E27006" w:rsidP="00E27006">
      <w:pPr>
        <w:numPr>
          <w:ilvl w:val="0"/>
          <w:numId w:val="2"/>
        </w:numPr>
        <w:outlineLvl w:val="1"/>
        <w:rPr>
          <w:rFonts w:ascii="黑体" w:eastAsia="黑体" w:hAnsi="黑体" w:cs="黑体"/>
          <w:bCs/>
          <w:sz w:val="24"/>
        </w:rPr>
      </w:pPr>
      <w:r>
        <w:rPr>
          <w:rFonts w:ascii="黑体" w:eastAsia="黑体" w:hAnsi="黑体" w:cs="黑体" w:hint="eastAsia"/>
          <w:bCs/>
          <w:sz w:val="24"/>
        </w:rPr>
        <w:t>加强低速电动车管理是好事</w:t>
      </w:r>
    </w:p>
    <w:p w:rsidR="00E27006" w:rsidRPr="00780174" w:rsidRDefault="00E27006" w:rsidP="00E27006">
      <w:pPr>
        <w:ind w:firstLineChars="202" w:firstLine="424"/>
        <w:rPr>
          <w:rFonts w:asciiTheme="minorEastAsia" w:hAnsiTheme="minorEastAsia" w:cs="黑体"/>
          <w:bCs/>
          <w:szCs w:val="21"/>
        </w:rPr>
      </w:pPr>
      <w:r w:rsidRPr="00E27006">
        <w:rPr>
          <w:rFonts w:asciiTheme="minorEastAsia" w:hAnsiTheme="minorEastAsia" w:cs="黑体" w:hint="eastAsia"/>
          <w:bCs/>
          <w:szCs w:val="21"/>
        </w:rPr>
        <w:t>近年来，低速电动车大规模生产使用，无序增长</w:t>
      </w:r>
      <w:r>
        <w:rPr>
          <w:rFonts w:asciiTheme="minorEastAsia" w:hAnsiTheme="minorEastAsia" w:cs="黑体" w:hint="eastAsia"/>
          <w:bCs/>
          <w:szCs w:val="21"/>
        </w:rPr>
        <w:t>，因此需要加强低速电动车管理</w:t>
      </w:r>
      <w:r w:rsidRPr="00780174">
        <w:rPr>
          <w:rFonts w:asciiTheme="minorEastAsia" w:hAnsiTheme="minorEastAsia" w:cs="黑体" w:hint="eastAsia"/>
          <w:bCs/>
          <w:szCs w:val="21"/>
        </w:rPr>
        <w:t>。</w:t>
      </w:r>
      <w:r>
        <w:rPr>
          <w:rFonts w:asciiTheme="minorEastAsia" w:hAnsiTheme="minorEastAsia" w:cs="黑体" w:hint="eastAsia"/>
          <w:bCs/>
          <w:szCs w:val="21"/>
        </w:rPr>
        <w:t>加强管理并非简单的规范， 而是解决不合规产品的升级改造。</w:t>
      </w:r>
    </w:p>
    <w:p w:rsidR="00E27006" w:rsidRDefault="00E27006" w:rsidP="00E27006">
      <w:pPr>
        <w:ind w:firstLineChars="202" w:firstLine="424"/>
        <w:rPr>
          <w:rFonts w:asciiTheme="minorEastAsia" w:hAnsiTheme="minorEastAsia" w:cs="黑体"/>
          <w:bCs/>
          <w:szCs w:val="21"/>
        </w:rPr>
      </w:pPr>
      <w:r w:rsidRPr="00E27006">
        <w:rPr>
          <w:rFonts w:asciiTheme="minorEastAsia" w:hAnsiTheme="minorEastAsia" w:cs="黑体" w:hint="eastAsia"/>
          <w:bCs/>
          <w:szCs w:val="21"/>
        </w:rPr>
        <w:t>对在摸底调查中发现的借用道路机动车辆生产企业及产品准入许可，或超范围生产销售低速电动车产品的企业，责令整改，停止生产销售违规产品。</w:t>
      </w:r>
    </w:p>
    <w:p w:rsidR="00E27006" w:rsidRDefault="00E27006" w:rsidP="00E27006">
      <w:pPr>
        <w:ind w:firstLineChars="202" w:firstLine="424"/>
        <w:rPr>
          <w:rFonts w:asciiTheme="minorEastAsia" w:hAnsiTheme="minorEastAsia" w:cs="黑体"/>
          <w:bCs/>
          <w:szCs w:val="21"/>
        </w:rPr>
      </w:pPr>
      <w:r>
        <w:rPr>
          <w:rFonts w:asciiTheme="minorEastAsia" w:hAnsiTheme="minorEastAsia" w:cs="黑体" w:hint="eastAsia"/>
          <w:bCs/>
          <w:szCs w:val="21"/>
        </w:rPr>
        <w:t>这对现有的低速车企业也是好事，新企业进不来低速车产品升级了。而且国家</w:t>
      </w:r>
      <w:r w:rsidRPr="00E27006">
        <w:rPr>
          <w:rFonts w:asciiTheme="minorEastAsia" w:hAnsiTheme="minorEastAsia" w:cs="黑体" w:hint="eastAsia"/>
          <w:bCs/>
          <w:szCs w:val="21"/>
        </w:rPr>
        <w:t>引导有条件的低速电动车生产企业通过转型升级或与现有机动车生产企业整合重组，生产符合相关标准的道路机动车辆产品。</w:t>
      </w:r>
    </w:p>
    <w:p w:rsidR="00E27006" w:rsidRPr="00E27006" w:rsidRDefault="00E27006" w:rsidP="00E27006">
      <w:pPr>
        <w:ind w:firstLineChars="202" w:firstLine="424"/>
        <w:rPr>
          <w:rFonts w:asciiTheme="minorEastAsia" w:hAnsiTheme="minorEastAsia" w:cs="黑体"/>
          <w:bCs/>
          <w:szCs w:val="21"/>
        </w:rPr>
      </w:pPr>
      <w:r w:rsidRPr="00E27006">
        <w:rPr>
          <w:rFonts w:asciiTheme="minorEastAsia" w:hAnsiTheme="minorEastAsia" w:cs="黑体" w:hint="eastAsia"/>
          <w:bCs/>
          <w:szCs w:val="21"/>
        </w:rPr>
        <w:t>《四轮低速电动车技术条件》</w:t>
      </w:r>
      <w:r>
        <w:rPr>
          <w:rFonts w:asciiTheme="minorEastAsia" w:hAnsiTheme="minorEastAsia" w:cs="黑体" w:hint="eastAsia"/>
          <w:bCs/>
          <w:szCs w:val="21"/>
        </w:rPr>
        <w:t>的制定颁布将是高标准的产品提升，对低速车企业是挑战，也是重大的机遇。</w:t>
      </w:r>
    </w:p>
    <w:p w:rsidR="00E27006" w:rsidRPr="002009FE" w:rsidRDefault="00E27006" w:rsidP="00E27006">
      <w:pPr>
        <w:numPr>
          <w:ilvl w:val="0"/>
          <w:numId w:val="2"/>
        </w:numPr>
        <w:outlineLvl w:val="1"/>
        <w:rPr>
          <w:rFonts w:ascii="黑体" w:eastAsia="黑体" w:hAnsi="黑体" w:cs="黑体"/>
          <w:bCs/>
          <w:sz w:val="24"/>
        </w:rPr>
      </w:pPr>
      <w:r>
        <w:rPr>
          <w:rFonts w:ascii="黑体" w:eastAsia="黑体" w:hAnsi="黑体" w:cs="黑体" w:hint="eastAsia"/>
          <w:bCs/>
          <w:sz w:val="24"/>
        </w:rPr>
        <w:t>产品创新是车企根本</w:t>
      </w:r>
    </w:p>
    <w:p w:rsidR="00E27006" w:rsidRPr="00780174" w:rsidRDefault="00E27006" w:rsidP="00E27006">
      <w:pPr>
        <w:ind w:firstLineChars="202" w:firstLine="424"/>
        <w:rPr>
          <w:rFonts w:asciiTheme="minorEastAsia" w:hAnsiTheme="minorEastAsia" w:cs="黑体"/>
          <w:bCs/>
          <w:szCs w:val="21"/>
        </w:rPr>
      </w:pPr>
      <w:r w:rsidRPr="00780174">
        <w:rPr>
          <w:rFonts w:asciiTheme="minorEastAsia" w:hAnsiTheme="minorEastAsia" w:cs="黑体" w:hint="eastAsia"/>
          <w:bCs/>
          <w:szCs w:val="21"/>
        </w:rPr>
        <w:t>近期的市场创新越来越多，但市场创新很容易有巨大的泡沫，产品创新是根本。</w:t>
      </w:r>
    </w:p>
    <w:p w:rsidR="00E27006" w:rsidRPr="00780174" w:rsidRDefault="00E27006" w:rsidP="00E27006">
      <w:pPr>
        <w:ind w:firstLineChars="202" w:firstLine="424"/>
        <w:rPr>
          <w:rFonts w:asciiTheme="minorEastAsia" w:hAnsiTheme="minorEastAsia" w:cs="黑体"/>
          <w:bCs/>
          <w:szCs w:val="21"/>
        </w:rPr>
      </w:pPr>
      <w:r w:rsidRPr="00780174">
        <w:rPr>
          <w:rFonts w:asciiTheme="minorEastAsia" w:hAnsiTheme="minorEastAsia" w:cs="黑体" w:hint="eastAsia"/>
          <w:bCs/>
          <w:szCs w:val="21"/>
        </w:rPr>
        <w:t>近期分析美国新能源车市场，基本美国的新能源车全面低增长，只有一款车型高增长，这款车型就改变了市场总体结构和燃油车市场格局，这是产品的力量，真正需要的是好产品，而不是好服务的过度发展。</w:t>
      </w:r>
    </w:p>
    <w:p w:rsidR="00E27006" w:rsidRPr="00780174" w:rsidRDefault="00E27006" w:rsidP="00E27006">
      <w:pPr>
        <w:ind w:firstLineChars="202" w:firstLine="424"/>
        <w:rPr>
          <w:rFonts w:asciiTheme="minorEastAsia" w:hAnsiTheme="minorEastAsia" w:cs="黑体"/>
          <w:bCs/>
          <w:szCs w:val="21"/>
        </w:rPr>
      </w:pPr>
      <w:r w:rsidRPr="00780174">
        <w:rPr>
          <w:rFonts w:asciiTheme="minorEastAsia" w:hAnsiTheme="minorEastAsia" w:cs="黑体" w:hint="eastAsia"/>
          <w:bCs/>
          <w:szCs w:val="21"/>
        </w:rPr>
        <w:t>好服务是感受不到服务，自然的使用产品。我们使用产品后基本不会与售后维修接触，也不需要二次的服务，产品自身就是满足其使用期内的正常消费需求。</w:t>
      </w:r>
    </w:p>
    <w:p w:rsidR="00E27006" w:rsidRDefault="00E27006" w:rsidP="00E27006">
      <w:pPr>
        <w:ind w:firstLineChars="202" w:firstLine="424"/>
        <w:rPr>
          <w:rFonts w:asciiTheme="minorEastAsia" w:hAnsiTheme="minorEastAsia" w:cs="黑体"/>
          <w:bCs/>
          <w:szCs w:val="21"/>
        </w:rPr>
      </w:pPr>
      <w:r w:rsidRPr="00780174">
        <w:rPr>
          <w:rFonts w:asciiTheme="minorEastAsia" w:hAnsiTheme="minorEastAsia" w:cs="黑体" w:hint="eastAsia"/>
          <w:bCs/>
          <w:szCs w:val="21"/>
        </w:rPr>
        <w:t>车企应该更多的产品创新，而不是服务搞得很复杂。</w:t>
      </w:r>
    </w:p>
    <w:p w:rsidR="00DB5CCD" w:rsidRPr="002009FE" w:rsidRDefault="00155E19" w:rsidP="00DB5CCD">
      <w:pPr>
        <w:numPr>
          <w:ilvl w:val="0"/>
          <w:numId w:val="2"/>
        </w:numPr>
        <w:outlineLvl w:val="1"/>
        <w:rPr>
          <w:rFonts w:ascii="黑体" w:eastAsia="黑体" w:hAnsi="黑体" w:cs="Times New Roman"/>
          <w:bCs/>
          <w:sz w:val="24"/>
        </w:rPr>
      </w:pPr>
      <w:r>
        <w:rPr>
          <w:rFonts w:ascii="黑体" w:eastAsia="黑体" w:hAnsi="黑体" w:cs="Times New Roman" w:hint="eastAsia"/>
          <w:bCs/>
          <w:sz w:val="24"/>
        </w:rPr>
        <w:t>共享市场不是新能源车方向</w:t>
      </w:r>
    </w:p>
    <w:p w:rsidR="00DB5CCD" w:rsidRPr="002009FE" w:rsidRDefault="00155E19" w:rsidP="00780174">
      <w:pPr>
        <w:ind w:firstLineChars="202" w:firstLine="424"/>
        <w:rPr>
          <w:rFonts w:asciiTheme="minorEastAsia" w:hAnsiTheme="minorEastAsia" w:cs="黑体"/>
          <w:bCs/>
          <w:szCs w:val="21"/>
        </w:rPr>
      </w:pPr>
      <w:r>
        <w:rPr>
          <w:rFonts w:asciiTheme="minorEastAsia" w:hAnsiTheme="minorEastAsia" w:cs="黑体" w:hint="eastAsia"/>
          <w:bCs/>
          <w:szCs w:val="21"/>
        </w:rPr>
        <w:t>随着共享单车的泡沫破裂，当年遍地的小黄车不知踪影，这可是巨额的公司财产，如此的快速湮灭，应该不是用户损坏，而是有组织的处理，这样的处理对公司估计是严重的影响</w:t>
      </w:r>
      <w:r w:rsidR="00DB5CCD" w:rsidRPr="002009FE">
        <w:rPr>
          <w:rFonts w:asciiTheme="minorEastAsia" w:hAnsiTheme="minorEastAsia" w:cs="黑体" w:hint="eastAsia"/>
          <w:bCs/>
          <w:szCs w:val="21"/>
        </w:rPr>
        <w:t>。</w:t>
      </w:r>
      <w:r>
        <w:rPr>
          <w:rFonts w:asciiTheme="minorEastAsia" w:hAnsiTheme="minorEastAsia" w:cs="黑体" w:hint="eastAsia"/>
          <w:bCs/>
          <w:szCs w:val="21"/>
        </w:rPr>
        <w:t>共享车辆少了，大家最终还是要网约车、步行等方式。共享汽车也是超高成本的产品，可能伴随共享自行车而难以做大规模。毕竟是严重的亏本买卖，而且远不如网约车服务的好。而网约车不是真正的共享用车概念，而是出租的延伸，网约车其生存空间巨大。共享用车必然面临空间受阻，场地不足等问题，未来还是私家车的发展是方向。</w:t>
      </w:r>
    </w:p>
    <w:p w:rsidR="00DB5CCD" w:rsidRDefault="00DB5CCD" w:rsidP="00DB5CCD">
      <w:pPr>
        <w:rPr>
          <w:rFonts w:asciiTheme="minorEastAsia" w:hAnsiTheme="minorEastAsia" w:cs="黑体"/>
          <w:bCs/>
          <w:szCs w:val="21"/>
        </w:rPr>
      </w:pPr>
    </w:p>
    <w:p w:rsidR="00DB5CCD" w:rsidRDefault="00DB5CCD" w:rsidP="00DB5CCD">
      <w:pPr>
        <w:rPr>
          <w:rFonts w:asciiTheme="minorEastAsia" w:hAnsiTheme="minorEastAsia" w:cs="黑体"/>
          <w:bCs/>
          <w:szCs w:val="21"/>
        </w:rPr>
      </w:pPr>
    </w:p>
    <w:p w:rsidR="00DB5CCD" w:rsidRPr="00066AF4" w:rsidRDefault="00DB5CCD" w:rsidP="00DB5CCD">
      <w:pPr>
        <w:rPr>
          <w:rFonts w:asciiTheme="minorEastAsia" w:hAnsiTheme="minorEastAsia" w:cs="黑体"/>
          <w:bCs/>
          <w:szCs w:val="21"/>
        </w:rPr>
      </w:pPr>
    </w:p>
    <w:p w:rsidR="00DB5CCD" w:rsidRPr="002009FE" w:rsidRDefault="00DB5CCD" w:rsidP="00DB5CCD">
      <w:pPr>
        <w:outlineLvl w:val="0"/>
      </w:pPr>
      <w:r w:rsidRPr="002009FE">
        <w:rPr>
          <w:rFonts w:hint="eastAsia"/>
        </w:rPr>
        <w:t>二、</w:t>
      </w:r>
      <w:r w:rsidRPr="002009FE">
        <w:rPr>
          <w:rFonts w:cs="宋体" w:hint="eastAsia"/>
          <w:b/>
          <w:bCs/>
        </w:rPr>
        <w:t>本周上市新车</w:t>
      </w:r>
    </w:p>
    <w:p w:rsidR="00832A57" w:rsidRPr="004A4BF3" w:rsidRDefault="00832A57" w:rsidP="00C2344E">
      <w:pPr>
        <w:pStyle w:val="a8"/>
        <w:numPr>
          <w:ilvl w:val="0"/>
          <w:numId w:val="9"/>
        </w:numPr>
        <w:ind w:firstLineChars="0"/>
        <w:outlineLvl w:val="1"/>
        <w:rPr>
          <w:b/>
        </w:rPr>
      </w:pPr>
      <w:r w:rsidRPr="004A4BF3">
        <w:rPr>
          <w:b/>
        </w:rPr>
        <w:t>新一代福克斯</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832A57" w:rsidRPr="008D45C8" w:rsidTr="00257E5B">
        <w:trPr>
          <w:tblCellSpacing w:w="15" w:type="dxa"/>
        </w:trPr>
        <w:tc>
          <w:tcPr>
            <w:tcW w:w="0" w:type="auto"/>
            <w:tcBorders>
              <w:top w:val="nil"/>
              <w:left w:val="nil"/>
              <w:bottom w:val="nil"/>
              <w:right w:val="nil"/>
            </w:tcBorders>
            <w:hideMark/>
          </w:tcPr>
          <w:p w:rsidR="00832A57" w:rsidRPr="008D45C8" w:rsidRDefault="00832A57" w:rsidP="00257E5B">
            <w:pPr>
              <w:widowControl/>
              <w:jc w:val="left"/>
              <w:rPr>
                <w:rFonts w:ascii="微软雅黑" w:eastAsia="微软雅黑" w:hAnsi="微软雅黑" w:cs="宋体"/>
                <w:color w:val="000000"/>
                <w:kern w:val="0"/>
                <w:sz w:val="27"/>
                <w:szCs w:val="27"/>
              </w:rPr>
            </w:pPr>
            <w:r w:rsidRPr="008D45C8">
              <w:rPr>
                <w:rFonts w:ascii="微软雅黑" w:eastAsia="微软雅黑" w:hAnsi="微软雅黑" w:cs="宋体"/>
                <w:noProof/>
                <w:color w:val="000000"/>
                <w:kern w:val="0"/>
                <w:sz w:val="27"/>
                <w:szCs w:val="27"/>
              </w:rPr>
              <w:drawing>
                <wp:inline distT="0" distB="0" distL="0" distR="0" wp14:anchorId="41C88295" wp14:editId="4446747B">
                  <wp:extent cx="2844800" cy="1377950"/>
                  <wp:effectExtent l="0" t="0" r="0" b="0"/>
                  <wp:docPr id="7" name="图片 7" descr="http://58.246.65.10:8231/UploadFile/2018110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10902.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44800" cy="1377950"/>
                          </a:xfrm>
                          <a:prstGeom prst="rect">
                            <a:avLst/>
                          </a:prstGeom>
                          <a:noFill/>
                          <a:ln>
                            <a:noFill/>
                          </a:ln>
                        </pic:spPr>
                      </pic:pic>
                    </a:graphicData>
                  </a:graphic>
                </wp:inline>
              </w:drawing>
            </w:r>
          </w:p>
        </w:tc>
        <w:tc>
          <w:tcPr>
            <w:tcW w:w="0" w:type="auto"/>
            <w:tcBorders>
              <w:top w:val="nil"/>
              <w:left w:val="nil"/>
              <w:bottom w:val="nil"/>
              <w:right w:val="nil"/>
            </w:tcBorders>
            <w:hideMark/>
          </w:tcPr>
          <w:p w:rsidR="00832A57" w:rsidRPr="008D45C8" w:rsidRDefault="00832A57" w:rsidP="00257E5B">
            <w:pPr>
              <w:widowControl/>
              <w:jc w:val="left"/>
              <w:rPr>
                <w:rFonts w:ascii="微软雅黑" w:eastAsia="微软雅黑" w:hAnsi="微软雅黑" w:cs="宋体"/>
                <w:color w:val="000000"/>
                <w:kern w:val="0"/>
                <w:sz w:val="27"/>
                <w:szCs w:val="27"/>
              </w:rPr>
            </w:pPr>
          </w:p>
        </w:tc>
      </w:tr>
    </w:tbl>
    <w:p w:rsidR="00832A57" w:rsidRDefault="00832A57" w:rsidP="00832A57"/>
    <w:p w:rsidR="00832A57" w:rsidRDefault="00832A57" w:rsidP="00832A57">
      <w:r>
        <w:t>11月8日，新一代福克斯上市，新车共推出12款，售价区间10.88万-15.08万元。</w:t>
      </w:r>
    </w:p>
    <w:p w:rsidR="00832A57" w:rsidRDefault="00832A57" w:rsidP="00832A57">
      <w:r>
        <w:rPr>
          <w:rFonts w:hint="eastAsia"/>
        </w:rPr>
        <w:t>外观方面，新车采用六边形进气格栅搭配两侧</w:t>
      </w:r>
      <w:r>
        <w:t>L型日行灯。</w:t>
      </w:r>
    </w:p>
    <w:p w:rsidR="00832A57" w:rsidRDefault="00832A57" w:rsidP="00832A57">
      <w:r>
        <w:rPr>
          <w:rFonts w:hint="eastAsia"/>
        </w:rPr>
        <w:lastRenderedPageBreak/>
        <w:t>内饰方面，新车采用大面积软性材质包裹，并辅以银色装饰条点缀。</w:t>
      </w:r>
    </w:p>
    <w:p w:rsidR="00832A57" w:rsidRDefault="00832A57" w:rsidP="00832A57">
      <w:r>
        <w:rPr>
          <w:rFonts w:hint="eastAsia"/>
        </w:rPr>
        <w:t>配置方面，新车配备旋钮式换挡机构、双区自动空调、后排空调出风口、无钥匙进入、一键启动、自动驻车、倒车影像、胎压监测、自适应巡航等。</w:t>
      </w:r>
    </w:p>
    <w:p w:rsidR="00832A57" w:rsidRPr="004A4BF3" w:rsidRDefault="00832A57" w:rsidP="00832A57">
      <w:r>
        <w:rPr>
          <w:rFonts w:hint="eastAsia"/>
        </w:rPr>
        <w:t>动力方面，新车搭载</w:t>
      </w:r>
      <w:r>
        <w:t>1.0T、1.5L和1.5T发动机，匹配6MT、6TIP和8TIP变速箱。</w:t>
      </w:r>
    </w:p>
    <w:p w:rsidR="00832A57" w:rsidRDefault="00832A57" w:rsidP="00832A57">
      <w:pPr>
        <w:rPr>
          <w:rFonts w:cs="宋体"/>
          <w:b/>
          <w:bCs/>
          <w:i/>
          <w:iCs/>
        </w:rPr>
      </w:pPr>
      <w:r w:rsidRPr="002009FE">
        <w:rPr>
          <w:rFonts w:cs="宋体" w:hint="eastAsia"/>
          <w:b/>
          <w:bCs/>
          <w:i/>
          <w:iCs/>
        </w:rPr>
        <w:t>分析：。</w:t>
      </w:r>
    </w:p>
    <w:p w:rsidR="00832A57" w:rsidRPr="001B1F9D" w:rsidRDefault="00832A57" w:rsidP="00C2344E">
      <w:pPr>
        <w:pStyle w:val="a8"/>
        <w:numPr>
          <w:ilvl w:val="0"/>
          <w:numId w:val="9"/>
        </w:numPr>
        <w:ind w:firstLineChars="0"/>
        <w:outlineLvl w:val="1"/>
        <w:rPr>
          <w:b/>
        </w:rPr>
      </w:pPr>
      <w:r w:rsidRPr="001B1F9D">
        <w:rPr>
          <w:b/>
        </w:rPr>
        <w:t>艾瑞泽5e450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832A57" w:rsidRPr="000626D5" w:rsidTr="0082305D">
        <w:trPr>
          <w:tblCellSpacing w:w="15" w:type="dxa"/>
        </w:trPr>
        <w:tc>
          <w:tcPr>
            <w:tcW w:w="0" w:type="auto"/>
            <w:tcBorders>
              <w:top w:val="nil"/>
              <w:left w:val="nil"/>
              <w:bottom w:val="nil"/>
              <w:right w:val="nil"/>
            </w:tcBorders>
            <w:hideMark/>
          </w:tcPr>
          <w:p w:rsidR="00832A57" w:rsidRPr="000626D5" w:rsidRDefault="00832A57" w:rsidP="0082305D">
            <w:pPr>
              <w:widowControl/>
              <w:jc w:val="left"/>
              <w:rPr>
                <w:rFonts w:ascii="微软雅黑" w:eastAsia="微软雅黑" w:hAnsi="微软雅黑" w:cs="宋体"/>
                <w:color w:val="000000"/>
                <w:kern w:val="0"/>
                <w:sz w:val="27"/>
                <w:szCs w:val="27"/>
              </w:rPr>
            </w:pPr>
            <w:r w:rsidRPr="000626D5">
              <w:rPr>
                <w:rFonts w:ascii="微软雅黑" w:eastAsia="微软雅黑" w:hAnsi="微软雅黑" w:cs="宋体"/>
                <w:noProof/>
                <w:color w:val="000000"/>
                <w:kern w:val="0"/>
                <w:sz w:val="27"/>
                <w:szCs w:val="27"/>
              </w:rPr>
              <w:drawing>
                <wp:inline distT="0" distB="0" distL="0" distR="0" wp14:anchorId="7AF46BE5" wp14:editId="0DDC27B5">
                  <wp:extent cx="2844800" cy="1530350"/>
                  <wp:effectExtent l="0" t="0" r="0" b="0"/>
                  <wp:docPr id="5" name="图片 5" descr="http://58.246.65.10:8231/UploadFile/2018110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81107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4800" cy="1530350"/>
                          </a:xfrm>
                          <a:prstGeom prst="rect">
                            <a:avLst/>
                          </a:prstGeom>
                          <a:noFill/>
                          <a:ln>
                            <a:noFill/>
                          </a:ln>
                        </pic:spPr>
                      </pic:pic>
                    </a:graphicData>
                  </a:graphic>
                </wp:inline>
              </w:drawing>
            </w:r>
          </w:p>
        </w:tc>
        <w:tc>
          <w:tcPr>
            <w:tcW w:w="0" w:type="auto"/>
            <w:tcBorders>
              <w:top w:val="nil"/>
              <w:left w:val="nil"/>
              <w:bottom w:val="nil"/>
              <w:right w:val="nil"/>
            </w:tcBorders>
            <w:hideMark/>
          </w:tcPr>
          <w:p w:rsidR="00832A57" w:rsidRPr="000626D5" w:rsidRDefault="00832A57" w:rsidP="0082305D">
            <w:pPr>
              <w:widowControl/>
              <w:jc w:val="left"/>
              <w:rPr>
                <w:rFonts w:ascii="微软雅黑" w:eastAsia="微软雅黑" w:hAnsi="微软雅黑" w:cs="宋体"/>
                <w:color w:val="000000"/>
                <w:kern w:val="0"/>
                <w:sz w:val="27"/>
                <w:szCs w:val="27"/>
              </w:rPr>
            </w:pPr>
          </w:p>
        </w:tc>
      </w:tr>
    </w:tbl>
    <w:p w:rsidR="00832A57" w:rsidRDefault="00832A57" w:rsidP="00832A57"/>
    <w:p w:rsidR="00832A57" w:rsidRDefault="00832A57" w:rsidP="00832A57">
      <w:r>
        <w:t>11月6日，艾瑞泽5e450上市，新车共推出3款，补贴后售10.98万-12.98万元，享受国补5万元。</w:t>
      </w:r>
    </w:p>
    <w:p w:rsidR="00832A57" w:rsidRDefault="00832A57" w:rsidP="00832A57">
      <w:r>
        <w:rPr>
          <w:rFonts w:hint="eastAsia"/>
        </w:rPr>
        <w:t>外观方面，新车采用全新家庭贯穿式廊桥前脸造型，两侧采用俯冲式腰线设计。</w:t>
      </w:r>
    </w:p>
    <w:p w:rsidR="00832A57" w:rsidRDefault="00832A57" w:rsidP="00832A57">
      <w:r>
        <w:rPr>
          <w:rFonts w:hint="eastAsia"/>
        </w:rPr>
        <w:t>内饰方面，新车采用旋钮式换挡，座椅采用蓝色缝线，车内大面积使用软质材料包裹。</w:t>
      </w:r>
    </w:p>
    <w:p w:rsidR="00832A57" w:rsidRDefault="00832A57" w:rsidP="00832A57">
      <w:r>
        <w:rPr>
          <w:rFonts w:hint="eastAsia"/>
        </w:rPr>
        <w:t>配置方面，新车配备坡道辅助系统、胎压监测系统、自动驻车、座椅电加热、电子手刹、无钥匙进入系统、一键启动等。</w:t>
      </w:r>
    </w:p>
    <w:p w:rsidR="00832A57" w:rsidRDefault="00832A57" w:rsidP="00832A57">
      <w:r>
        <w:rPr>
          <w:rFonts w:hint="eastAsia"/>
        </w:rPr>
        <w:t>动力方面，新车搭载电动机，综合续航里程</w:t>
      </w:r>
      <w:r>
        <w:t>401km。</w:t>
      </w:r>
    </w:p>
    <w:p w:rsidR="00832A57" w:rsidRDefault="00832A57" w:rsidP="00832A57">
      <w:pPr>
        <w:rPr>
          <w:rFonts w:cs="宋体"/>
          <w:b/>
        </w:rPr>
      </w:pPr>
      <w:r w:rsidRPr="009534D4">
        <w:rPr>
          <w:rFonts w:cs="宋体" w:hint="eastAsia"/>
          <w:b/>
          <w:bCs/>
          <w:i/>
          <w:iCs/>
        </w:rPr>
        <w:t>分析：</w:t>
      </w:r>
      <w:r w:rsidRPr="009534D4">
        <w:rPr>
          <w:rFonts w:cs="宋体" w:hint="eastAsia"/>
          <w:b/>
        </w:rPr>
        <w:t>。</w:t>
      </w:r>
    </w:p>
    <w:p w:rsidR="00E27006" w:rsidRPr="00A6539C" w:rsidRDefault="00E27006" w:rsidP="00C2344E">
      <w:pPr>
        <w:pStyle w:val="a8"/>
        <w:numPr>
          <w:ilvl w:val="0"/>
          <w:numId w:val="9"/>
        </w:numPr>
        <w:ind w:firstLineChars="0"/>
        <w:outlineLvl w:val="1"/>
        <w:rPr>
          <w:b/>
        </w:rPr>
      </w:pPr>
      <w:r w:rsidRPr="00A6539C">
        <w:rPr>
          <w:b/>
        </w:rPr>
        <w:t>2018款哈弗H2创享版</w:t>
      </w:r>
    </w:p>
    <w:p w:rsidR="00E27006" w:rsidRDefault="00E27006" w:rsidP="00DB5CCD">
      <w:r>
        <w:rPr>
          <w:noProof/>
        </w:rPr>
        <w:drawing>
          <wp:inline distT="0" distB="0" distL="0" distR="0" wp14:anchorId="25128B08" wp14:editId="536C6D8C">
            <wp:extent cx="3206750" cy="2139950"/>
            <wp:effectExtent l="0" t="0" r="0" b="0"/>
            <wp:docPr id="19" name="图片 19" descr="http://img1.bitautoimg.com/autoalbum/files/20171019/933/20171019153827382711966_630x420_w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autoalbum/files/20171019/933/20171019153827382711966_630x420_w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E27006" w:rsidRDefault="00E27006" w:rsidP="00DB5CCD">
      <w:r>
        <w:rPr>
          <w:rFonts w:hint="eastAsia"/>
        </w:rPr>
        <w:t>上市时间：</w:t>
      </w:r>
      <w:r>
        <w:t>2018年11月3日</w:t>
      </w:r>
      <w:r>
        <w:rPr>
          <w:rFonts w:hint="eastAsia"/>
        </w:rPr>
        <w:t>销售价</w:t>
      </w:r>
      <w:r>
        <w:t>：7.49-9.49万元</w:t>
      </w:r>
    </w:p>
    <w:p w:rsidR="00E27006" w:rsidRDefault="00E27006" w:rsidP="00DB5CCD">
      <w:r>
        <w:rPr>
          <w:rFonts w:hint="eastAsia"/>
        </w:rPr>
        <w:t>发动机</w:t>
      </w:r>
      <w:r>
        <w:t>：1.5T</w:t>
      </w:r>
      <w:r>
        <w:rPr>
          <w:rFonts w:hint="eastAsia"/>
        </w:rPr>
        <w:t>变速器</w:t>
      </w:r>
      <w:r>
        <w:t>：6速手动、7速双离合</w:t>
      </w:r>
    </w:p>
    <w:p w:rsidR="00E27006" w:rsidRDefault="00E27006" w:rsidP="00DB5CCD">
      <w:r>
        <w:rPr>
          <w:rFonts w:hint="eastAsia"/>
        </w:rPr>
        <w:t>车身尺寸：</w:t>
      </w:r>
      <w:r>
        <w:t>4335/1814/1695mm</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540791" w:rsidRDefault="00E27006" w:rsidP="00C2344E">
      <w:pPr>
        <w:pStyle w:val="a8"/>
        <w:numPr>
          <w:ilvl w:val="0"/>
          <w:numId w:val="9"/>
        </w:numPr>
        <w:ind w:firstLineChars="0"/>
        <w:outlineLvl w:val="1"/>
        <w:rPr>
          <w:b/>
        </w:rPr>
      </w:pPr>
      <w:r w:rsidRPr="00540791">
        <w:rPr>
          <w:b/>
        </w:rPr>
        <w:t>Jeep大指挥官</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493ABB" w:rsidTr="000E6378">
        <w:trPr>
          <w:tblCellSpacing w:w="15" w:type="dxa"/>
        </w:trPr>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r w:rsidRPr="00493ABB">
              <w:rPr>
                <w:rFonts w:ascii="微软雅黑" w:eastAsia="微软雅黑" w:hAnsi="微软雅黑" w:cs="宋体"/>
                <w:noProof/>
                <w:color w:val="000000"/>
                <w:kern w:val="0"/>
                <w:sz w:val="27"/>
                <w:szCs w:val="27"/>
              </w:rPr>
              <w:lastRenderedPageBreak/>
              <w:drawing>
                <wp:inline distT="0" distB="0" distL="0" distR="0" wp14:anchorId="0685947B" wp14:editId="4D9DF9B7">
                  <wp:extent cx="2857500" cy="1416050"/>
                  <wp:effectExtent l="0" t="0" r="0" b="0"/>
                  <wp:docPr id="71" name="图片 71" descr="http://58.246.65.10:8231/UploadFile/2018110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106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57500" cy="14160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11月5日，Jeep大指挥官新增车型上市，新车售价28.98万元。</w:t>
      </w:r>
    </w:p>
    <w:p w:rsidR="00E27006" w:rsidRDefault="00E27006" w:rsidP="00DB5CCD">
      <w:r>
        <w:rPr>
          <w:rFonts w:hint="eastAsia"/>
        </w:rPr>
        <w:t>外观方面，新车与普通版车型基本保持一致。</w:t>
      </w:r>
    </w:p>
    <w:p w:rsidR="00E27006" w:rsidRDefault="00E27006" w:rsidP="00DB5CCD">
      <w:r>
        <w:rPr>
          <w:rFonts w:hint="eastAsia"/>
        </w:rPr>
        <w:t>配置方面，新车配备路况模式自选系统、陡坡缓降功能、自动大灯感应、电加热外后视镜、自动雨刷、前门隔音玻璃、自动防眩目内后视镜等。</w:t>
      </w:r>
    </w:p>
    <w:p w:rsidR="00E27006" w:rsidRDefault="00E27006" w:rsidP="00DB5CCD">
      <w:r>
        <w:rPr>
          <w:rFonts w:hint="eastAsia"/>
        </w:rPr>
        <w:t>动力方面，新车搭载</w:t>
      </w:r>
      <w:r>
        <w:t>2.0T发动机，匹配9TIP变速箱。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1B1F9D" w:rsidRDefault="00E27006" w:rsidP="00C2344E">
      <w:pPr>
        <w:pStyle w:val="a8"/>
        <w:numPr>
          <w:ilvl w:val="0"/>
          <w:numId w:val="9"/>
        </w:numPr>
        <w:ind w:firstLineChars="0"/>
        <w:outlineLvl w:val="1"/>
        <w:rPr>
          <w:b/>
        </w:rPr>
      </w:pPr>
      <w:r w:rsidRPr="001B1F9D">
        <w:rPr>
          <w:b/>
        </w:rPr>
        <w:t>电咖·EV10升级版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0626D5" w:rsidTr="000E6378">
        <w:trPr>
          <w:tblCellSpacing w:w="15" w:type="dxa"/>
        </w:trPr>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r w:rsidRPr="000626D5">
              <w:rPr>
                <w:rFonts w:ascii="微软雅黑" w:eastAsia="微软雅黑" w:hAnsi="微软雅黑" w:cs="宋体"/>
                <w:noProof/>
                <w:color w:val="000000"/>
                <w:kern w:val="0"/>
                <w:sz w:val="27"/>
                <w:szCs w:val="27"/>
              </w:rPr>
              <w:drawing>
                <wp:inline distT="0" distB="0" distL="0" distR="0" wp14:anchorId="06A59E80" wp14:editId="1ABE4EDF">
                  <wp:extent cx="2857500" cy="1600200"/>
                  <wp:effectExtent l="0" t="0" r="0" b="0"/>
                  <wp:docPr id="48" name="图片 48" descr="http://58.246.65.10:8231/UploadFile/20181107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811070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11月6日，电咖·EV10升级版上市，新车共推出3款，售价区间11.59万-12.39万元，享受国补3.74万元。</w:t>
      </w:r>
    </w:p>
    <w:p w:rsidR="00E27006" w:rsidRDefault="00E27006" w:rsidP="00DB5CCD">
      <w:r>
        <w:rPr>
          <w:rFonts w:hint="eastAsia"/>
        </w:rPr>
        <w:t>外观方面，新车采用黑色封闭式中网，尾部采用不规则状尾灯设计。</w:t>
      </w:r>
    </w:p>
    <w:p w:rsidR="00E27006" w:rsidRDefault="00E27006" w:rsidP="00DB5CCD">
      <w:r>
        <w:rPr>
          <w:rFonts w:hint="eastAsia"/>
        </w:rPr>
        <w:t>内饰方面，新车采用三幅平底式多功能方向盘和圆形空调出风口设计。</w:t>
      </w:r>
    </w:p>
    <w:p w:rsidR="00E27006" w:rsidRDefault="00E27006" w:rsidP="00DB5CCD">
      <w:r>
        <w:rPr>
          <w:rFonts w:hint="eastAsia"/>
        </w:rPr>
        <w:t>动力方面，新车搭载电动机，综合续航里程</w:t>
      </w:r>
      <w:r>
        <w:t>255km。</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540791" w:rsidRDefault="00E27006" w:rsidP="00C2344E">
      <w:pPr>
        <w:pStyle w:val="a8"/>
        <w:numPr>
          <w:ilvl w:val="0"/>
          <w:numId w:val="9"/>
        </w:numPr>
        <w:ind w:firstLineChars="0"/>
        <w:outlineLvl w:val="1"/>
        <w:rPr>
          <w:b/>
        </w:rPr>
      </w:pPr>
      <w:r w:rsidRPr="00540791">
        <w:rPr>
          <w:rFonts w:hint="eastAsia"/>
          <w:b/>
        </w:rPr>
        <w:t>东南</w:t>
      </w:r>
      <w:r w:rsidRPr="00540791">
        <w:rPr>
          <w:b/>
        </w:rPr>
        <w:t>A5翼舞</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493ABB" w:rsidTr="000E6378">
        <w:trPr>
          <w:tblCellSpacing w:w="15" w:type="dxa"/>
        </w:trPr>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r w:rsidRPr="00493ABB">
              <w:rPr>
                <w:rFonts w:ascii="微软雅黑" w:eastAsia="微软雅黑" w:hAnsi="微软雅黑" w:cs="宋体"/>
                <w:noProof/>
                <w:color w:val="000000"/>
                <w:kern w:val="0"/>
                <w:sz w:val="27"/>
                <w:szCs w:val="27"/>
              </w:rPr>
              <w:drawing>
                <wp:inline distT="0" distB="0" distL="0" distR="0" wp14:anchorId="088C8F89" wp14:editId="136B22DA">
                  <wp:extent cx="2857500" cy="1543050"/>
                  <wp:effectExtent l="0" t="0" r="0" b="0"/>
                  <wp:docPr id="4" name="图片 4" descr="http://58.246.65.10:8231/UploadFile/2018110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811060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857500" cy="15430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rPr>
          <w:rFonts w:hint="eastAsia"/>
        </w:rPr>
        <w:t>东南</w:t>
      </w:r>
      <w:r>
        <w:t>A5翼舞将于11月16日上市。</w:t>
      </w:r>
    </w:p>
    <w:p w:rsidR="00E27006" w:rsidRDefault="00E27006" w:rsidP="00DB5CCD">
      <w:r>
        <w:rPr>
          <w:rFonts w:hint="eastAsia"/>
        </w:rPr>
        <w:lastRenderedPageBreak/>
        <w:t>外观方面，新车采用</w:t>
      </w:r>
      <w:r>
        <w:t>X形前格栅搭配内部中网密封式镀铬饰条。</w:t>
      </w:r>
    </w:p>
    <w:p w:rsidR="00E27006" w:rsidRDefault="00E27006" w:rsidP="00DB5CCD">
      <w:r>
        <w:rPr>
          <w:rFonts w:hint="eastAsia"/>
        </w:rPr>
        <w:t>内饰方面，新车采用棕黑双色的内饰配色，三幅式多功能方向盘和悬浮式中控屏。</w:t>
      </w:r>
    </w:p>
    <w:p w:rsidR="00E27006" w:rsidRDefault="00E27006" w:rsidP="00DB5CCD">
      <w:r>
        <w:rPr>
          <w:rFonts w:hint="eastAsia"/>
        </w:rPr>
        <w:t>配置方面，新车配备车载蓝牙、百度</w:t>
      </w:r>
      <w:r>
        <w:t>CarLife手机互联、无钥匙进入、一键启动、远程启动、脚踢式感应尾门等。</w:t>
      </w:r>
    </w:p>
    <w:p w:rsidR="00E27006" w:rsidRDefault="00E27006" w:rsidP="00DB5CCD">
      <w:r>
        <w:rPr>
          <w:rFonts w:hint="eastAsia"/>
        </w:rPr>
        <w:t>动力方面，新车将搭载</w:t>
      </w:r>
      <w:r>
        <w:t>1.5L发动机。</w:t>
      </w:r>
    </w:p>
    <w:p w:rsidR="00E27006" w:rsidRPr="00540791" w:rsidRDefault="00E27006" w:rsidP="00DB5CCD">
      <w:pPr>
        <w:rPr>
          <w:rFonts w:cs="宋体"/>
          <w:b/>
        </w:rPr>
      </w:pPr>
      <w:r w:rsidRPr="009534D4">
        <w:rPr>
          <w:rFonts w:cs="宋体" w:hint="eastAsia"/>
          <w:b/>
          <w:bCs/>
          <w:i/>
          <w:iCs/>
        </w:rPr>
        <w:t>分析：</w:t>
      </w:r>
      <w:r w:rsidRPr="009534D4">
        <w:rPr>
          <w:rFonts w:cs="宋体" w:hint="eastAsia"/>
          <w:b/>
        </w:rPr>
        <w:t>。</w:t>
      </w:r>
    </w:p>
    <w:p w:rsidR="00E27006" w:rsidRPr="004A4BF3" w:rsidRDefault="00E27006" w:rsidP="00C2344E">
      <w:pPr>
        <w:pStyle w:val="a8"/>
        <w:numPr>
          <w:ilvl w:val="0"/>
          <w:numId w:val="9"/>
        </w:numPr>
        <w:ind w:firstLineChars="0"/>
        <w:outlineLvl w:val="1"/>
        <w:rPr>
          <w:b/>
        </w:rPr>
      </w:pPr>
      <w:r w:rsidRPr="004A4BF3">
        <w:rPr>
          <w:b/>
        </w:rPr>
        <w:t>丰田奕泽IZOA</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8D45C8" w:rsidTr="000E6378">
        <w:trPr>
          <w:tblCellSpacing w:w="15" w:type="dxa"/>
        </w:trPr>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r w:rsidRPr="008D45C8">
              <w:rPr>
                <w:rFonts w:ascii="微软雅黑" w:eastAsia="微软雅黑" w:hAnsi="微软雅黑" w:cs="宋体"/>
                <w:noProof/>
                <w:color w:val="000000"/>
                <w:kern w:val="0"/>
                <w:sz w:val="27"/>
                <w:szCs w:val="27"/>
              </w:rPr>
              <w:drawing>
                <wp:inline distT="0" distB="0" distL="0" distR="0" wp14:anchorId="6DC0B1E6" wp14:editId="1475C762">
                  <wp:extent cx="2857500" cy="1485900"/>
                  <wp:effectExtent l="0" t="0" r="0" b="0"/>
                  <wp:docPr id="53" name="图片 53" descr="http://58.246.65.10:8231/UploadFile/2018110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8110901.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57500" cy="148590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11月8日，丰田奕泽IZOA新增车型上市，新车共推2款，售价区间16.28万-17.98万元。</w:t>
      </w:r>
    </w:p>
    <w:p w:rsidR="00E27006" w:rsidRDefault="00E27006" w:rsidP="00DB5CCD">
      <w:r>
        <w:rPr>
          <w:rFonts w:hint="eastAsia"/>
        </w:rPr>
        <w:t>外观方面，新车与普通版车型基本保持一致。</w:t>
      </w:r>
    </w:p>
    <w:p w:rsidR="00E27006" w:rsidRDefault="00E27006" w:rsidP="00DB5CCD">
      <w:r>
        <w:rPr>
          <w:rFonts w:hint="eastAsia"/>
        </w:rPr>
        <w:t>配置方面，新车配备电子驻车、胎压监测、并线辅助、车道偏离预警、自适应巡航等。</w:t>
      </w:r>
    </w:p>
    <w:p w:rsidR="00E27006" w:rsidRDefault="00E27006" w:rsidP="00DB5CCD">
      <w:r>
        <w:rPr>
          <w:rFonts w:hint="eastAsia"/>
        </w:rPr>
        <w:t>动力方面，新车搭载</w:t>
      </w:r>
      <w:r>
        <w:t>2.0L发动机，匹配CVT变速箱。</w:t>
      </w:r>
    </w:p>
    <w:p w:rsidR="00E27006" w:rsidRDefault="00E27006" w:rsidP="00DB5CCD">
      <w:pPr>
        <w:rPr>
          <w:rFonts w:cs="宋体"/>
          <w:b/>
          <w:bCs/>
          <w:i/>
          <w:iCs/>
        </w:rPr>
      </w:pPr>
      <w:r w:rsidRPr="002009FE">
        <w:rPr>
          <w:rFonts w:cs="宋体" w:hint="eastAsia"/>
          <w:b/>
          <w:bCs/>
          <w:i/>
          <w:iCs/>
        </w:rPr>
        <w:t>分析：。</w:t>
      </w:r>
    </w:p>
    <w:p w:rsidR="00E27006" w:rsidRPr="001B1F9D" w:rsidRDefault="00E27006" w:rsidP="00C2344E">
      <w:pPr>
        <w:pStyle w:val="a8"/>
        <w:numPr>
          <w:ilvl w:val="0"/>
          <w:numId w:val="9"/>
        </w:numPr>
        <w:ind w:firstLineChars="0"/>
        <w:outlineLvl w:val="1"/>
        <w:rPr>
          <w:b/>
        </w:rPr>
      </w:pPr>
      <w:r w:rsidRPr="001B1F9D">
        <w:rPr>
          <w:b/>
        </w:rPr>
        <w:t>广汽讴歌新RDX</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0626D5" w:rsidTr="000E6378">
        <w:trPr>
          <w:tblCellSpacing w:w="15" w:type="dxa"/>
        </w:trPr>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r w:rsidRPr="000626D5">
              <w:rPr>
                <w:rFonts w:ascii="微软雅黑" w:eastAsia="微软雅黑" w:hAnsi="微软雅黑" w:cs="宋体"/>
                <w:noProof/>
                <w:color w:val="000000"/>
                <w:kern w:val="0"/>
                <w:sz w:val="27"/>
                <w:szCs w:val="27"/>
              </w:rPr>
              <w:drawing>
                <wp:inline distT="0" distB="0" distL="0" distR="0" wp14:anchorId="034B2110" wp14:editId="7440056D">
                  <wp:extent cx="2857500" cy="1555750"/>
                  <wp:effectExtent l="0" t="0" r="0" b="6350"/>
                  <wp:docPr id="75" name="图片 75" descr="http://58.246.65.10:8231/UploadFile/2018110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8110702.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15557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11月6日，广汽讴歌新RDX上市，新车共推出6款，售价区间32.8万-43.8万元。</w:t>
      </w:r>
    </w:p>
    <w:p w:rsidR="00E27006" w:rsidRDefault="00E27006" w:rsidP="00DB5CCD">
      <w:r>
        <w:rPr>
          <w:rFonts w:hint="eastAsia"/>
        </w:rPr>
        <w:t>外观方面，新车采用钻石形进气格栅搭配狭长锐利</w:t>
      </w:r>
      <w:r>
        <w:t>LED前大灯组设计。</w:t>
      </w:r>
    </w:p>
    <w:p w:rsidR="00E27006" w:rsidRDefault="00E27006" w:rsidP="00DB5CCD">
      <w:r>
        <w:rPr>
          <w:rFonts w:hint="eastAsia"/>
        </w:rPr>
        <w:t>内饰方面，新车采用黑棕双色配色搭配黑色烤漆装饰设计，采用旋钮式换挡。</w:t>
      </w:r>
    </w:p>
    <w:p w:rsidR="00E27006" w:rsidRDefault="00E27006" w:rsidP="00DB5CCD">
      <w:r>
        <w:rPr>
          <w:rFonts w:hint="eastAsia"/>
        </w:rPr>
        <w:t>配置方面，新车配备苹果</w:t>
      </w:r>
      <w:r>
        <w:t>CarPlay手机互联、多功能方向盘、倒车视频影像、电子手刹等。</w:t>
      </w:r>
    </w:p>
    <w:p w:rsidR="00E27006" w:rsidRDefault="00E27006" w:rsidP="00DB5CCD">
      <w:r>
        <w:rPr>
          <w:rFonts w:hint="eastAsia"/>
        </w:rPr>
        <w:t>动力方面，新车搭载</w:t>
      </w:r>
      <w:r>
        <w:t>2.0T发动机，匹配10TIP变速箱。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1B1F9D" w:rsidRDefault="00E27006" w:rsidP="00C2344E">
      <w:pPr>
        <w:pStyle w:val="a8"/>
        <w:numPr>
          <w:ilvl w:val="0"/>
          <w:numId w:val="9"/>
        </w:numPr>
        <w:ind w:firstLineChars="0"/>
        <w:outlineLvl w:val="1"/>
        <w:rPr>
          <w:b/>
        </w:rPr>
      </w:pPr>
      <w:r w:rsidRPr="001B1F9D">
        <w:rPr>
          <w:b/>
        </w:rPr>
        <w:t>广汽三菱奕歌</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E27006" w:rsidRPr="000626D5" w:rsidTr="000E6378">
        <w:trPr>
          <w:tblCellSpacing w:w="15" w:type="dxa"/>
        </w:trPr>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r w:rsidRPr="000626D5">
              <w:rPr>
                <w:rFonts w:ascii="微软雅黑" w:eastAsia="微软雅黑" w:hAnsi="微软雅黑" w:cs="宋体"/>
                <w:noProof/>
                <w:color w:val="000000"/>
                <w:kern w:val="0"/>
                <w:sz w:val="27"/>
                <w:szCs w:val="27"/>
              </w:rPr>
              <w:lastRenderedPageBreak/>
              <w:drawing>
                <wp:inline distT="0" distB="0" distL="0" distR="0" wp14:anchorId="5E38F6FB" wp14:editId="4A67D5EC">
                  <wp:extent cx="2844800" cy="1435100"/>
                  <wp:effectExtent l="0" t="0" r="0" b="0"/>
                  <wp:docPr id="47" name="图片 47" descr="http://58.246.65.10:8231/UploadFile/20181107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8110704.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4800" cy="143510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11月6日，广汽三菱奕歌上市，新车共推出5款，售价区间12.98万-18.58万元。</w:t>
      </w:r>
    </w:p>
    <w:p w:rsidR="00E27006" w:rsidRDefault="00E27006" w:rsidP="00DB5CCD">
      <w:r>
        <w:rPr>
          <w:rFonts w:hint="eastAsia"/>
        </w:rPr>
        <w:t>外观方面，新车采用</w:t>
      </w:r>
      <w:r>
        <w:t>X型前脸设计搭配两侧C型镀铬装饰设计。</w:t>
      </w:r>
    </w:p>
    <w:p w:rsidR="00E27006" w:rsidRDefault="00E27006" w:rsidP="00DB5CCD">
      <w:r>
        <w:rPr>
          <w:rFonts w:hint="eastAsia"/>
        </w:rPr>
        <w:t>内饰方面，新车采用三幅式多功能方向盘和悬浮式中控屏设计。</w:t>
      </w:r>
    </w:p>
    <w:p w:rsidR="00E27006" w:rsidRDefault="00E27006" w:rsidP="00DB5CCD">
      <w:r>
        <w:rPr>
          <w:rFonts w:hint="eastAsia"/>
        </w:rPr>
        <w:t>配置方面，新车配备自动启停、拨片换挡、抬头显示、车辆稳定系统、车道保持、方向盘加热、前排座椅加热、电子手刹等。</w:t>
      </w:r>
    </w:p>
    <w:p w:rsidR="00E27006" w:rsidRDefault="00E27006" w:rsidP="00DB5CCD">
      <w:r>
        <w:rPr>
          <w:rFonts w:hint="eastAsia"/>
        </w:rPr>
        <w:t>动力方面，新车搭载</w:t>
      </w:r>
      <w:r>
        <w:t>1.5T发动机，匹配6MT和CVT变速箱。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1B1F9D" w:rsidRDefault="00E27006" w:rsidP="00C2344E">
      <w:pPr>
        <w:pStyle w:val="a8"/>
        <w:numPr>
          <w:ilvl w:val="0"/>
          <w:numId w:val="9"/>
        </w:numPr>
        <w:ind w:firstLineChars="0"/>
        <w:outlineLvl w:val="1"/>
        <w:rPr>
          <w:b/>
        </w:rPr>
      </w:pPr>
      <w:r w:rsidRPr="001B1F9D">
        <w:rPr>
          <w:b/>
        </w:rPr>
        <w:t>哈弗F7</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0626D5" w:rsidTr="000E6378">
        <w:trPr>
          <w:tblCellSpacing w:w="15" w:type="dxa"/>
        </w:trPr>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r w:rsidRPr="000626D5">
              <w:rPr>
                <w:rFonts w:ascii="微软雅黑" w:eastAsia="微软雅黑" w:hAnsi="微软雅黑" w:cs="宋体"/>
                <w:noProof/>
                <w:color w:val="000000"/>
                <w:kern w:val="0"/>
                <w:sz w:val="27"/>
                <w:szCs w:val="27"/>
              </w:rPr>
              <w:drawing>
                <wp:inline distT="0" distB="0" distL="0" distR="0" wp14:anchorId="2B390C6A" wp14:editId="469DFA60">
                  <wp:extent cx="2857500" cy="1492250"/>
                  <wp:effectExtent l="0" t="0" r="0" b="0"/>
                  <wp:docPr id="3" name="图片 3" descr="http://58.246.65.10:8231/UploadFile/2018110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8110703.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0626D5"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11月6日，哈弗F7上市，新车共推出6款，售价区间10.9万-14.9万元。</w:t>
      </w:r>
    </w:p>
    <w:p w:rsidR="00E27006" w:rsidRDefault="00E27006" w:rsidP="00DB5CCD">
      <w:r>
        <w:rPr>
          <w:rFonts w:hint="eastAsia"/>
        </w:rPr>
        <w:t>外观方面，新车采用六边形进气格栅搭配两侧鹰眼式</w:t>
      </w:r>
      <w:r>
        <w:t>LED大灯造型设计。</w:t>
      </w:r>
    </w:p>
    <w:p w:rsidR="00E27006" w:rsidRDefault="00E27006" w:rsidP="00DB5CCD">
      <w:r>
        <w:rPr>
          <w:rFonts w:hint="eastAsia"/>
        </w:rPr>
        <w:t>内饰方面，新车采用环抱式座舱设计，使用三辐式平底多功能方向盘和贯穿式空调出风口。</w:t>
      </w:r>
    </w:p>
    <w:p w:rsidR="00E27006" w:rsidRDefault="00E27006" w:rsidP="00DB5CCD">
      <w:r>
        <w:rPr>
          <w:rFonts w:hint="eastAsia"/>
        </w:rPr>
        <w:t>配置方面，新车配备主副驾驶座椅电动调节、前泊车雷达、手机无线充电、车道偏离预警、自动紧急刹车、盲点监测、双温区自动空调等。</w:t>
      </w:r>
    </w:p>
    <w:p w:rsidR="00E27006" w:rsidRDefault="00E27006" w:rsidP="00DB5CCD">
      <w:r>
        <w:rPr>
          <w:rFonts w:hint="eastAsia"/>
        </w:rPr>
        <w:t>动力方面，新车搭载</w:t>
      </w:r>
      <w:r>
        <w:t>1.5T和2.0T发动机，匹配7DCT变速箱。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4A4BF3" w:rsidRDefault="00E27006" w:rsidP="00C2344E">
      <w:pPr>
        <w:pStyle w:val="a8"/>
        <w:numPr>
          <w:ilvl w:val="0"/>
          <w:numId w:val="9"/>
        </w:numPr>
        <w:ind w:firstLineChars="0"/>
        <w:outlineLvl w:val="1"/>
        <w:rPr>
          <w:b/>
        </w:rPr>
      </w:pPr>
      <w:r w:rsidRPr="004A4BF3">
        <w:rPr>
          <w:b/>
        </w:rPr>
        <w:t>菱智M3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8D45C8" w:rsidTr="000E6378">
        <w:trPr>
          <w:tblCellSpacing w:w="15" w:type="dxa"/>
        </w:trPr>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r w:rsidRPr="008D45C8">
              <w:rPr>
                <w:rFonts w:ascii="微软雅黑" w:eastAsia="微软雅黑" w:hAnsi="微软雅黑" w:cs="宋体"/>
                <w:noProof/>
                <w:color w:val="000000"/>
                <w:kern w:val="0"/>
                <w:sz w:val="27"/>
                <w:szCs w:val="27"/>
              </w:rPr>
              <w:drawing>
                <wp:inline distT="0" distB="0" distL="0" distR="0" wp14:anchorId="77D5AE5C" wp14:editId="5B8EE8D8">
                  <wp:extent cx="2857500" cy="1473200"/>
                  <wp:effectExtent l="0" t="0" r="0" b="0"/>
                  <wp:docPr id="55" name="图片 55" descr="http://58.246.65.10:8231/UploadFile/2018110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81109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57500" cy="147320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lastRenderedPageBreak/>
        <w:t>11月8日，菱智M3新增车型上市，新车共推出4款，售价区间6.59万-7.19万元。</w:t>
      </w:r>
    </w:p>
    <w:p w:rsidR="00E27006" w:rsidRDefault="00E27006" w:rsidP="00DB5CCD">
      <w:r>
        <w:rPr>
          <w:rFonts w:hint="eastAsia"/>
        </w:rPr>
        <w:t>外观方面，新车采用矩形进气格栅搭配内部三根镀铬装饰条设计。</w:t>
      </w:r>
    </w:p>
    <w:p w:rsidR="00E27006" w:rsidRDefault="00E27006" w:rsidP="00DB5CCD">
      <w:r>
        <w:rPr>
          <w:rFonts w:hint="eastAsia"/>
        </w:rPr>
        <w:t>内饰方面，新车采用三幅式方向盘和网格状空调出风口设计。</w:t>
      </w:r>
    </w:p>
    <w:p w:rsidR="00E27006" w:rsidRDefault="00E27006" w:rsidP="00DB5CCD">
      <w:r>
        <w:rPr>
          <w:rFonts w:hint="eastAsia"/>
        </w:rPr>
        <w:t>动力方面，新车搭载</w:t>
      </w:r>
      <w:r>
        <w:t>1.6L发动机，匹配5MT变速箱。</w:t>
      </w:r>
    </w:p>
    <w:p w:rsidR="00E27006" w:rsidRDefault="00E27006" w:rsidP="00DB5CCD">
      <w:pPr>
        <w:rPr>
          <w:rFonts w:cs="宋体"/>
          <w:b/>
          <w:bCs/>
          <w:i/>
          <w:iCs/>
        </w:rPr>
      </w:pPr>
      <w:r w:rsidRPr="002009FE">
        <w:rPr>
          <w:rFonts w:cs="宋体" w:hint="eastAsia"/>
          <w:b/>
          <w:bCs/>
          <w:i/>
          <w:iCs/>
        </w:rPr>
        <w:t>分析：。</w:t>
      </w:r>
    </w:p>
    <w:p w:rsidR="00E27006" w:rsidRPr="004A4BF3" w:rsidRDefault="00E27006" w:rsidP="00C2344E">
      <w:pPr>
        <w:pStyle w:val="a8"/>
        <w:numPr>
          <w:ilvl w:val="0"/>
          <w:numId w:val="9"/>
        </w:numPr>
        <w:ind w:firstLineChars="0"/>
        <w:outlineLvl w:val="1"/>
        <w:rPr>
          <w:b/>
        </w:rPr>
      </w:pPr>
      <w:r w:rsidRPr="004A4BF3">
        <w:rPr>
          <w:b/>
        </w:rPr>
        <w:t>菱智M5新增1.3T车型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8D45C8" w:rsidTr="000E6378">
        <w:trPr>
          <w:tblCellSpacing w:w="15" w:type="dxa"/>
        </w:trPr>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r w:rsidRPr="008D45C8">
              <w:rPr>
                <w:rFonts w:ascii="微软雅黑" w:eastAsia="微软雅黑" w:hAnsi="微软雅黑" w:cs="宋体"/>
                <w:noProof/>
                <w:color w:val="000000"/>
                <w:kern w:val="0"/>
                <w:sz w:val="27"/>
                <w:szCs w:val="27"/>
              </w:rPr>
              <w:drawing>
                <wp:inline distT="0" distB="0" distL="0" distR="0" wp14:anchorId="5996A8F1" wp14:editId="03DBFC66">
                  <wp:extent cx="2857500" cy="1504950"/>
                  <wp:effectExtent l="0" t="0" r="0" b="0"/>
                  <wp:docPr id="57" name="图片 57" descr="http://58.246.65.10:8231/UploadFile/2018110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8110904.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7500" cy="15049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8D45C8"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11月8日，菱智M5新增1.3T车型上市，新车售价8.99万元。</w:t>
      </w:r>
    </w:p>
    <w:p w:rsidR="00E27006" w:rsidRDefault="00E27006" w:rsidP="00DB5CCD">
      <w:r>
        <w:rPr>
          <w:rFonts w:hint="eastAsia"/>
        </w:rPr>
        <w:t>外观方面，新车与普通版车型基本保持一致。</w:t>
      </w:r>
    </w:p>
    <w:p w:rsidR="00E27006" w:rsidRDefault="00E27006" w:rsidP="00DB5CCD">
      <w:r>
        <w:rPr>
          <w:rFonts w:hint="eastAsia"/>
        </w:rPr>
        <w:t>配置方面，新车配备后倒车雷达、倒车视频影像、电动天窗、多功能方向盘等。</w:t>
      </w:r>
    </w:p>
    <w:p w:rsidR="00E27006" w:rsidRDefault="00E27006" w:rsidP="00DB5CCD">
      <w:r>
        <w:rPr>
          <w:rFonts w:hint="eastAsia"/>
        </w:rPr>
        <w:t>动力方面，新车搭载</w:t>
      </w:r>
      <w:r>
        <w:t>1.3T发动机，匹配5MT变速箱。</w:t>
      </w:r>
    </w:p>
    <w:p w:rsidR="00E27006" w:rsidRPr="00263776" w:rsidRDefault="00E27006" w:rsidP="00DB5CCD">
      <w:pPr>
        <w:rPr>
          <w:rFonts w:cs="宋体"/>
          <w:b/>
          <w:bCs/>
          <w:i/>
          <w:iCs/>
        </w:rPr>
      </w:pPr>
      <w:r w:rsidRPr="002009FE">
        <w:rPr>
          <w:rFonts w:cs="宋体" w:hint="eastAsia"/>
          <w:b/>
          <w:bCs/>
          <w:i/>
          <w:iCs/>
        </w:rPr>
        <w:t>分析：。</w:t>
      </w:r>
    </w:p>
    <w:p w:rsidR="00E27006" w:rsidRPr="00BD09AA" w:rsidRDefault="00E27006" w:rsidP="00C2344E">
      <w:pPr>
        <w:pStyle w:val="a8"/>
        <w:numPr>
          <w:ilvl w:val="0"/>
          <w:numId w:val="9"/>
        </w:numPr>
        <w:ind w:firstLineChars="0"/>
        <w:outlineLvl w:val="1"/>
        <w:rPr>
          <w:b/>
        </w:rPr>
      </w:pPr>
      <w:r w:rsidRPr="00BD09AA">
        <w:rPr>
          <w:b/>
        </w:rPr>
        <w:t>瑞风S7超级版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E27006" w:rsidRPr="000C14BB" w:rsidTr="000E6378">
        <w:trPr>
          <w:tblCellSpacing w:w="15" w:type="dxa"/>
        </w:trPr>
        <w:tc>
          <w:tcPr>
            <w:tcW w:w="0" w:type="auto"/>
            <w:tcBorders>
              <w:top w:val="nil"/>
              <w:left w:val="nil"/>
              <w:bottom w:val="nil"/>
              <w:right w:val="nil"/>
            </w:tcBorders>
            <w:hideMark/>
          </w:tcPr>
          <w:p w:rsidR="00E27006" w:rsidRPr="000C14BB" w:rsidRDefault="00E27006" w:rsidP="000E6378">
            <w:pPr>
              <w:widowControl/>
              <w:jc w:val="left"/>
              <w:rPr>
                <w:rFonts w:ascii="微软雅黑" w:eastAsia="微软雅黑" w:hAnsi="微软雅黑" w:cs="宋体"/>
                <w:color w:val="000000"/>
                <w:kern w:val="0"/>
                <w:sz w:val="27"/>
                <w:szCs w:val="27"/>
              </w:rPr>
            </w:pPr>
            <w:r w:rsidRPr="000C14BB">
              <w:rPr>
                <w:rFonts w:ascii="微软雅黑" w:eastAsia="微软雅黑" w:hAnsi="微软雅黑" w:cs="宋体"/>
                <w:noProof/>
                <w:color w:val="000000"/>
                <w:kern w:val="0"/>
                <w:sz w:val="27"/>
                <w:szCs w:val="27"/>
              </w:rPr>
              <w:drawing>
                <wp:inline distT="0" distB="0" distL="0" distR="0" wp14:anchorId="75BFF60B" wp14:editId="604EE9BF">
                  <wp:extent cx="2857500" cy="1454150"/>
                  <wp:effectExtent l="0" t="0" r="0" b="0"/>
                  <wp:docPr id="6" name="图片 6" descr="http://58.246.65.10:8231/UploadFile/2018110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81105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57500" cy="14541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0C14BB"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11月3日，瑞风S7超级版新增车型上市，新车售价12.18万元。</w:t>
      </w:r>
    </w:p>
    <w:p w:rsidR="00E27006" w:rsidRDefault="00E27006" w:rsidP="00DB5CCD">
      <w:r>
        <w:rPr>
          <w:rFonts w:hint="eastAsia"/>
        </w:rPr>
        <w:t>外观方面，新车与普通版车型基本保持一致。</w:t>
      </w:r>
    </w:p>
    <w:p w:rsidR="00E27006" w:rsidRDefault="00E27006" w:rsidP="00DB5CCD">
      <w:r>
        <w:rPr>
          <w:rFonts w:hint="eastAsia"/>
        </w:rPr>
        <w:t>配置方面，新车配备全景天窗、大灯延时关闭、转向辅助照明、自动大灯、皮质座椅、后排中央扶手、无钥匙进入、一键启动等。</w:t>
      </w:r>
    </w:p>
    <w:p w:rsidR="00E27006" w:rsidRDefault="00E27006" w:rsidP="00DB5CCD">
      <w:r>
        <w:rPr>
          <w:rFonts w:hint="eastAsia"/>
        </w:rPr>
        <w:t>动力方面，新车搭载</w:t>
      </w:r>
      <w:r>
        <w:t>1.5T发动机，匹配6DCT变速箱。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540791" w:rsidRDefault="00E27006" w:rsidP="00C2344E">
      <w:pPr>
        <w:pStyle w:val="a8"/>
        <w:numPr>
          <w:ilvl w:val="0"/>
          <w:numId w:val="9"/>
        </w:numPr>
        <w:ind w:firstLineChars="0"/>
        <w:outlineLvl w:val="1"/>
        <w:rPr>
          <w:b/>
        </w:rPr>
      </w:pPr>
      <w:r w:rsidRPr="00540791">
        <w:rPr>
          <w:b/>
        </w:rPr>
        <w:t>新款野马T70S</w:t>
      </w:r>
      <w:r>
        <w:rPr>
          <w:b/>
        </w:rPr>
        <w:t>手动领先型</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55"/>
        <w:gridCol w:w="81"/>
      </w:tblGrid>
      <w:tr w:rsidR="00E27006" w:rsidRPr="00493ABB" w:rsidTr="000E6378">
        <w:trPr>
          <w:tblCellSpacing w:w="15" w:type="dxa"/>
        </w:trPr>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r w:rsidRPr="00493ABB">
              <w:rPr>
                <w:rFonts w:ascii="微软雅黑" w:eastAsia="微软雅黑" w:hAnsi="微软雅黑" w:cs="宋体"/>
                <w:noProof/>
                <w:color w:val="000000"/>
                <w:kern w:val="0"/>
                <w:sz w:val="27"/>
                <w:szCs w:val="27"/>
              </w:rPr>
              <w:lastRenderedPageBreak/>
              <w:drawing>
                <wp:inline distT="0" distB="0" distL="0" distR="0" wp14:anchorId="1FFD55AF" wp14:editId="54CCCB47">
                  <wp:extent cx="2844800" cy="1428750"/>
                  <wp:effectExtent l="0" t="0" r="0" b="0"/>
                  <wp:docPr id="86" name="图片 86" descr="http://58.246.65.10:8231/UploadFile/2018110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811060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44800" cy="1428750"/>
                          </a:xfrm>
                          <a:prstGeom prst="rect">
                            <a:avLst/>
                          </a:prstGeom>
                          <a:noFill/>
                          <a:ln>
                            <a:noFill/>
                          </a:ln>
                        </pic:spPr>
                      </pic:pic>
                    </a:graphicData>
                  </a:graphic>
                </wp:inline>
              </w:drawing>
            </w:r>
          </w:p>
        </w:tc>
        <w:tc>
          <w:tcPr>
            <w:tcW w:w="0" w:type="auto"/>
            <w:tcBorders>
              <w:top w:val="nil"/>
              <w:left w:val="nil"/>
              <w:bottom w:val="nil"/>
              <w:right w:val="nil"/>
            </w:tcBorders>
            <w:hideMark/>
          </w:tcPr>
          <w:p w:rsidR="00E27006" w:rsidRPr="00493ABB" w:rsidRDefault="00E27006" w:rsidP="000E6378">
            <w:pPr>
              <w:widowControl/>
              <w:jc w:val="left"/>
              <w:rPr>
                <w:rFonts w:ascii="微软雅黑" w:eastAsia="微软雅黑" w:hAnsi="微软雅黑" w:cs="宋体"/>
                <w:color w:val="000000"/>
                <w:kern w:val="0"/>
                <w:sz w:val="27"/>
                <w:szCs w:val="27"/>
              </w:rPr>
            </w:pPr>
          </w:p>
        </w:tc>
      </w:tr>
    </w:tbl>
    <w:p w:rsidR="00E27006" w:rsidRDefault="00E27006" w:rsidP="00DB5CCD"/>
    <w:p w:rsidR="00E27006" w:rsidRDefault="00E27006" w:rsidP="00DB5CCD">
      <w:r>
        <w:t>11月5日，新款野马T70S手动领先型车型上市，新车售价7.98万元。</w:t>
      </w:r>
    </w:p>
    <w:p w:rsidR="00E27006" w:rsidRDefault="00E27006" w:rsidP="00DB5CCD">
      <w:r>
        <w:rPr>
          <w:rFonts w:hint="eastAsia"/>
        </w:rPr>
        <w:t>外观方面，新车与普通版车型基本保持一致。</w:t>
      </w:r>
    </w:p>
    <w:p w:rsidR="00E27006" w:rsidRDefault="00E27006" w:rsidP="00DB5CCD">
      <w:r>
        <w:rPr>
          <w:rFonts w:hint="eastAsia"/>
        </w:rPr>
        <w:t>配置方面，新车配备自动空调、电子手刹、倒车视频影像、多功能方向盘和手机映射。</w:t>
      </w:r>
    </w:p>
    <w:p w:rsidR="00E27006" w:rsidRDefault="00E27006" w:rsidP="00DB5CCD">
      <w:r>
        <w:rPr>
          <w:rFonts w:hint="eastAsia"/>
        </w:rPr>
        <w:t>动力方面，新车搭载</w:t>
      </w:r>
      <w:r>
        <w:t>1.5T发动机，匹配5MT变速箱。</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DB5CCD" w:rsidRPr="00727C62" w:rsidRDefault="00DB5CCD" w:rsidP="00DB5CCD">
      <w:pPr>
        <w:outlineLvl w:val="0"/>
        <w:rPr>
          <w:b/>
        </w:rPr>
      </w:pPr>
      <w:r w:rsidRPr="002009FE">
        <w:rPr>
          <w:rFonts w:cs="宋体" w:hint="eastAsia"/>
          <w:b/>
          <w:bCs/>
        </w:rPr>
        <w:t>三、宏观经济与政策</w:t>
      </w:r>
    </w:p>
    <w:p w:rsidR="00E27006" w:rsidRPr="00584A82" w:rsidRDefault="00E27006" w:rsidP="00C2344E">
      <w:pPr>
        <w:pStyle w:val="a8"/>
        <w:numPr>
          <w:ilvl w:val="0"/>
          <w:numId w:val="5"/>
        </w:numPr>
        <w:ind w:firstLineChars="0"/>
        <w:outlineLvl w:val="1"/>
        <w:rPr>
          <w:b/>
        </w:rPr>
      </w:pPr>
      <w:r w:rsidRPr="00584A82">
        <w:rPr>
          <w:rFonts w:hint="eastAsia"/>
          <w:b/>
        </w:rPr>
        <w:t>中共中央政治局召开会议</w:t>
      </w:r>
      <w:r w:rsidRPr="00584A82">
        <w:rPr>
          <w:b/>
        </w:rPr>
        <w:t>分析研究当前经济形势和经济工作</w:t>
      </w:r>
    </w:p>
    <w:p w:rsidR="00E27006" w:rsidRDefault="00E27006" w:rsidP="00E27006">
      <w:r>
        <w:rPr>
          <w:rFonts w:hint="eastAsia"/>
        </w:rPr>
        <w:t>中共中央政治局</w:t>
      </w:r>
      <w:r>
        <w:t>10月31日召开会议，分析研究当前经济形势，部署当前经济工作。中共中央总书记习近平主持会议。</w:t>
      </w:r>
    </w:p>
    <w:p w:rsidR="00E27006" w:rsidRDefault="00E27006" w:rsidP="00E27006">
      <w:r>
        <w:rPr>
          <w:rFonts w:hint="eastAsia"/>
        </w:rPr>
        <w:t>会议认为，今年以来，各地区各部门按照党中央决策部署，坚持稳中求进工作总基调，贯彻新发展理念，落实高质量发展要求，以供给侧结构性改革为主线，着力打好防范化解重大风险、精准脱贫、污染防治三大攻坚战，加快改革开放步伐，实现了经济社会持续健康发展。前三季度，经济运行总体平稳，稳中有进，继续保持在合理区间。居民消费价格基本稳定，制造业投资回升到近年来较高水平，进出口较快增长，利用外资稳步扩大，秋粮获得丰收，居民收入增长与经济增长基本同步，城镇新增就业提前完成全年目标。经济结构持续优化。支持民营经济发展，实施促进金融市场健康发展的一系列措施，提振了市场信心。</w:t>
      </w:r>
    </w:p>
    <w:p w:rsidR="00E27006" w:rsidRDefault="00E27006" w:rsidP="00E27006">
      <w:r>
        <w:rPr>
          <w:rFonts w:hint="eastAsia"/>
        </w:rPr>
        <w:t>会议指出，</w:t>
      </w:r>
      <w:r w:rsidRPr="00155E19">
        <w:rPr>
          <w:rFonts w:hint="eastAsia"/>
          <w:color w:val="FF0000"/>
        </w:rPr>
        <w:t>当前经济运行稳中有变，经济下行压力有所加大，部分企业经营困难较多，长期积累的风险隐患有所暴露。</w:t>
      </w:r>
      <w:r>
        <w:rPr>
          <w:rFonts w:hint="eastAsia"/>
        </w:rPr>
        <w:t>对此要高度重视，增强预见性，及时采取对策。</w:t>
      </w:r>
    </w:p>
    <w:p w:rsidR="00E27006" w:rsidRDefault="00E27006" w:rsidP="00E27006">
      <w:r>
        <w:rPr>
          <w:rFonts w:hint="eastAsia"/>
        </w:rPr>
        <w:t>会议指出，当前我国经济形势是长期和短期、内部和外部等因素共同作用的结果。我国经济正在由高速增长阶段转向高质量发展阶段，外部环境也发生深刻变化，一些政策效应有待进一步释放。</w:t>
      </w:r>
    </w:p>
    <w:p w:rsidR="00E27006" w:rsidRDefault="00E27006" w:rsidP="00E27006">
      <w:r>
        <w:rPr>
          <w:rFonts w:hint="eastAsia"/>
        </w:rPr>
        <w:t>会议强调，面对经济运行存在的突出矛盾和问题，要坚持稳中求进工作总基调，坚持新发展理念，坚持以供给侧结构性改革为主线，加大改革开放力度，抓住主要矛盾，有针对性地加以解决。要切实办好自己的事情，坚定不移推动高质量发展，实施好积极的财政政策和稳健的货币政策，做好稳就业、稳金融、稳外贸、稳外资、稳投资、稳预期工作，有效应对外部经济环境变化，确保经济平稳运行。要坚持“两个毫不动摇”，促进多种所有制经济共同发展，研究解决民营企业、中小企业发展中遇到的困难。围绕资本市场改革，加强制度建设，激发市场活力，促进资本市场长期健康发展。继续积极有效利用外资，维护在华外资企业合法权益。要改进作风，狠抓落实，使已出台的各项政策措施尽快发挥作用。</w:t>
      </w:r>
    </w:p>
    <w:p w:rsidR="00E27006" w:rsidRDefault="00E27006" w:rsidP="00E27006">
      <w:r>
        <w:rPr>
          <w:rFonts w:hint="eastAsia"/>
        </w:rPr>
        <w:t>会议要求，扎实做好年末各项工作。要抓好庆祝改革开放</w:t>
      </w:r>
      <w:r>
        <w:t>40周年活动和举办首届中国国际进口博览会。做好冬季各项民生保障工作，特别要保障好群众温暖过冬，保障农民工工资及时足额发放，抓好安全生产，加强自然灾害防治，确保社会大局稳定。</w:t>
      </w:r>
    </w:p>
    <w:p w:rsidR="00E27006" w:rsidRDefault="00E27006" w:rsidP="00E27006">
      <w:r>
        <w:rPr>
          <w:rFonts w:hint="eastAsia"/>
        </w:rPr>
        <w:t>会议还研究了其他事项。</w:t>
      </w:r>
    </w:p>
    <w:p w:rsidR="00E27006" w:rsidRPr="00584A82" w:rsidRDefault="00E27006" w:rsidP="00E27006">
      <w:pPr>
        <w:rPr>
          <w:rFonts w:cs="宋体"/>
          <w:b/>
        </w:rPr>
      </w:pPr>
      <w:r w:rsidRPr="009534D4">
        <w:rPr>
          <w:rFonts w:cs="宋体" w:hint="eastAsia"/>
          <w:b/>
          <w:bCs/>
          <w:i/>
          <w:iCs/>
        </w:rPr>
        <w:t>分析：</w:t>
      </w:r>
      <w:r w:rsidRPr="009534D4">
        <w:rPr>
          <w:rFonts w:cs="宋体" w:hint="eastAsia"/>
          <w:b/>
        </w:rPr>
        <w:t>。</w:t>
      </w:r>
    </w:p>
    <w:p w:rsidR="00E27006" w:rsidRPr="006231DF" w:rsidRDefault="00E27006" w:rsidP="00C2344E">
      <w:pPr>
        <w:pStyle w:val="a8"/>
        <w:numPr>
          <w:ilvl w:val="0"/>
          <w:numId w:val="5"/>
        </w:numPr>
        <w:ind w:firstLineChars="0"/>
        <w:outlineLvl w:val="1"/>
        <w:rPr>
          <w:b/>
        </w:rPr>
      </w:pPr>
      <w:r w:rsidRPr="006231DF">
        <w:rPr>
          <w:b/>
        </w:rPr>
        <w:t>北京所有区域全天禁行国三柴油货车！</w:t>
      </w:r>
    </w:p>
    <w:p w:rsidR="00E27006" w:rsidRDefault="00E27006" w:rsidP="00780174">
      <w:r>
        <w:rPr>
          <w:rFonts w:hint="eastAsia"/>
        </w:rPr>
        <w:lastRenderedPageBreak/>
        <w:t>自</w:t>
      </w:r>
      <w:r>
        <w:t>2018年12月1日起，北京市行政区域内道路全天禁止国三排放标准柴油载货汽车行驶。北京市号牌的国三柴油货车、为北京市运输生产生活物资的外埠国三柴油货车、整车运输鲜活农产品的外埠国三柴油货车等三类车辆，设置过渡期至2019年10月31日。</w:t>
      </w:r>
    </w:p>
    <w:p w:rsidR="00E27006" w:rsidRDefault="00E27006" w:rsidP="00780174">
      <w:pPr>
        <w:rPr>
          <w:rFonts w:cs="宋体"/>
          <w:b/>
          <w:bCs/>
          <w:i/>
          <w:iCs/>
        </w:rPr>
      </w:pPr>
      <w:r w:rsidRPr="002009FE">
        <w:rPr>
          <w:rFonts w:cs="宋体" w:hint="eastAsia"/>
          <w:b/>
          <w:bCs/>
          <w:i/>
          <w:iCs/>
        </w:rPr>
        <w:t>分析：。</w:t>
      </w:r>
    </w:p>
    <w:p w:rsidR="00E27006" w:rsidRPr="004A4BF3" w:rsidRDefault="00E27006" w:rsidP="00C2344E">
      <w:pPr>
        <w:pStyle w:val="a8"/>
        <w:numPr>
          <w:ilvl w:val="0"/>
          <w:numId w:val="5"/>
        </w:numPr>
        <w:ind w:firstLineChars="0"/>
        <w:outlineLvl w:val="1"/>
        <w:rPr>
          <w:b/>
        </w:rPr>
      </w:pPr>
      <w:r w:rsidRPr="004A4BF3">
        <w:rPr>
          <w:rFonts w:hint="eastAsia"/>
          <w:b/>
        </w:rPr>
        <w:t>发改委：新能源车发展要靠竞争性政策</w:t>
      </w:r>
    </w:p>
    <w:p w:rsidR="00E27006" w:rsidRDefault="00E27006" w:rsidP="00780174">
      <w:r>
        <w:t>国家发展和改革委员会产业协调司处长在演讲中提到，中国新能源企业的优势并不明显，中国新能源汽车的发展仅靠支持性、补贴性的政策还不够，还要靠竞争性的政策实现可持续的发展。</w:t>
      </w:r>
    </w:p>
    <w:p w:rsidR="00E27006" w:rsidRPr="004A4BF3" w:rsidRDefault="00E27006" w:rsidP="00780174">
      <w:pPr>
        <w:rPr>
          <w:rFonts w:cs="宋体"/>
          <w:b/>
          <w:bCs/>
          <w:i/>
          <w:iCs/>
        </w:rPr>
      </w:pPr>
      <w:r w:rsidRPr="002009FE">
        <w:rPr>
          <w:rFonts w:cs="宋体" w:hint="eastAsia"/>
          <w:b/>
          <w:bCs/>
          <w:i/>
          <w:iCs/>
        </w:rPr>
        <w:t>分析：。</w:t>
      </w:r>
    </w:p>
    <w:p w:rsidR="00E27006" w:rsidRPr="007F0161" w:rsidRDefault="00E27006" w:rsidP="00C2344E">
      <w:pPr>
        <w:pStyle w:val="a8"/>
        <w:numPr>
          <w:ilvl w:val="0"/>
          <w:numId w:val="5"/>
        </w:numPr>
        <w:ind w:firstLineChars="0"/>
        <w:outlineLvl w:val="1"/>
        <w:rPr>
          <w:b/>
        </w:rPr>
      </w:pPr>
      <w:r w:rsidRPr="007F0161">
        <w:rPr>
          <w:rFonts w:hint="eastAsia"/>
          <w:b/>
        </w:rPr>
        <w:t>工信部：</w:t>
      </w:r>
      <w:r w:rsidRPr="007F0161">
        <w:rPr>
          <w:b/>
        </w:rPr>
        <w:t>27家新能源车企正式暂停生产资质</w:t>
      </w:r>
    </w:p>
    <w:p w:rsidR="00E27006" w:rsidRDefault="00E27006" w:rsidP="00780174">
      <w:r>
        <w:t>11月7日，工信部发布《特别公示新能源汽车生产企业（第1批）》的公告，其中包含五洲龙、万向汽车、华晨汽车、长安标致雪铁龙汽车等27家车企。对于被特别公示的企业，工信部将暂停受理其《道路机动车辆生产企业及产品公告》新能源汽车新产品申报。此外，广汽本田、重庆长安铃木、山东丽驰新能源汽车已被移除特别公示清单。</w:t>
      </w:r>
    </w:p>
    <w:p w:rsidR="00E27006" w:rsidRDefault="00E27006" w:rsidP="00780174">
      <w:pPr>
        <w:rPr>
          <w:rFonts w:cs="宋体"/>
          <w:b/>
          <w:bCs/>
          <w:i/>
          <w:iCs/>
        </w:rPr>
      </w:pPr>
      <w:r w:rsidRPr="002009FE">
        <w:rPr>
          <w:rFonts w:cs="宋体" w:hint="eastAsia"/>
          <w:b/>
          <w:bCs/>
          <w:i/>
          <w:iCs/>
        </w:rPr>
        <w:t>分析：。</w:t>
      </w:r>
    </w:p>
    <w:p w:rsidR="00E27006" w:rsidRPr="007C65AA" w:rsidRDefault="00E27006" w:rsidP="00C2344E">
      <w:pPr>
        <w:pStyle w:val="a8"/>
        <w:numPr>
          <w:ilvl w:val="0"/>
          <w:numId w:val="5"/>
        </w:numPr>
        <w:ind w:firstLineChars="0"/>
        <w:outlineLvl w:val="1"/>
        <w:rPr>
          <w:b/>
        </w:rPr>
      </w:pPr>
      <w:r w:rsidRPr="007C65AA">
        <w:rPr>
          <w:rFonts w:hint="eastAsia"/>
          <w:b/>
        </w:rPr>
        <w:t>工业和信息化部装备中心：关于《公告》申报系统升级的通知</w:t>
      </w:r>
    </w:p>
    <w:p w:rsidR="00E27006" w:rsidRDefault="00E27006" w:rsidP="00780174">
      <w:r>
        <w:t>10月30日,工业和信息化部装备中心印发“关于《公告》申报系统升级的通知”。</w:t>
      </w:r>
    </w:p>
    <w:p w:rsidR="00E27006" w:rsidRDefault="00E27006" w:rsidP="00780174">
      <w:r>
        <w:rPr>
          <w:rFonts w:hint="eastAsia"/>
        </w:rPr>
        <w:t>通知称，按照</w:t>
      </w:r>
      <w:r>
        <w:t>GB17691-2018《重型柴油车污染物排放限值及测量方法(中国第六阶段)》等标准的要求，《公告》申报系统已完成系统升级准备工作，有关情况通知如下：</w:t>
      </w:r>
    </w:p>
    <w:p w:rsidR="00E27006" w:rsidRDefault="00E27006" w:rsidP="00780174">
      <w:r>
        <w:t>1、系统升级工作自2018年10月30日开始。请各企业及检测机构重新加载企业信息库，及时更新系统。</w:t>
      </w:r>
    </w:p>
    <w:p w:rsidR="00E27006" w:rsidRDefault="00E27006" w:rsidP="00780174">
      <w:r>
        <w:t>2、此次系统升级主要更新的内容：</w:t>
      </w:r>
    </w:p>
    <w:p w:rsidR="00E27006" w:rsidRDefault="00E27006" w:rsidP="00780174">
      <w:r>
        <w:rPr>
          <w:rFonts w:hint="eastAsia"/>
        </w:rPr>
        <w:t>（</w:t>
      </w:r>
      <w:r>
        <w:t>1）汽车部分新增了重型柴油车国六申报参数，如PEMS车辆类型、中冷器型式、后处理型式等；新增了重型汽车排气污染物GB17691-2018(国Ⅵ)等检验项目选项。</w:t>
      </w:r>
    </w:p>
    <w:p w:rsidR="00E27006" w:rsidRDefault="00E27006" w:rsidP="00780174">
      <w:r>
        <w:rPr>
          <w:rFonts w:hint="eastAsia"/>
        </w:rPr>
        <w:t>（</w:t>
      </w:r>
      <w:r>
        <w:t>2）摩托车部分更新了轮距、排放水平及依据标准等公告参数；增加及变更了部分备案参数名称；删除“排气污染物（双怠速法）GB14621-2011”等作废的检验项目；在“电动摩托车安全要求”项目下面增加了“电机及控制器”检验项目选项。</w:t>
      </w:r>
    </w:p>
    <w:p w:rsidR="00E27006" w:rsidRPr="00492515" w:rsidRDefault="00E27006" w:rsidP="00780174">
      <w:pPr>
        <w:rPr>
          <w:rFonts w:cs="宋体"/>
          <w:b/>
          <w:bCs/>
          <w:i/>
          <w:iCs/>
        </w:rPr>
      </w:pPr>
      <w:r w:rsidRPr="002009FE">
        <w:rPr>
          <w:rFonts w:cs="宋体" w:hint="eastAsia"/>
          <w:b/>
          <w:bCs/>
          <w:i/>
          <w:iCs/>
        </w:rPr>
        <w:t>分析：。</w:t>
      </w:r>
    </w:p>
    <w:p w:rsidR="00E27006" w:rsidRPr="00BD09AA" w:rsidRDefault="00E27006" w:rsidP="00C2344E">
      <w:pPr>
        <w:pStyle w:val="a8"/>
        <w:numPr>
          <w:ilvl w:val="0"/>
          <w:numId w:val="5"/>
        </w:numPr>
        <w:ind w:firstLineChars="0"/>
        <w:outlineLvl w:val="1"/>
        <w:rPr>
          <w:b/>
        </w:rPr>
      </w:pPr>
      <w:r w:rsidRPr="00BD09AA">
        <w:rPr>
          <w:rFonts w:hint="eastAsia"/>
          <w:b/>
        </w:rPr>
        <w:t>广州：开展新能源物流车摸查工作</w:t>
      </w:r>
    </w:p>
    <w:p w:rsidR="00E27006" w:rsidRDefault="00E27006" w:rsidP="00780174">
      <w:r>
        <w:t>广州市交通委员会发布了《广州市交通委员会关于开展新能源物流车摸查工作的通知》。通知指出，拟于近期开展广州市新能源物流车摸查工作，摸查时间为2018年11月1日至11月30日，摸查对象为2018年10月31日前办理行驶证的广州市籍新能源货（物流）车。</w:t>
      </w:r>
    </w:p>
    <w:p w:rsidR="00E27006" w:rsidRDefault="00E27006" w:rsidP="00780174">
      <w:pPr>
        <w:rPr>
          <w:rFonts w:cs="宋体"/>
          <w:b/>
          <w:bCs/>
          <w:i/>
          <w:iCs/>
        </w:rPr>
      </w:pPr>
      <w:r w:rsidRPr="002009FE">
        <w:rPr>
          <w:rFonts w:cs="宋体" w:hint="eastAsia"/>
          <w:b/>
          <w:bCs/>
          <w:i/>
          <w:iCs/>
        </w:rPr>
        <w:t>分析：。</w:t>
      </w:r>
    </w:p>
    <w:p w:rsidR="00E27006" w:rsidRPr="004A4BF3" w:rsidRDefault="00E27006" w:rsidP="00C2344E">
      <w:pPr>
        <w:pStyle w:val="a8"/>
        <w:numPr>
          <w:ilvl w:val="0"/>
          <w:numId w:val="5"/>
        </w:numPr>
        <w:ind w:firstLineChars="0"/>
        <w:outlineLvl w:val="1"/>
        <w:rPr>
          <w:b/>
        </w:rPr>
      </w:pPr>
      <w:r w:rsidRPr="004A4BF3">
        <w:rPr>
          <w:rFonts w:hint="eastAsia"/>
          <w:b/>
        </w:rPr>
        <w:t>海关总署：前</w:t>
      </w:r>
      <w:r w:rsidRPr="004A4BF3">
        <w:rPr>
          <w:b/>
        </w:rPr>
        <w:t>10个月我国外贸进出口同比增长11.3%</w:t>
      </w:r>
    </w:p>
    <w:p w:rsidR="00E27006" w:rsidRDefault="00E27006" w:rsidP="00DB5CCD">
      <w:r>
        <w:t>今年前10个月，我国货物贸易进出口总值25.05万亿元人民币，比去年同期增长11.3%。</w:t>
      </w:r>
    </w:p>
    <w:p w:rsidR="00E27006" w:rsidRDefault="00E27006" w:rsidP="00DB5CCD">
      <w:pPr>
        <w:rPr>
          <w:rFonts w:cs="宋体"/>
          <w:b/>
        </w:rPr>
      </w:pPr>
      <w:r w:rsidRPr="009534D4">
        <w:rPr>
          <w:rFonts w:cs="宋体" w:hint="eastAsia"/>
          <w:b/>
          <w:bCs/>
          <w:i/>
          <w:iCs/>
        </w:rPr>
        <w:t>分析：</w:t>
      </w:r>
      <w:r w:rsidRPr="009534D4">
        <w:rPr>
          <w:rFonts w:cs="宋体" w:hint="eastAsia"/>
          <w:b/>
        </w:rPr>
        <w:t>。</w:t>
      </w:r>
    </w:p>
    <w:p w:rsidR="00E27006" w:rsidRPr="00540791" w:rsidRDefault="00E27006" w:rsidP="00C2344E">
      <w:pPr>
        <w:pStyle w:val="a8"/>
        <w:numPr>
          <w:ilvl w:val="0"/>
          <w:numId w:val="5"/>
        </w:numPr>
        <w:ind w:firstLineChars="0"/>
        <w:outlineLvl w:val="1"/>
        <w:rPr>
          <w:b/>
        </w:rPr>
      </w:pPr>
      <w:r w:rsidRPr="00540791">
        <w:rPr>
          <w:rFonts w:hint="eastAsia"/>
          <w:b/>
        </w:rPr>
        <w:t>海南：鼓励纯电动小客车分时租赁行业健康发展</w:t>
      </w:r>
    </w:p>
    <w:p w:rsidR="00E27006" w:rsidRDefault="00E27006" w:rsidP="00780174">
      <w:r>
        <w:rPr>
          <w:rFonts w:hint="eastAsia"/>
        </w:rPr>
        <w:t>海南省发布了《关于鼓励纯电动小客车分时租赁行业健康发展的若干意见（试行）》。意见提到，鼓励分时租赁经营者通过资源共享、互利共赢等形式，推动行业规模化、网络化、品牌化发展。分时租赁网点应优先布局于机场、高铁、码头、车站等人员密集区域，实现全岛网络覆盖，为消费者提供“一点租多点还”服务。</w:t>
      </w:r>
    </w:p>
    <w:p w:rsidR="00E27006" w:rsidRDefault="00E27006" w:rsidP="00780174">
      <w:pPr>
        <w:rPr>
          <w:rFonts w:cs="宋体"/>
          <w:b/>
          <w:bCs/>
          <w:i/>
          <w:iCs/>
        </w:rPr>
      </w:pPr>
      <w:r w:rsidRPr="002009FE">
        <w:rPr>
          <w:rFonts w:cs="宋体" w:hint="eastAsia"/>
          <w:b/>
          <w:bCs/>
          <w:i/>
          <w:iCs/>
        </w:rPr>
        <w:t>分析：。</w:t>
      </w:r>
    </w:p>
    <w:p w:rsidR="00E27006" w:rsidRPr="007F0161" w:rsidRDefault="00E27006" w:rsidP="00C2344E">
      <w:pPr>
        <w:pStyle w:val="a8"/>
        <w:numPr>
          <w:ilvl w:val="0"/>
          <w:numId w:val="5"/>
        </w:numPr>
        <w:ind w:firstLineChars="0"/>
        <w:outlineLvl w:val="1"/>
        <w:rPr>
          <w:b/>
        </w:rPr>
      </w:pPr>
      <w:r w:rsidRPr="007F0161">
        <w:rPr>
          <w:rFonts w:hint="eastAsia"/>
          <w:b/>
        </w:rPr>
        <w:t>六部委：联合开展低速电动车清理整顿工作</w:t>
      </w:r>
    </w:p>
    <w:p w:rsidR="00E27006" w:rsidRDefault="00E27006" w:rsidP="00780174">
      <w:r>
        <w:t>工信部、发改委等六部委印发了《关于加强低速电动车管理的通知》。通知要求各省、自治</w:t>
      </w:r>
      <w:r>
        <w:lastRenderedPageBreak/>
        <w:t>区、直辖市地方人民政府组织开展低速电动车清理整顿工作，严禁新增低速电动车产能，加强低速电动车规范管理，建立长效监管机制。</w:t>
      </w:r>
    </w:p>
    <w:p w:rsidR="00E27006" w:rsidRDefault="00E27006" w:rsidP="00780174">
      <w:pPr>
        <w:rPr>
          <w:rFonts w:cs="宋体"/>
          <w:b/>
          <w:bCs/>
          <w:i/>
          <w:iCs/>
        </w:rPr>
      </w:pPr>
      <w:r w:rsidRPr="002009FE">
        <w:rPr>
          <w:rFonts w:cs="宋体" w:hint="eastAsia"/>
          <w:b/>
          <w:bCs/>
          <w:i/>
          <w:iCs/>
        </w:rPr>
        <w:t>分析：。</w:t>
      </w:r>
    </w:p>
    <w:p w:rsidR="00E27006" w:rsidRPr="007F0161" w:rsidRDefault="00E27006" w:rsidP="00C2344E">
      <w:pPr>
        <w:pStyle w:val="a8"/>
        <w:numPr>
          <w:ilvl w:val="0"/>
          <w:numId w:val="5"/>
        </w:numPr>
        <w:ind w:firstLineChars="0"/>
        <w:outlineLvl w:val="1"/>
        <w:rPr>
          <w:b/>
        </w:rPr>
      </w:pPr>
      <w:r w:rsidRPr="007F0161">
        <w:rPr>
          <w:rFonts w:hint="eastAsia"/>
          <w:b/>
        </w:rPr>
        <w:t>山东：发布《关于进一步扩内需补短板促发展的若干意见》</w:t>
      </w:r>
    </w:p>
    <w:p w:rsidR="00E27006" w:rsidRDefault="00E27006" w:rsidP="00780174">
      <w:r>
        <w:t>山东省人民政府发布《关于进一步扩内需补短板促发展的若干意见》通知。该通知提出，对纳入国家推广应用工程推荐车型目录的新能源汽车，按规定给予每辆2-50万元推广应用补贴。对符合条件的新能源及非插电式混合动力公交车给予运营补助。</w:t>
      </w:r>
    </w:p>
    <w:p w:rsidR="00E27006" w:rsidRPr="007F0161" w:rsidRDefault="00E27006" w:rsidP="00780174">
      <w:pPr>
        <w:rPr>
          <w:rFonts w:cs="宋体"/>
          <w:b/>
          <w:bCs/>
          <w:i/>
          <w:iCs/>
        </w:rPr>
      </w:pPr>
      <w:r w:rsidRPr="002009FE">
        <w:rPr>
          <w:rFonts w:cs="宋体" w:hint="eastAsia"/>
          <w:b/>
          <w:bCs/>
          <w:i/>
          <w:iCs/>
        </w:rPr>
        <w:t>分析：。</w:t>
      </w:r>
    </w:p>
    <w:p w:rsidR="00E27006" w:rsidRPr="00784EEB" w:rsidRDefault="00E27006" w:rsidP="00C2344E">
      <w:pPr>
        <w:pStyle w:val="a8"/>
        <w:numPr>
          <w:ilvl w:val="0"/>
          <w:numId w:val="5"/>
        </w:numPr>
        <w:ind w:firstLineChars="0"/>
        <w:outlineLvl w:val="1"/>
        <w:rPr>
          <w:b/>
        </w:rPr>
      </w:pPr>
      <w:r w:rsidRPr="00784EEB">
        <w:rPr>
          <w:b/>
        </w:rPr>
        <w:t>山西国内首推“货运单”管理办法，11月15日正式实施</w:t>
      </w:r>
    </w:p>
    <w:p w:rsidR="00E27006" w:rsidRDefault="00E27006" w:rsidP="00780174">
      <w:r>
        <w:rPr>
          <w:rFonts w:hint="eastAsia"/>
        </w:rPr>
        <w:t>山西省治超办传来消息：自</w:t>
      </w:r>
      <w:r>
        <w:t>2018年11月15日起，该省正式实施《山西省交通运输厅道路货物运输货运单使用管理办法》，此《办法》系国内首例对货运单使用管理办法进行规定的规范性文件。</w:t>
      </w:r>
    </w:p>
    <w:p w:rsidR="00E27006" w:rsidRDefault="00E27006" w:rsidP="00780174">
      <w:r>
        <w:rPr>
          <w:rFonts w:hint="eastAsia"/>
        </w:rPr>
        <w:t>《办法》规定，自</w:t>
      </w:r>
      <w:r>
        <w:t>11月15日起，凡在该省公路上通行的货运车辆，均应随车携带货运单（含有车号、车货总重、企业名称及印章等真实信息），对每一辆经检测认定的超限超载货运车辆，各公路超限检测站予以扣留，责令驾驶员出具真实有效的货运单，报当地治超工作机构，根据货运源头的位置，由各级治超工作机构组织源头核查，如核实为合法货运企业，按照省政府223号令，对源头企业进行处罚；如核实为非法货运源头，坚决取缔。如驾驶员提供货运单相关信息与实际不一致，企业名称和印章不清晰或拒不提供的，按照《行政强制法》规定的最长时限，暂扣车辆。</w:t>
      </w:r>
    </w:p>
    <w:p w:rsidR="00E27006" w:rsidRPr="00784EEB" w:rsidRDefault="00E27006" w:rsidP="00780174">
      <w:pPr>
        <w:rPr>
          <w:rFonts w:cs="宋体"/>
          <w:b/>
          <w:bCs/>
          <w:i/>
          <w:iCs/>
        </w:rPr>
      </w:pPr>
      <w:r w:rsidRPr="002009FE">
        <w:rPr>
          <w:rFonts w:cs="宋体" w:hint="eastAsia"/>
          <w:b/>
          <w:bCs/>
          <w:i/>
          <w:iCs/>
        </w:rPr>
        <w:t>分析：。</w:t>
      </w:r>
    </w:p>
    <w:p w:rsidR="00E27006" w:rsidRPr="004D6E20" w:rsidRDefault="00E27006" w:rsidP="00C2344E">
      <w:pPr>
        <w:pStyle w:val="a8"/>
        <w:numPr>
          <w:ilvl w:val="0"/>
          <w:numId w:val="5"/>
        </w:numPr>
        <w:ind w:firstLineChars="0"/>
        <w:outlineLvl w:val="1"/>
        <w:rPr>
          <w:b/>
        </w:rPr>
      </w:pPr>
      <w:r w:rsidRPr="004D6E20">
        <w:rPr>
          <w:rFonts w:hint="eastAsia"/>
          <w:b/>
        </w:rPr>
        <w:t>上海发布地方补贴目录</w:t>
      </w:r>
    </w:p>
    <w:p w:rsidR="00E27006" w:rsidRDefault="00E27006" w:rsidP="00780174">
      <w:r>
        <w:rPr>
          <w:rFonts w:hint="eastAsia"/>
        </w:rPr>
        <w:t>日前，上海市经信委发布了《上海市新能源汽车车型申请信息</w:t>
      </w:r>
      <w:r>
        <w:t>(2018年1-10月)》，其中包含荣威ei6、北汽EU400、比亚迪唐、特斯拉ModelX、宝马i3等107款新能源乘用车，新能源商用车13款。意味着，以上120款新能源车型可获得2018年的上海市地方财政补贴。</w:t>
      </w:r>
    </w:p>
    <w:p w:rsidR="00E27006" w:rsidRDefault="00E27006" w:rsidP="00780174">
      <w:r>
        <w:rPr>
          <w:rFonts w:hint="eastAsia"/>
        </w:rPr>
        <w:t>上海表示对符合条件的纯电动汽车，按照中央财政补助</w:t>
      </w:r>
      <w:r>
        <w:t>1∶0.5给予上海财政补助;对符合条件的插电式混合动力(含增程式)乘用车，且发动机排量不大于1.6升的，按照中央财政补助1∶0.3补助。此外，上海市人民政府表示，该补贴政策自2018年2月1日起执行，有效期延至2020年12月31日。</w:t>
      </w:r>
    </w:p>
    <w:p w:rsidR="00E27006" w:rsidRDefault="00E27006" w:rsidP="00780174">
      <w:pPr>
        <w:rPr>
          <w:rFonts w:cs="宋体"/>
          <w:b/>
          <w:bCs/>
          <w:i/>
          <w:iCs/>
        </w:rPr>
      </w:pPr>
      <w:r w:rsidRPr="002009FE">
        <w:rPr>
          <w:rFonts w:cs="宋体" w:hint="eastAsia"/>
          <w:b/>
          <w:bCs/>
          <w:i/>
          <w:iCs/>
        </w:rPr>
        <w:t>分析：。</w:t>
      </w:r>
    </w:p>
    <w:p w:rsidR="00E27006" w:rsidRPr="00584A82" w:rsidRDefault="00E27006" w:rsidP="00C2344E">
      <w:pPr>
        <w:pStyle w:val="a8"/>
        <w:numPr>
          <w:ilvl w:val="0"/>
          <w:numId w:val="5"/>
        </w:numPr>
        <w:ind w:firstLineChars="0"/>
        <w:outlineLvl w:val="1"/>
        <w:rPr>
          <w:b/>
        </w:rPr>
      </w:pPr>
      <w:r w:rsidRPr="00584A82">
        <w:rPr>
          <w:b/>
        </w:rPr>
        <w:t>2018年10月中国采购经理指数运行情况</w:t>
      </w:r>
    </w:p>
    <w:p w:rsidR="00E27006" w:rsidRDefault="00E27006" w:rsidP="00E27006">
      <w:r>
        <w:rPr>
          <w:rFonts w:hint="eastAsia"/>
        </w:rPr>
        <w:t>一、中国制造业采购经理指数运行情况</w:t>
      </w:r>
    </w:p>
    <w:p w:rsidR="00E27006" w:rsidRDefault="00E27006" w:rsidP="00E27006">
      <w:r>
        <w:t>2018年10月份，中国制造业采购经理指数（PMI）为50.2%，比上月回落0.6个百分点，制造业总体继续运行在扩张区间，但扩张速度放缓。</w:t>
      </w:r>
    </w:p>
    <w:p w:rsidR="00E27006" w:rsidRDefault="00E27006" w:rsidP="00E27006">
      <w:r>
        <w:rPr>
          <w:rFonts w:hint="eastAsia"/>
        </w:rPr>
        <w:t>二、中国非制造业采购经理指数运行情况</w:t>
      </w:r>
    </w:p>
    <w:p w:rsidR="00E27006" w:rsidRDefault="00E27006" w:rsidP="00E27006">
      <w:r>
        <w:t>2018年10月份，中国非制造业商务活动指数为53.9%，比上月回落1.0个百分点，表明非制造业继续保持增长态势，增速有所放缓。</w:t>
      </w:r>
    </w:p>
    <w:p w:rsidR="00E27006" w:rsidRDefault="00E27006" w:rsidP="00E27006">
      <w:r>
        <w:rPr>
          <w:rFonts w:hint="eastAsia"/>
        </w:rPr>
        <w:t>三、中国综合</w:t>
      </w:r>
      <w:r>
        <w:t>PMI产出指数运行情况</w:t>
      </w:r>
    </w:p>
    <w:p w:rsidR="00E27006" w:rsidRDefault="00E27006" w:rsidP="00E27006">
      <w:r>
        <w:t>2018年10月份，综合PMI产出指数为53.1%，比上月回落1.0个百分点，表明我国企业生产经营活动延续扩张态势，但增速有所放缓。</w:t>
      </w:r>
    </w:p>
    <w:p w:rsidR="00E27006" w:rsidRPr="00584A82" w:rsidRDefault="00E27006" w:rsidP="00E27006">
      <w:pPr>
        <w:rPr>
          <w:rFonts w:cs="宋体"/>
          <w:b/>
        </w:rPr>
      </w:pPr>
      <w:r w:rsidRPr="009534D4">
        <w:rPr>
          <w:rFonts w:cs="宋体" w:hint="eastAsia"/>
          <w:b/>
          <w:bCs/>
          <w:i/>
          <w:iCs/>
        </w:rPr>
        <w:t>分析：</w:t>
      </w:r>
      <w:r w:rsidRPr="009534D4">
        <w:rPr>
          <w:rFonts w:cs="宋体" w:hint="eastAsia"/>
          <w:b/>
        </w:rPr>
        <w:t>。</w:t>
      </w:r>
    </w:p>
    <w:p w:rsidR="00E27006" w:rsidRPr="00584A82" w:rsidRDefault="00E27006" w:rsidP="00C2344E">
      <w:pPr>
        <w:pStyle w:val="a8"/>
        <w:numPr>
          <w:ilvl w:val="0"/>
          <w:numId w:val="5"/>
        </w:numPr>
        <w:ind w:firstLineChars="0"/>
        <w:outlineLvl w:val="1"/>
        <w:rPr>
          <w:b/>
        </w:rPr>
      </w:pPr>
      <w:r w:rsidRPr="00584A82">
        <w:rPr>
          <w:b/>
        </w:rPr>
        <w:t>2018年1-9月份全国规模以上工业企业利润增长14.7%</w:t>
      </w:r>
    </w:p>
    <w:p w:rsidR="00E27006" w:rsidRDefault="00E27006" w:rsidP="00E27006">
      <w:r>
        <w:t>1-9月份，全国规模以上工业企业实现利润总额49,713.4亿元，同比增长14.7%</w:t>
      </w:r>
    </w:p>
    <w:p w:rsidR="00E27006" w:rsidRPr="00584A82" w:rsidRDefault="00E27006" w:rsidP="00E27006">
      <w:r>
        <w:t>9月份，规模以上工业企业实现利润总额5,455亿元，同比增长4.1%，增速比8月份放缓5.1个百分点。</w:t>
      </w:r>
    </w:p>
    <w:p w:rsidR="00E27006" w:rsidRDefault="00E27006" w:rsidP="00E27006">
      <w:pPr>
        <w:rPr>
          <w:rFonts w:cs="宋体"/>
          <w:b/>
        </w:rPr>
      </w:pPr>
      <w:r w:rsidRPr="009534D4">
        <w:rPr>
          <w:rFonts w:cs="宋体" w:hint="eastAsia"/>
          <w:b/>
          <w:bCs/>
          <w:i/>
          <w:iCs/>
        </w:rPr>
        <w:lastRenderedPageBreak/>
        <w:t>分析：</w:t>
      </w:r>
      <w:r w:rsidRPr="009534D4">
        <w:rPr>
          <w:rFonts w:cs="宋体" w:hint="eastAsia"/>
          <w:b/>
        </w:rPr>
        <w:t>。</w:t>
      </w:r>
    </w:p>
    <w:p w:rsidR="00DB5CCD" w:rsidRPr="00567A78" w:rsidRDefault="00DB5CCD" w:rsidP="00C2344E">
      <w:pPr>
        <w:pStyle w:val="a8"/>
        <w:numPr>
          <w:ilvl w:val="0"/>
          <w:numId w:val="6"/>
        </w:numPr>
        <w:ind w:firstLineChars="0"/>
        <w:outlineLvl w:val="0"/>
        <w:rPr>
          <w:b/>
        </w:rPr>
      </w:pPr>
      <w:r w:rsidRPr="002009FE">
        <w:rPr>
          <w:rFonts w:cs="宋体" w:hint="eastAsia"/>
          <w:b/>
          <w:bCs/>
        </w:rPr>
        <w:t>新品信息跟踪</w:t>
      </w:r>
    </w:p>
    <w:p w:rsidR="00467F0D" w:rsidRPr="004A1589" w:rsidRDefault="00467F0D" w:rsidP="00C2344E">
      <w:pPr>
        <w:pStyle w:val="a8"/>
        <w:numPr>
          <w:ilvl w:val="3"/>
          <w:numId w:val="7"/>
        </w:numPr>
        <w:ind w:left="426" w:firstLineChars="0"/>
        <w:outlineLvl w:val="1"/>
        <w:rPr>
          <w:b/>
        </w:rPr>
      </w:pPr>
      <w:r w:rsidRPr="004A1589">
        <w:rPr>
          <w:b/>
        </w:rPr>
        <w:t>奥迪A1Allroad</w:t>
      </w:r>
    </w:p>
    <w:p w:rsidR="00467F0D" w:rsidRDefault="00467F0D" w:rsidP="00DB5CCD">
      <w:r>
        <w:rPr>
          <w:noProof/>
        </w:rPr>
        <w:drawing>
          <wp:inline distT="0" distB="0" distL="0" distR="0" wp14:anchorId="2EF1A8FC" wp14:editId="07ECA444">
            <wp:extent cx="3206750" cy="2139950"/>
            <wp:effectExtent l="0" t="0" r="0" b="0"/>
            <wp:docPr id="25" name="图片 25" descr="http://image.bitautoimg.com/bitauto/2018/11/08/8bfb1224-0bad-4e98-9929-88baf0f4d26d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11/08/8bfb1224-0bad-4e98-9929-88baf0f4d26d_630_w0.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F0D" w:rsidRDefault="00467F0D" w:rsidP="00DB5CCD">
      <w:r>
        <w:rPr>
          <w:rFonts w:hint="eastAsia"/>
        </w:rPr>
        <w:t>上市时间：</w:t>
      </w:r>
      <w:r>
        <w:t>2019年发布</w:t>
      </w:r>
    </w:p>
    <w:p w:rsidR="00467F0D" w:rsidRDefault="00467F0D" w:rsidP="00DB5CCD">
      <w:r>
        <w:rPr>
          <w:rFonts w:hint="eastAsia"/>
        </w:rPr>
        <w:t>发动机</w:t>
      </w:r>
      <w:r>
        <w:t>：1.4T</w:t>
      </w:r>
      <w:r>
        <w:rPr>
          <w:rFonts w:hint="eastAsia"/>
        </w:rPr>
        <w:t>变速器</w:t>
      </w:r>
      <w:r>
        <w:t>：7速双离合</w:t>
      </w:r>
    </w:p>
    <w:p w:rsidR="00467F0D" w:rsidRPr="004A1589" w:rsidRDefault="00467F0D" w:rsidP="00DB5CCD">
      <w:pPr>
        <w:rPr>
          <w:rFonts w:cs="宋体"/>
          <w:b/>
          <w:bCs/>
          <w:i/>
          <w:iCs/>
        </w:rPr>
      </w:pPr>
      <w:r w:rsidRPr="002009FE">
        <w:rPr>
          <w:rFonts w:cs="宋体" w:hint="eastAsia"/>
          <w:b/>
          <w:bCs/>
          <w:i/>
          <w:iCs/>
        </w:rPr>
        <w:t>分析：。</w:t>
      </w:r>
    </w:p>
    <w:p w:rsidR="00467F0D" w:rsidRPr="00201655" w:rsidRDefault="00467F0D" w:rsidP="00C2344E">
      <w:pPr>
        <w:pStyle w:val="a8"/>
        <w:numPr>
          <w:ilvl w:val="3"/>
          <w:numId w:val="7"/>
        </w:numPr>
        <w:ind w:left="426" w:firstLineChars="0"/>
        <w:outlineLvl w:val="1"/>
        <w:rPr>
          <w:b/>
        </w:rPr>
      </w:pPr>
      <w:r w:rsidRPr="00201655">
        <w:rPr>
          <w:rFonts w:hint="eastAsia"/>
          <w:b/>
        </w:rPr>
        <w:t>奥迪</w:t>
      </w:r>
      <w:r w:rsidRPr="00201655">
        <w:rPr>
          <w:b/>
        </w:rPr>
        <w:t>e-tron</w:t>
      </w:r>
    </w:p>
    <w:p w:rsidR="00467F0D" w:rsidRDefault="00467F0D" w:rsidP="00DB5CCD">
      <w:r>
        <w:rPr>
          <w:noProof/>
          <w:color w:val="FFFFFF"/>
        </w:rPr>
        <w:drawing>
          <wp:inline distT="0" distB="0" distL="0" distR="0" wp14:anchorId="2C8B070F" wp14:editId="6C9A83FE">
            <wp:extent cx="3060700" cy="1873250"/>
            <wp:effectExtent l="0" t="0" r="6350" b="0"/>
            <wp:docPr id="69" name="图片 69"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新车"/>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日前，在上海举办的首届中国国际进口博览会上，奥迪首次在中国亮相了旗下首款纯电动量产</w:t>
      </w:r>
      <w:r>
        <w:t>SUV——e-tron。该车计划于2019年引入中国市场，2020年实现国产。</w:t>
      </w:r>
    </w:p>
    <w:p w:rsidR="00467F0D" w:rsidRDefault="00467F0D" w:rsidP="00DB5CCD">
      <w:r>
        <w:rPr>
          <w:rFonts w:hint="eastAsia"/>
        </w:rPr>
        <w:t>外观方面，新车延续了其概念车版本的外观设计，前脸部分采用了密幅镀铬中网。车尾部线条简洁，横贯式尾灯效果抢眼。</w:t>
      </w:r>
    </w:p>
    <w:p w:rsidR="00467F0D" w:rsidRDefault="00467F0D" w:rsidP="00DB5CCD">
      <w:r>
        <w:rPr>
          <w:rFonts w:hint="eastAsia"/>
        </w:rPr>
        <w:t>车身尺寸方面，新车长宽高分别为</w:t>
      </w:r>
      <w:r>
        <w:t>4,901/1,935/1,616mm，轴距达2,928mm。</w:t>
      </w:r>
    </w:p>
    <w:p w:rsidR="00467F0D" w:rsidRDefault="00467F0D" w:rsidP="00DB5CCD">
      <w:r>
        <w:rPr>
          <w:rFonts w:hint="eastAsia"/>
        </w:rPr>
        <w:t>动力方面，新车将搭载综合最大功率为</w:t>
      </w:r>
      <w:r>
        <w:t>265kW的双电动机，分别位于前后轴。在标准模式下总功率达到265kW，使其0-100km/h的加速时间将在6秒之内，同时新车还支持在运动模式下短时间内输出300kW的临时最大功率，此时其0-100km/h的加速时间仅需4.6秒。此外，新车搭载的95kWh电池组可提供400km的WLTP工况续航里程。</w:t>
      </w:r>
    </w:p>
    <w:p w:rsidR="00467F0D" w:rsidRDefault="00467F0D" w:rsidP="00DB5CCD">
      <w:pPr>
        <w:rPr>
          <w:rFonts w:cs="宋体"/>
          <w:b/>
          <w:bCs/>
          <w:i/>
          <w:iCs/>
        </w:rPr>
      </w:pPr>
      <w:r w:rsidRPr="002009FE">
        <w:rPr>
          <w:rFonts w:cs="宋体" w:hint="eastAsia"/>
          <w:b/>
          <w:bCs/>
          <w:i/>
          <w:iCs/>
        </w:rPr>
        <w:t>分析：。</w:t>
      </w:r>
    </w:p>
    <w:p w:rsidR="00467F0D" w:rsidRPr="00C90F6F" w:rsidRDefault="00467F0D" w:rsidP="00C2344E">
      <w:pPr>
        <w:pStyle w:val="a8"/>
        <w:numPr>
          <w:ilvl w:val="3"/>
          <w:numId w:val="7"/>
        </w:numPr>
        <w:ind w:left="426" w:firstLineChars="0"/>
        <w:outlineLvl w:val="1"/>
        <w:rPr>
          <w:b/>
        </w:rPr>
      </w:pPr>
      <w:r w:rsidRPr="00C90F6F">
        <w:rPr>
          <w:b/>
        </w:rPr>
        <w:t>宝马1系</w:t>
      </w:r>
    </w:p>
    <w:p w:rsidR="00467F0D" w:rsidRDefault="00467F0D" w:rsidP="00DB5CCD">
      <w:r>
        <w:rPr>
          <w:noProof/>
        </w:rPr>
        <w:lastRenderedPageBreak/>
        <w:drawing>
          <wp:inline distT="0" distB="0" distL="0" distR="0" wp14:anchorId="4A3467C2" wp14:editId="577D6ADF">
            <wp:extent cx="3206750" cy="2139950"/>
            <wp:effectExtent l="0" t="0" r="0" b="0"/>
            <wp:docPr id="9" name="图片 9" descr="http://image.bitautoimg.com/bitauto/2018/11/03/85744102-374d-4bdb-b54b-a1f2d981f3d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age.bitautoimg.com/bitauto/2018/11/03/85744102-374d-4bdb-b54b-a1f2d981f3d8_630_w0.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F0D" w:rsidRDefault="00467F0D" w:rsidP="00DB5CCD">
      <w:r>
        <w:rPr>
          <w:rFonts w:hint="eastAsia"/>
        </w:rPr>
        <w:t>上市时间：</w:t>
      </w:r>
      <w:r>
        <w:t>2019年发布</w:t>
      </w:r>
    </w:p>
    <w:p w:rsidR="00467F0D" w:rsidRDefault="00467F0D" w:rsidP="00DB5CCD">
      <w:r>
        <w:rPr>
          <w:rFonts w:hint="eastAsia"/>
        </w:rPr>
        <w:t>发动机</w:t>
      </w:r>
      <w:r>
        <w:t>：2.0T、混动</w:t>
      </w:r>
      <w:r>
        <w:rPr>
          <w:rFonts w:hint="eastAsia"/>
        </w:rPr>
        <w:t>变速器</w:t>
      </w:r>
      <w:r>
        <w:t>：8速自动</w:t>
      </w:r>
    </w:p>
    <w:p w:rsidR="00467F0D" w:rsidRDefault="00467F0D" w:rsidP="00DB5CCD">
      <w:pPr>
        <w:rPr>
          <w:rFonts w:cs="宋体"/>
          <w:b/>
          <w:bCs/>
          <w:i/>
          <w:iCs/>
        </w:rPr>
      </w:pPr>
      <w:r w:rsidRPr="002009FE">
        <w:rPr>
          <w:rFonts w:cs="宋体" w:hint="eastAsia"/>
          <w:b/>
          <w:bCs/>
          <w:i/>
          <w:iCs/>
        </w:rPr>
        <w:t>分析：。</w:t>
      </w:r>
    </w:p>
    <w:p w:rsidR="00467F0D" w:rsidRPr="00885814" w:rsidRDefault="00467F0D" w:rsidP="00C2344E">
      <w:pPr>
        <w:pStyle w:val="a8"/>
        <w:numPr>
          <w:ilvl w:val="3"/>
          <w:numId w:val="7"/>
        </w:numPr>
        <w:ind w:left="426" w:firstLineChars="0"/>
        <w:outlineLvl w:val="1"/>
        <w:rPr>
          <w:b/>
        </w:rPr>
      </w:pPr>
      <w:r w:rsidRPr="00885814">
        <w:rPr>
          <w:rFonts w:hint="eastAsia"/>
          <w:b/>
        </w:rPr>
        <w:t>北汽新能源</w:t>
      </w:r>
      <w:r w:rsidRPr="00885814">
        <w:rPr>
          <w:b/>
        </w:rPr>
        <w:t>EU5</w:t>
      </w:r>
    </w:p>
    <w:p w:rsidR="00467F0D" w:rsidRDefault="00467F0D" w:rsidP="00DB5CCD">
      <w:r>
        <w:rPr>
          <w:noProof/>
          <w:color w:val="FFFFFF"/>
        </w:rPr>
        <w:drawing>
          <wp:inline distT="0" distB="0" distL="0" distR="0" wp14:anchorId="12FC8D59" wp14:editId="7DC7565C">
            <wp:extent cx="3060700" cy="1873250"/>
            <wp:effectExtent l="0" t="0" r="6350" b="0"/>
            <wp:docPr id="64" name="图片 64"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新车"/>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从北汽新能源官方获悉，</w:t>
      </w:r>
      <w:r>
        <w:t>EU5换电版将在明年第4季度正式推出。</w:t>
      </w:r>
    </w:p>
    <w:p w:rsidR="00467F0D" w:rsidRDefault="00467F0D" w:rsidP="00DB5CCD">
      <w:r>
        <w:rPr>
          <w:rFonts w:hint="eastAsia"/>
        </w:rPr>
        <w:t>外观方面，新车将保持普通版车型的设计，前脸采用了全封闭式进气格栅，前包围采用了更加夸张的黑色材质进行装饰。大灯布局有所调整，左右头灯利用银色镀铬饰条进行贯穿。车身侧面采用溜背式造型设计，连接至车尾。</w:t>
      </w:r>
    </w:p>
    <w:p w:rsidR="00467F0D" w:rsidRDefault="00467F0D" w:rsidP="00DB5CCD">
      <w:r>
        <w:rPr>
          <w:rFonts w:hint="eastAsia"/>
        </w:rPr>
        <w:t>车身尺寸方面，新车的长宽高分别为</w:t>
      </w:r>
      <w:r>
        <w:t>4,650/1,820/1,510mm，轴距为2,670mm。</w:t>
      </w:r>
    </w:p>
    <w:p w:rsidR="00467F0D" w:rsidRDefault="00467F0D" w:rsidP="00DB5CCD">
      <w:pPr>
        <w:rPr>
          <w:rFonts w:cs="宋体"/>
          <w:b/>
          <w:bCs/>
          <w:i/>
          <w:iCs/>
        </w:rPr>
      </w:pPr>
      <w:r w:rsidRPr="002009FE">
        <w:rPr>
          <w:rFonts w:cs="宋体" w:hint="eastAsia"/>
          <w:b/>
          <w:bCs/>
          <w:i/>
          <w:iCs/>
        </w:rPr>
        <w:t>分析：。</w:t>
      </w:r>
    </w:p>
    <w:p w:rsidR="00467F0D" w:rsidRPr="00885814" w:rsidRDefault="00467F0D" w:rsidP="00C2344E">
      <w:pPr>
        <w:pStyle w:val="a8"/>
        <w:numPr>
          <w:ilvl w:val="3"/>
          <w:numId w:val="7"/>
        </w:numPr>
        <w:ind w:left="426" w:firstLineChars="0"/>
        <w:outlineLvl w:val="1"/>
        <w:rPr>
          <w:b/>
        </w:rPr>
      </w:pPr>
      <w:r w:rsidRPr="00885814">
        <w:rPr>
          <w:rFonts w:hint="eastAsia"/>
          <w:b/>
        </w:rPr>
        <w:t>奔驰全新</w:t>
      </w:r>
      <w:r w:rsidRPr="00885814">
        <w:rPr>
          <w:b/>
        </w:rPr>
        <w:t>CLA</w:t>
      </w:r>
    </w:p>
    <w:p w:rsidR="00467F0D" w:rsidRDefault="00467F0D" w:rsidP="00DB5CCD">
      <w:r>
        <w:rPr>
          <w:noProof/>
          <w:color w:val="FFFFFF"/>
        </w:rPr>
        <w:drawing>
          <wp:inline distT="0" distB="0" distL="0" distR="0" wp14:anchorId="0FD90239" wp14:editId="13370D8A">
            <wp:extent cx="3060700" cy="1873250"/>
            <wp:effectExtent l="0" t="0" r="6350" b="0"/>
            <wp:docPr id="65" name="图片 6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车"/>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日前，一组全新奔驰</w:t>
      </w:r>
      <w:r>
        <w:t>CLA车型的路试谍照曝光，据悉，新车将于2019年初正式亮相，并有望推出CLA35和CLA45两款AMG车型。</w:t>
      </w:r>
    </w:p>
    <w:p w:rsidR="00467F0D" w:rsidRDefault="00467F0D" w:rsidP="00DB5CCD">
      <w:r>
        <w:rPr>
          <w:rFonts w:hint="eastAsia"/>
        </w:rPr>
        <w:lastRenderedPageBreak/>
        <w:t>外观方面，新车头灯线条更加圆润且保险杠两侧造型稍显常规。新车将采用点阵状进气格栅，中间</w:t>
      </w:r>
      <w:r>
        <w:t>LOGO及前风挡顶部均分布有传感器。</w:t>
      </w:r>
    </w:p>
    <w:p w:rsidR="00467F0D" w:rsidRDefault="00467F0D" w:rsidP="00DB5CCD">
      <w:r>
        <w:rPr>
          <w:rFonts w:hint="eastAsia"/>
        </w:rPr>
        <w:t>动力方面，新车将与全新</w:t>
      </w:r>
      <w:r>
        <w:t>A级共享动力总成，其中包含可输出120kW的1.4T和165kW的2.0T两款汽油引擎，以及拥有85kW的1.5T柴油发动机，而1.4T发动机或提供闭缸技术。此外，均搭载2.0T发动机的CLA35和CLA45两款AMG车型，最大功率分别为225kW与298kW，而传动系统或为7挡双离合器变速箱。</w:t>
      </w:r>
    </w:p>
    <w:p w:rsidR="00467F0D" w:rsidRDefault="00467F0D" w:rsidP="00DB5CCD">
      <w:pPr>
        <w:rPr>
          <w:rFonts w:cs="宋体"/>
          <w:b/>
          <w:bCs/>
          <w:i/>
          <w:iCs/>
        </w:rPr>
      </w:pPr>
      <w:r w:rsidRPr="002009FE">
        <w:rPr>
          <w:rFonts w:cs="宋体" w:hint="eastAsia"/>
          <w:b/>
          <w:bCs/>
          <w:i/>
          <w:iCs/>
        </w:rPr>
        <w:t>分析：。</w:t>
      </w:r>
    </w:p>
    <w:p w:rsidR="00467F0D" w:rsidRPr="004E1218" w:rsidRDefault="00467F0D" w:rsidP="00C2344E">
      <w:pPr>
        <w:pStyle w:val="a8"/>
        <w:numPr>
          <w:ilvl w:val="3"/>
          <w:numId w:val="7"/>
        </w:numPr>
        <w:ind w:left="426" w:firstLineChars="0"/>
        <w:outlineLvl w:val="1"/>
        <w:rPr>
          <w:b/>
        </w:rPr>
      </w:pPr>
      <w:r w:rsidRPr="004E1218">
        <w:rPr>
          <w:b/>
        </w:rPr>
        <w:t>奔驰全新C级</w:t>
      </w:r>
    </w:p>
    <w:p w:rsidR="00467F0D" w:rsidRDefault="00467F0D" w:rsidP="00DB5CCD">
      <w:r>
        <w:rPr>
          <w:noProof/>
        </w:rPr>
        <w:drawing>
          <wp:inline distT="0" distB="0" distL="0" distR="0" wp14:anchorId="05F1FE2F" wp14:editId="2FB10154">
            <wp:extent cx="3206750" cy="2139950"/>
            <wp:effectExtent l="0" t="0" r="0" b="0"/>
            <wp:docPr id="39" name="图片 39" descr="http://image.bitautoimg.com/bitauto/2018/11/09/534e3f44-4ab2-4545-bdce-6bd5e5910aa9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8/11/09/534e3f44-4ab2-4545-bdce-6bd5e5910aa9_630_w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F0D" w:rsidRDefault="00467F0D" w:rsidP="00DB5CCD">
      <w:r>
        <w:rPr>
          <w:rFonts w:hint="eastAsia"/>
        </w:rPr>
        <w:t>上市时间：</w:t>
      </w:r>
      <w:r>
        <w:t>2021年亮相</w:t>
      </w:r>
    </w:p>
    <w:p w:rsidR="00467F0D" w:rsidRDefault="00467F0D" w:rsidP="00DB5CCD">
      <w:r>
        <w:rPr>
          <w:rFonts w:hint="eastAsia"/>
        </w:rPr>
        <w:t>发动机</w:t>
      </w:r>
      <w:r>
        <w:t>：1.5T+48V轻混</w:t>
      </w:r>
      <w:r>
        <w:rPr>
          <w:rFonts w:hint="eastAsia"/>
        </w:rPr>
        <w:t>变速器</w:t>
      </w:r>
      <w:r>
        <w:t>：9速手自一体</w:t>
      </w:r>
    </w:p>
    <w:p w:rsidR="00467F0D" w:rsidRPr="004E1218" w:rsidRDefault="00467F0D" w:rsidP="00DB5CCD">
      <w:pPr>
        <w:rPr>
          <w:rFonts w:cs="宋体"/>
          <w:b/>
          <w:bCs/>
          <w:i/>
          <w:iCs/>
        </w:rPr>
      </w:pPr>
      <w:r w:rsidRPr="002009FE">
        <w:rPr>
          <w:rFonts w:cs="宋体" w:hint="eastAsia"/>
          <w:b/>
          <w:bCs/>
          <w:i/>
          <w:iCs/>
        </w:rPr>
        <w:t>分析：。</w:t>
      </w:r>
    </w:p>
    <w:p w:rsidR="00467F0D" w:rsidRPr="00201655" w:rsidRDefault="00467F0D" w:rsidP="00C2344E">
      <w:pPr>
        <w:pStyle w:val="a8"/>
        <w:numPr>
          <w:ilvl w:val="3"/>
          <w:numId w:val="7"/>
        </w:numPr>
        <w:ind w:left="426" w:firstLineChars="0"/>
        <w:outlineLvl w:val="1"/>
        <w:rPr>
          <w:b/>
        </w:rPr>
      </w:pPr>
      <w:r w:rsidRPr="00201655">
        <w:rPr>
          <w:rFonts w:hint="eastAsia"/>
          <w:b/>
        </w:rPr>
        <w:t>本田新思域</w:t>
      </w:r>
      <w:r w:rsidRPr="00201655">
        <w:rPr>
          <w:b/>
        </w:rPr>
        <w:t>TYPER</w:t>
      </w:r>
    </w:p>
    <w:p w:rsidR="00467F0D" w:rsidRDefault="00467F0D" w:rsidP="00DB5CCD">
      <w:r>
        <w:rPr>
          <w:noProof/>
          <w:color w:val="FFFFFF"/>
        </w:rPr>
        <w:drawing>
          <wp:inline distT="0" distB="0" distL="0" distR="0" wp14:anchorId="7921CCA5" wp14:editId="20B4D433">
            <wp:extent cx="3060700" cy="1873250"/>
            <wp:effectExtent l="0" t="0" r="6350" b="0"/>
            <wp:docPr id="70" name="图片 70"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新车"/>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日前，本田全新思域</w:t>
      </w:r>
      <w:r>
        <w:t>TYPER车型在中国国际进口博览会亮相，据悉这是该车第一次以官方的形式在国内展示。</w:t>
      </w:r>
    </w:p>
    <w:p w:rsidR="00467F0D" w:rsidRDefault="00467F0D" w:rsidP="00DB5CCD">
      <w:r>
        <w:rPr>
          <w:rFonts w:hint="eastAsia"/>
        </w:rPr>
        <w:t>外观方面，新车加入大量的运动化套件，前脸采用高亮黑色装饰条。侧面来看，相比三厢车型，两厢车的整体轮廓更具动感，并且增加了尾部扰流板。</w:t>
      </w:r>
    </w:p>
    <w:p w:rsidR="00467F0D" w:rsidRDefault="00467F0D" w:rsidP="00DB5CCD">
      <w:r>
        <w:rPr>
          <w:rFonts w:hint="eastAsia"/>
        </w:rPr>
        <w:t>动力方面，新车将搭载了一款</w:t>
      </w:r>
      <w:r>
        <w:t>2.0T发动机，其最大功率为235kW，峰值扭矩为400Nm，传动系统匹配6速手动变速箱。</w:t>
      </w:r>
    </w:p>
    <w:p w:rsidR="00467F0D" w:rsidRPr="00201655" w:rsidRDefault="00467F0D" w:rsidP="00DB5CCD">
      <w:pPr>
        <w:rPr>
          <w:rFonts w:cs="宋体"/>
          <w:b/>
          <w:bCs/>
          <w:i/>
          <w:iCs/>
        </w:rPr>
      </w:pPr>
      <w:r w:rsidRPr="002009FE">
        <w:rPr>
          <w:rFonts w:cs="宋体" w:hint="eastAsia"/>
          <w:b/>
          <w:bCs/>
          <w:i/>
          <w:iCs/>
        </w:rPr>
        <w:t>分析：。</w:t>
      </w:r>
    </w:p>
    <w:p w:rsidR="00467F0D" w:rsidRPr="00AF5DE6" w:rsidRDefault="00467F0D" w:rsidP="00C2344E">
      <w:pPr>
        <w:pStyle w:val="a8"/>
        <w:numPr>
          <w:ilvl w:val="3"/>
          <w:numId w:val="7"/>
        </w:numPr>
        <w:ind w:left="426" w:firstLineChars="0"/>
        <w:outlineLvl w:val="1"/>
        <w:rPr>
          <w:b/>
        </w:rPr>
      </w:pPr>
      <w:r w:rsidRPr="00AF5DE6">
        <w:rPr>
          <w:b/>
        </w:rPr>
        <w:t>大众高尔夫·嘉旅200TSI</w:t>
      </w:r>
    </w:p>
    <w:p w:rsidR="00467F0D" w:rsidRDefault="00467F0D" w:rsidP="00DB5CCD">
      <w:r>
        <w:rPr>
          <w:noProof/>
        </w:rPr>
        <w:lastRenderedPageBreak/>
        <w:drawing>
          <wp:inline distT="0" distB="0" distL="0" distR="0" wp14:anchorId="6BAEEF63" wp14:editId="31229876">
            <wp:extent cx="3206750" cy="2139950"/>
            <wp:effectExtent l="0" t="0" r="0" b="0"/>
            <wp:docPr id="20" name="图片 20" descr="http://img1.bitautoimg.com/bitauto/2018/11/02/2483c5f8-9525-4606-b0ee-4d9123f48c6e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8/11/02/2483c5f8-9525-4606-b0ee-4d9123f48c6e_630_w0.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F0D" w:rsidRDefault="00467F0D" w:rsidP="00DB5CCD">
      <w:r>
        <w:rPr>
          <w:rFonts w:hint="eastAsia"/>
        </w:rPr>
        <w:t>上市时间：</w:t>
      </w:r>
      <w:r>
        <w:t>2018年底</w:t>
      </w:r>
    </w:p>
    <w:p w:rsidR="00467F0D" w:rsidRDefault="00467F0D" w:rsidP="00DB5CCD">
      <w:r>
        <w:rPr>
          <w:rFonts w:hint="eastAsia"/>
        </w:rPr>
        <w:t>发动机</w:t>
      </w:r>
      <w:r>
        <w:t>：</w:t>
      </w:r>
      <w:r w:rsidR="00B32D2E">
        <w:t>1.2T</w:t>
      </w:r>
      <w:r>
        <w:rPr>
          <w:rFonts w:hint="eastAsia"/>
        </w:rPr>
        <w:t>变速箱</w:t>
      </w:r>
      <w:r>
        <w:t>：7速双离合</w:t>
      </w:r>
    </w:p>
    <w:p w:rsidR="00467F0D" w:rsidRDefault="00467F0D" w:rsidP="00DB5CCD">
      <w:pPr>
        <w:rPr>
          <w:rFonts w:cs="宋体"/>
          <w:b/>
          <w:bCs/>
          <w:i/>
          <w:iCs/>
        </w:rPr>
      </w:pPr>
      <w:r w:rsidRPr="002009FE">
        <w:rPr>
          <w:rFonts w:cs="宋体" w:hint="eastAsia"/>
          <w:b/>
          <w:bCs/>
          <w:i/>
          <w:iCs/>
        </w:rPr>
        <w:t>分析：。</w:t>
      </w:r>
    </w:p>
    <w:p w:rsidR="00467F0D" w:rsidRPr="00A6539C" w:rsidRDefault="00467F0D" w:rsidP="00C2344E">
      <w:pPr>
        <w:pStyle w:val="a8"/>
        <w:numPr>
          <w:ilvl w:val="3"/>
          <w:numId w:val="7"/>
        </w:numPr>
        <w:ind w:left="426" w:firstLineChars="0"/>
        <w:outlineLvl w:val="1"/>
        <w:rPr>
          <w:b/>
        </w:rPr>
      </w:pPr>
      <w:r w:rsidRPr="00A6539C">
        <w:rPr>
          <w:b/>
        </w:rPr>
        <w:t>东风标致全新508L</w:t>
      </w:r>
    </w:p>
    <w:p w:rsidR="00467F0D" w:rsidRDefault="00467F0D" w:rsidP="00DB5CCD">
      <w:r>
        <w:rPr>
          <w:noProof/>
        </w:rPr>
        <w:drawing>
          <wp:inline distT="0" distB="0" distL="0" distR="0" wp14:anchorId="49479A86" wp14:editId="5AFFEE4E">
            <wp:extent cx="3206750" cy="2139950"/>
            <wp:effectExtent l="0" t="0" r="0" b="0"/>
            <wp:docPr id="18" name="图片 18" descr="http://img1.bitautoimg.com/bitauto/2018/11/02/14c3f43e-43b3-473d-9ba2-e77223acc6d5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02/14c3f43e-43b3-473d-9ba2-e77223acc6d5_630_w0.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06750" cy="2139950"/>
                    </a:xfrm>
                    <a:prstGeom prst="rect">
                      <a:avLst/>
                    </a:prstGeom>
                    <a:noFill/>
                    <a:ln>
                      <a:noFill/>
                    </a:ln>
                  </pic:spPr>
                </pic:pic>
              </a:graphicData>
            </a:graphic>
          </wp:inline>
        </w:drawing>
      </w:r>
    </w:p>
    <w:p w:rsidR="00467F0D" w:rsidRDefault="00467F0D" w:rsidP="00DB5CCD">
      <w:r>
        <w:rPr>
          <w:rFonts w:hint="eastAsia"/>
        </w:rPr>
        <w:t>上市时间：</w:t>
      </w:r>
      <w:r>
        <w:t>2019年初</w:t>
      </w:r>
    </w:p>
    <w:p w:rsidR="00467F0D" w:rsidRDefault="00467F0D" w:rsidP="00DB5CCD">
      <w:r>
        <w:rPr>
          <w:rFonts w:hint="eastAsia"/>
        </w:rPr>
        <w:t>发动机</w:t>
      </w:r>
      <w:r>
        <w:t>：</w:t>
      </w:r>
      <w:r w:rsidR="00B32D2E">
        <w:t>1.6T</w:t>
      </w:r>
      <w:r>
        <w:rPr>
          <w:rFonts w:hint="eastAsia"/>
        </w:rPr>
        <w:t>变速器</w:t>
      </w:r>
      <w:r>
        <w:t>：8速手自一体</w:t>
      </w:r>
    </w:p>
    <w:p w:rsidR="00467F0D" w:rsidRDefault="00467F0D" w:rsidP="00DB5CCD">
      <w:r>
        <w:rPr>
          <w:rFonts w:hint="eastAsia"/>
        </w:rPr>
        <w:t>车身尺寸：</w:t>
      </w:r>
      <w:r>
        <w:t>4870/1855/1455mm</w:t>
      </w:r>
    </w:p>
    <w:p w:rsidR="00467F0D" w:rsidRPr="00A6539C" w:rsidRDefault="00467F0D" w:rsidP="00DB5CCD">
      <w:pPr>
        <w:rPr>
          <w:rFonts w:cs="宋体"/>
          <w:b/>
          <w:bCs/>
          <w:i/>
          <w:iCs/>
        </w:rPr>
      </w:pPr>
      <w:r w:rsidRPr="002009FE">
        <w:rPr>
          <w:rFonts w:cs="宋体" w:hint="eastAsia"/>
          <w:b/>
          <w:bCs/>
          <w:i/>
          <w:iCs/>
        </w:rPr>
        <w:t>分析：。</w:t>
      </w:r>
    </w:p>
    <w:p w:rsidR="00467F0D" w:rsidRPr="001140E3" w:rsidRDefault="00467F0D" w:rsidP="00C2344E">
      <w:pPr>
        <w:pStyle w:val="a8"/>
        <w:numPr>
          <w:ilvl w:val="3"/>
          <w:numId w:val="7"/>
        </w:numPr>
        <w:ind w:left="426" w:firstLineChars="0"/>
        <w:outlineLvl w:val="1"/>
        <w:rPr>
          <w:b/>
        </w:rPr>
      </w:pPr>
      <w:r w:rsidRPr="001140E3">
        <w:rPr>
          <w:b/>
        </w:rPr>
        <w:t>凯迪拉克CT5</w:t>
      </w:r>
    </w:p>
    <w:p w:rsidR="00467F0D" w:rsidRDefault="00467F0D" w:rsidP="00DB5CCD">
      <w:r>
        <w:rPr>
          <w:noProof/>
        </w:rPr>
        <w:drawing>
          <wp:inline distT="0" distB="0" distL="0" distR="0" wp14:anchorId="78BBD38B" wp14:editId="58AF618C">
            <wp:extent cx="3810000" cy="2139950"/>
            <wp:effectExtent l="0" t="0" r="0" b="0"/>
            <wp:docPr id="93" name="图片 93" descr="http://img1.bitautoimg.com/bitauto/2018/11/02/e3d63a27-7c7c-45cc-872c-b964afe1318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bitauto/2018/11/02/e3d63a27-7c7c-45cc-872c-b964afe13188_630_w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10000" cy="2139950"/>
                    </a:xfrm>
                    <a:prstGeom prst="rect">
                      <a:avLst/>
                    </a:prstGeom>
                    <a:noFill/>
                    <a:ln>
                      <a:noFill/>
                    </a:ln>
                  </pic:spPr>
                </pic:pic>
              </a:graphicData>
            </a:graphic>
          </wp:inline>
        </w:drawing>
      </w:r>
    </w:p>
    <w:p w:rsidR="00467F0D" w:rsidRDefault="00467F0D" w:rsidP="00DB5CCD">
      <w:r>
        <w:rPr>
          <w:rFonts w:hint="eastAsia"/>
        </w:rPr>
        <w:t>上市时间：</w:t>
      </w:r>
      <w:r>
        <w:t>2020年</w:t>
      </w:r>
    </w:p>
    <w:p w:rsidR="00467F0D" w:rsidRDefault="00467F0D" w:rsidP="00DB5CCD">
      <w:r>
        <w:rPr>
          <w:rFonts w:hint="eastAsia"/>
        </w:rPr>
        <w:t>发动机</w:t>
      </w:r>
      <w:r>
        <w:t>：</w:t>
      </w:r>
      <w:r w:rsidR="00B32D2E">
        <w:t>2.0T</w:t>
      </w:r>
      <w:r>
        <w:rPr>
          <w:rFonts w:hint="eastAsia"/>
        </w:rPr>
        <w:t>纯电续航：</w:t>
      </w:r>
      <w:r>
        <w:t>8速手自一体</w:t>
      </w:r>
    </w:p>
    <w:p w:rsidR="00467F0D" w:rsidRDefault="00467F0D" w:rsidP="00DB5CCD">
      <w:pPr>
        <w:rPr>
          <w:rFonts w:cs="宋体"/>
          <w:b/>
          <w:bCs/>
          <w:i/>
          <w:iCs/>
        </w:rPr>
      </w:pPr>
      <w:r w:rsidRPr="002009FE">
        <w:rPr>
          <w:rFonts w:cs="宋体" w:hint="eastAsia"/>
          <w:b/>
          <w:bCs/>
          <w:i/>
          <w:iCs/>
        </w:rPr>
        <w:lastRenderedPageBreak/>
        <w:t>分析：。</w:t>
      </w:r>
    </w:p>
    <w:p w:rsidR="00467F0D" w:rsidRPr="00E10078" w:rsidRDefault="00467F0D" w:rsidP="00C2344E">
      <w:pPr>
        <w:pStyle w:val="a8"/>
        <w:numPr>
          <w:ilvl w:val="3"/>
          <w:numId w:val="7"/>
        </w:numPr>
        <w:ind w:left="426" w:firstLineChars="0"/>
        <w:outlineLvl w:val="1"/>
        <w:rPr>
          <w:b/>
        </w:rPr>
      </w:pPr>
      <w:r w:rsidRPr="00E10078">
        <w:rPr>
          <w:rFonts w:hint="eastAsia"/>
          <w:b/>
        </w:rPr>
        <w:t>名爵</w:t>
      </w:r>
      <w:r w:rsidRPr="00E10078">
        <w:rPr>
          <w:b/>
        </w:rPr>
        <w:t>EZS</w:t>
      </w:r>
    </w:p>
    <w:p w:rsidR="00467F0D" w:rsidRDefault="00467F0D" w:rsidP="00DB5CCD">
      <w:r>
        <w:rPr>
          <w:noProof/>
          <w:color w:val="FFFFFF"/>
        </w:rPr>
        <w:drawing>
          <wp:inline distT="0" distB="0" distL="0" distR="0" wp14:anchorId="74CF5228" wp14:editId="508FCC8E">
            <wp:extent cx="3060700" cy="1873250"/>
            <wp:effectExtent l="0" t="0" r="6350" b="0"/>
            <wp:docPr id="83" name="图片 83"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新车"/>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近日从上汽官方获悉，名爵旗下首款纯电动车——名爵</w:t>
      </w:r>
      <w:r>
        <w:t>EZS将于11月16日开幕的广州车展上正式发布。</w:t>
      </w:r>
    </w:p>
    <w:p w:rsidR="00467F0D" w:rsidRDefault="00467F0D" w:rsidP="00DB5CCD">
      <w:r>
        <w:rPr>
          <w:rFonts w:hint="eastAsia"/>
        </w:rPr>
        <w:t>外观方面，新车完全沿用了名爵</w:t>
      </w:r>
      <w:r>
        <w:t>ZS的外观造型，前后保险杠装配了与名爵ZS顶配车型相同的款式，还搭配了新款式的轮毂，同时在车尾处加贴了绿色的“E”字母，以表新能源车的身份。</w:t>
      </w:r>
    </w:p>
    <w:p w:rsidR="00467F0D" w:rsidRDefault="00467F0D" w:rsidP="00DB5CCD">
      <w:r>
        <w:rPr>
          <w:rFonts w:hint="eastAsia"/>
        </w:rPr>
        <w:t>车身尺寸方面，新车长宽高分别为</w:t>
      </w:r>
      <w:r>
        <w:t>4,314/1,809/1,620mm，轴距为2,585mm。</w:t>
      </w:r>
    </w:p>
    <w:p w:rsidR="00467F0D" w:rsidRDefault="00467F0D" w:rsidP="00DB5CCD">
      <w:r>
        <w:rPr>
          <w:rFonts w:hint="eastAsia"/>
        </w:rPr>
        <w:t>动力方面，新车搭载了最大功率为</w:t>
      </w:r>
      <w:r>
        <w:t>110kW的驱动电机，动力电池为上汽时代动力电池系统有限公司生产的三元锂电池。</w:t>
      </w:r>
    </w:p>
    <w:p w:rsidR="00467F0D" w:rsidRDefault="00467F0D" w:rsidP="00DB5CCD">
      <w:pPr>
        <w:rPr>
          <w:rFonts w:cs="宋体"/>
          <w:b/>
          <w:bCs/>
          <w:i/>
          <w:iCs/>
        </w:rPr>
      </w:pPr>
      <w:r w:rsidRPr="002009FE">
        <w:rPr>
          <w:rFonts w:cs="宋体" w:hint="eastAsia"/>
          <w:b/>
          <w:bCs/>
          <w:i/>
          <w:iCs/>
        </w:rPr>
        <w:t>分析：。</w:t>
      </w:r>
    </w:p>
    <w:p w:rsidR="00467F0D" w:rsidRPr="007F0161" w:rsidRDefault="00467F0D" w:rsidP="00C2344E">
      <w:pPr>
        <w:pStyle w:val="a8"/>
        <w:numPr>
          <w:ilvl w:val="3"/>
          <w:numId w:val="7"/>
        </w:numPr>
        <w:ind w:left="426" w:firstLineChars="0"/>
        <w:outlineLvl w:val="1"/>
        <w:rPr>
          <w:b/>
        </w:rPr>
      </w:pPr>
      <w:r w:rsidRPr="007F0161">
        <w:rPr>
          <w:rFonts w:hint="eastAsia"/>
          <w:b/>
        </w:rPr>
        <w:t>启辰</w:t>
      </w:r>
      <w:r w:rsidRPr="007F0161">
        <w:rPr>
          <w:b/>
        </w:rPr>
        <w:t>T60</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575"/>
        <w:gridCol w:w="81"/>
      </w:tblGrid>
      <w:tr w:rsidR="00467F0D" w:rsidRPr="009758E8" w:rsidTr="000E6378">
        <w:trPr>
          <w:tblCellSpacing w:w="15" w:type="dxa"/>
        </w:trPr>
        <w:tc>
          <w:tcPr>
            <w:tcW w:w="0" w:type="auto"/>
            <w:tcBorders>
              <w:top w:val="nil"/>
              <w:left w:val="nil"/>
              <w:bottom w:val="nil"/>
              <w:right w:val="nil"/>
            </w:tcBorders>
            <w:hideMark/>
          </w:tcPr>
          <w:p w:rsidR="00467F0D" w:rsidRPr="009758E8" w:rsidRDefault="00467F0D" w:rsidP="000E6378">
            <w:pPr>
              <w:widowControl/>
              <w:jc w:val="left"/>
              <w:rPr>
                <w:rFonts w:ascii="微软雅黑" w:eastAsia="微软雅黑" w:hAnsi="微软雅黑" w:cs="宋体"/>
                <w:color w:val="000000"/>
                <w:kern w:val="0"/>
                <w:sz w:val="27"/>
                <w:szCs w:val="27"/>
              </w:rPr>
            </w:pPr>
            <w:r w:rsidRPr="009758E8">
              <w:rPr>
                <w:rFonts w:ascii="微软雅黑" w:eastAsia="微软雅黑" w:hAnsi="微软雅黑" w:cs="宋体"/>
                <w:noProof/>
                <w:color w:val="000000"/>
                <w:kern w:val="0"/>
                <w:sz w:val="27"/>
                <w:szCs w:val="27"/>
              </w:rPr>
              <w:drawing>
                <wp:inline distT="0" distB="0" distL="0" distR="0" wp14:anchorId="69D3341F" wp14:editId="66836BCA">
                  <wp:extent cx="2857500" cy="1492250"/>
                  <wp:effectExtent l="0" t="0" r="0" b="0"/>
                  <wp:docPr id="96" name="图片 96" descr="http://58.246.65.10:8231/UploadFile/2018110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811080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1492250"/>
                          </a:xfrm>
                          <a:prstGeom prst="rect">
                            <a:avLst/>
                          </a:prstGeom>
                          <a:noFill/>
                          <a:ln>
                            <a:noFill/>
                          </a:ln>
                        </pic:spPr>
                      </pic:pic>
                    </a:graphicData>
                  </a:graphic>
                </wp:inline>
              </w:drawing>
            </w:r>
          </w:p>
        </w:tc>
        <w:tc>
          <w:tcPr>
            <w:tcW w:w="0" w:type="auto"/>
            <w:tcBorders>
              <w:top w:val="nil"/>
              <w:left w:val="nil"/>
              <w:bottom w:val="nil"/>
              <w:right w:val="nil"/>
            </w:tcBorders>
            <w:hideMark/>
          </w:tcPr>
          <w:p w:rsidR="00467F0D" w:rsidRPr="009758E8" w:rsidRDefault="00467F0D" w:rsidP="000E6378">
            <w:pPr>
              <w:widowControl/>
              <w:jc w:val="left"/>
              <w:rPr>
                <w:rFonts w:ascii="微软雅黑" w:eastAsia="微软雅黑" w:hAnsi="微软雅黑" w:cs="宋体"/>
                <w:color w:val="000000"/>
                <w:kern w:val="0"/>
                <w:sz w:val="27"/>
                <w:szCs w:val="27"/>
              </w:rPr>
            </w:pPr>
          </w:p>
        </w:tc>
      </w:tr>
    </w:tbl>
    <w:p w:rsidR="00467F0D" w:rsidRDefault="00467F0D" w:rsidP="00DB5CCD"/>
    <w:p w:rsidR="00467F0D" w:rsidRDefault="00467F0D" w:rsidP="00DB5CCD">
      <w:r>
        <w:rPr>
          <w:rFonts w:hint="eastAsia"/>
        </w:rPr>
        <w:t>外观方面，新车采用六边形中网搭配竖条形</w:t>
      </w:r>
      <w:r>
        <w:t>LED日行灯。</w:t>
      </w:r>
    </w:p>
    <w:p w:rsidR="00467F0D" w:rsidRDefault="00467F0D" w:rsidP="00DB5CCD">
      <w:r>
        <w:rPr>
          <w:rFonts w:hint="eastAsia"/>
        </w:rPr>
        <w:t>内饰方面，新车采用环抱式设计，并使用黑棕双色配色。</w:t>
      </w:r>
    </w:p>
    <w:p w:rsidR="00467F0D" w:rsidRDefault="00467F0D" w:rsidP="00DB5CCD">
      <w:r>
        <w:rPr>
          <w:rFonts w:hint="eastAsia"/>
        </w:rPr>
        <w:t>动力方面，新车将搭载</w:t>
      </w:r>
      <w:r>
        <w:t>1.6L发动机。</w:t>
      </w:r>
    </w:p>
    <w:p w:rsidR="00467F0D" w:rsidRDefault="00467F0D" w:rsidP="00DB5CCD">
      <w:pPr>
        <w:rPr>
          <w:rFonts w:cs="宋体"/>
          <w:b/>
          <w:bCs/>
          <w:i/>
          <w:iCs/>
        </w:rPr>
      </w:pPr>
      <w:r w:rsidRPr="002009FE">
        <w:rPr>
          <w:rFonts w:cs="宋体" w:hint="eastAsia"/>
          <w:b/>
          <w:bCs/>
          <w:i/>
          <w:iCs/>
        </w:rPr>
        <w:t>分析：。</w:t>
      </w:r>
    </w:p>
    <w:p w:rsidR="00467F0D" w:rsidRPr="00201655" w:rsidRDefault="00467F0D" w:rsidP="00C2344E">
      <w:pPr>
        <w:pStyle w:val="a8"/>
        <w:numPr>
          <w:ilvl w:val="3"/>
          <w:numId w:val="7"/>
        </w:numPr>
        <w:ind w:left="426" w:firstLineChars="0"/>
        <w:outlineLvl w:val="1"/>
        <w:rPr>
          <w:b/>
        </w:rPr>
      </w:pPr>
      <w:r w:rsidRPr="00201655">
        <w:rPr>
          <w:rFonts w:hint="eastAsia"/>
          <w:b/>
        </w:rPr>
        <w:t>全新宝马</w:t>
      </w:r>
      <w:r w:rsidRPr="00201655">
        <w:rPr>
          <w:b/>
        </w:rPr>
        <w:t>X5将于12月上市</w:t>
      </w:r>
    </w:p>
    <w:p w:rsidR="00467F0D" w:rsidRDefault="00467F0D" w:rsidP="00DB5CCD">
      <w:r>
        <w:rPr>
          <w:noProof/>
          <w:color w:val="FFFFFF"/>
        </w:rPr>
        <w:lastRenderedPageBreak/>
        <w:drawing>
          <wp:inline distT="0" distB="0" distL="0" distR="0" wp14:anchorId="036F35C4" wp14:editId="5C6E4285">
            <wp:extent cx="3060700" cy="1873250"/>
            <wp:effectExtent l="0" t="0" r="6350" b="0"/>
            <wp:docPr id="42" name="图片 4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新车"/>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外观方面，新车采用了尺寸更大的双肾型进气格栅，格栅为连体式设计，中央以镀铬饰条进行装饰，两侧前大灯组采用激光光源，并保留了宝马天使眼的设计风格。新车采用了全新的尾灯组造型设计，装备了双边共双出排气布局并配备了防擦护板。</w:t>
      </w:r>
    </w:p>
    <w:p w:rsidR="00467F0D" w:rsidRDefault="00467F0D" w:rsidP="00DB5CCD">
      <w:r>
        <w:rPr>
          <w:rFonts w:hint="eastAsia"/>
        </w:rPr>
        <w:t>动力方面，新车将推出</w:t>
      </w:r>
      <w:r>
        <w:t>xDrive40i以及xDrive50i两款汽油车型以及两款柴油版车型，同时也将推出xDrive30d以及M50d两款柴油版车型。</w:t>
      </w:r>
    </w:p>
    <w:p w:rsidR="00467F0D" w:rsidRDefault="00467F0D" w:rsidP="00DB5CCD">
      <w:pPr>
        <w:rPr>
          <w:rFonts w:cs="宋体"/>
          <w:b/>
          <w:bCs/>
          <w:i/>
          <w:iCs/>
        </w:rPr>
      </w:pPr>
      <w:r w:rsidRPr="002009FE">
        <w:rPr>
          <w:rFonts w:cs="宋体" w:hint="eastAsia"/>
          <w:b/>
          <w:bCs/>
          <w:i/>
          <w:iCs/>
        </w:rPr>
        <w:t>分析：。</w:t>
      </w:r>
    </w:p>
    <w:p w:rsidR="00467F0D" w:rsidRPr="004D6E20" w:rsidRDefault="00467F0D" w:rsidP="00C2344E">
      <w:pPr>
        <w:pStyle w:val="a8"/>
        <w:numPr>
          <w:ilvl w:val="3"/>
          <w:numId w:val="7"/>
        </w:numPr>
        <w:ind w:left="426" w:firstLineChars="0"/>
        <w:outlineLvl w:val="1"/>
        <w:rPr>
          <w:b/>
        </w:rPr>
      </w:pPr>
      <w:r w:rsidRPr="004D6E20">
        <w:rPr>
          <w:rFonts w:hint="eastAsia"/>
          <w:b/>
        </w:rPr>
        <w:t>上汽斯柯达柯迪亚克</w:t>
      </w:r>
      <w:r w:rsidRPr="004D6E20">
        <w:rPr>
          <w:b/>
        </w:rPr>
        <w:t>GT</w:t>
      </w:r>
    </w:p>
    <w:p w:rsidR="00467F0D" w:rsidRDefault="00467F0D" w:rsidP="00DB5CCD">
      <w:bookmarkStart w:id="2" w:name="7"/>
      <w:r>
        <w:rPr>
          <w:noProof/>
          <w:color w:val="FFFFFF"/>
        </w:rPr>
        <w:drawing>
          <wp:inline distT="0" distB="0" distL="0" distR="0" wp14:anchorId="47524AD6" wp14:editId="3B0DDD77">
            <wp:extent cx="3060700" cy="1873250"/>
            <wp:effectExtent l="0" t="0" r="6350" b="0"/>
            <wp:docPr id="41" name="图片 41"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bookmarkEnd w:id="2"/>
    </w:p>
    <w:p w:rsidR="00467F0D" w:rsidRDefault="00467F0D" w:rsidP="00DB5CCD">
      <w:r>
        <w:rPr>
          <w:rFonts w:hint="eastAsia"/>
        </w:rPr>
        <w:t>日前获悉，上汽斯柯达柯迪亚克</w:t>
      </w:r>
      <w:r>
        <w:t>GT将于11月16日开幕的广州车展上正式上市。新车定位于一款中型轿跑SUV，此前公布的预售价格区间为20.99-28.59万元。</w:t>
      </w:r>
    </w:p>
    <w:p w:rsidR="00467F0D" w:rsidRDefault="00467F0D" w:rsidP="00DB5CCD">
      <w:r>
        <w:rPr>
          <w:rFonts w:hint="eastAsia"/>
        </w:rPr>
        <w:t>外观方面，新车延续了家族式的前脸，直瀑式进气格栅与全</w:t>
      </w:r>
      <w:r>
        <w:t>LED大灯组相搭配。而侧面线条变化最为明显，在经过C柱后车顶线条转折而下，营造出溜背式设计。车尾部分，新车尾灯组进行了重新设计，采用斯柯达家族的水晶切割设计风格。同时尾部采用了双边共两出排气、三片式扰流板和红色GT徽章。</w:t>
      </w:r>
    </w:p>
    <w:p w:rsidR="00467F0D" w:rsidRDefault="00467F0D" w:rsidP="00DB5CCD">
      <w:r>
        <w:rPr>
          <w:rFonts w:hint="eastAsia"/>
        </w:rPr>
        <w:t>动力方面，新车将提供两种调校的</w:t>
      </w:r>
      <w:r>
        <w:t>2.0T发动机，最大功率分别为137kW和162kW，传动方面，匹配7速湿式双离合变速箱。</w:t>
      </w:r>
    </w:p>
    <w:p w:rsidR="00467F0D" w:rsidRDefault="00467F0D" w:rsidP="00DB5CCD">
      <w:pPr>
        <w:rPr>
          <w:rFonts w:cs="宋体"/>
          <w:b/>
          <w:bCs/>
          <w:i/>
          <w:iCs/>
        </w:rPr>
      </w:pPr>
      <w:r w:rsidRPr="002009FE">
        <w:rPr>
          <w:rFonts w:cs="宋体" w:hint="eastAsia"/>
          <w:b/>
          <w:bCs/>
          <w:i/>
          <w:iCs/>
        </w:rPr>
        <w:t>分析：。</w:t>
      </w:r>
    </w:p>
    <w:p w:rsidR="00467F0D" w:rsidRPr="00E10078" w:rsidRDefault="00467F0D" w:rsidP="00C2344E">
      <w:pPr>
        <w:pStyle w:val="a8"/>
        <w:numPr>
          <w:ilvl w:val="3"/>
          <w:numId w:val="7"/>
        </w:numPr>
        <w:ind w:left="426" w:firstLineChars="0"/>
        <w:outlineLvl w:val="1"/>
        <w:rPr>
          <w:b/>
        </w:rPr>
      </w:pPr>
      <w:r w:rsidRPr="00E10078">
        <w:rPr>
          <w:rFonts w:hint="eastAsia"/>
          <w:b/>
        </w:rPr>
        <w:t>上汽通用雪佛兰迈锐宝</w:t>
      </w:r>
      <w:r w:rsidRPr="00E10078">
        <w:rPr>
          <w:b/>
        </w:rPr>
        <w:t>XL</w:t>
      </w:r>
    </w:p>
    <w:p w:rsidR="00467F0D" w:rsidRDefault="00467F0D" w:rsidP="00DB5CCD">
      <w:r>
        <w:rPr>
          <w:noProof/>
          <w:color w:val="FFFFFF"/>
        </w:rPr>
        <w:lastRenderedPageBreak/>
        <w:drawing>
          <wp:inline distT="0" distB="0" distL="0" distR="0" wp14:anchorId="64B6318E" wp14:editId="3C9804C1">
            <wp:extent cx="3060700" cy="1873250"/>
            <wp:effectExtent l="0" t="0" r="6350" b="0"/>
            <wp:docPr id="82" name="图片 82"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新车"/>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日前，从上汽通用雪佛兰官方获悉了全新一代迈锐宝</w:t>
      </w:r>
      <w:r>
        <w:t>XL的动力信息。据悉，新车将于2018广州车展正式发布。</w:t>
      </w:r>
    </w:p>
    <w:p w:rsidR="00467F0D" w:rsidRDefault="00467F0D" w:rsidP="00DB5CCD">
      <w:r>
        <w:rPr>
          <w:rFonts w:hint="eastAsia"/>
        </w:rPr>
        <w:t>外观方面，新车将采用全新的外观设计，同时将换装全新造型的头灯和</w:t>
      </w:r>
      <w:r>
        <w:t>LED日间行车灯。此外，新车还将对车头下方的格栅及中网进行了调整，内部换装了更加密闭的格栅。尾部方面，新车换装了全新的双出排气。</w:t>
      </w:r>
    </w:p>
    <w:p w:rsidR="00467F0D" w:rsidRDefault="00467F0D" w:rsidP="00DB5CCD">
      <w:r>
        <w:rPr>
          <w:rFonts w:hint="eastAsia"/>
        </w:rPr>
        <w:t>动力方面，新车将搭载</w:t>
      </w:r>
      <w:r>
        <w:t>2.0T智能变缸涡轮发动机，最大功率为177kW，峰值扭矩为350Nm，与之匹速的是9速HYDRA-MATIC手自一体变速箱。</w:t>
      </w:r>
    </w:p>
    <w:p w:rsidR="00467F0D" w:rsidRDefault="00467F0D" w:rsidP="00DB5CCD">
      <w:pPr>
        <w:rPr>
          <w:rFonts w:cs="宋体"/>
          <w:b/>
          <w:bCs/>
          <w:i/>
          <w:iCs/>
        </w:rPr>
      </w:pPr>
      <w:r w:rsidRPr="002009FE">
        <w:rPr>
          <w:rFonts w:cs="宋体" w:hint="eastAsia"/>
          <w:b/>
          <w:bCs/>
          <w:i/>
          <w:iCs/>
        </w:rPr>
        <w:t>分析：。</w:t>
      </w:r>
    </w:p>
    <w:p w:rsidR="00467F0D" w:rsidRPr="00885814" w:rsidRDefault="00467F0D" w:rsidP="00C2344E">
      <w:pPr>
        <w:pStyle w:val="a8"/>
        <w:numPr>
          <w:ilvl w:val="3"/>
          <w:numId w:val="7"/>
        </w:numPr>
        <w:ind w:left="426" w:firstLineChars="0"/>
        <w:outlineLvl w:val="1"/>
        <w:rPr>
          <w:b/>
        </w:rPr>
      </w:pPr>
      <w:r w:rsidRPr="00885814">
        <w:rPr>
          <w:rFonts w:hint="eastAsia"/>
          <w:b/>
        </w:rPr>
        <w:t>一汽丰田国产亚洲龙</w:t>
      </w:r>
    </w:p>
    <w:p w:rsidR="00467F0D" w:rsidRDefault="00467F0D" w:rsidP="00DB5CCD">
      <w:r>
        <w:rPr>
          <w:noProof/>
          <w:color w:val="FFFFFF"/>
        </w:rPr>
        <w:drawing>
          <wp:inline distT="0" distB="0" distL="0" distR="0" wp14:anchorId="6A36443F" wp14:editId="3EE50B04">
            <wp:extent cx="3060700" cy="1873250"/>
            <wp:effectExtent l="0" t="0" r="6350" b="0"/>
            <wp:docPr id="105" name="图片 105"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新车"/>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日前，一组全新一汽丰田国产版亚洲龙的谍照曝光，新车将于</w:t>
      </w:r>
      <w:r>
        <w:t>2018广州车展正式亮相。</w:t>
      </w:r>
    </w:p>
    <w:p w:rsidR="00467F0D" w:rsidRDefault="00467F0D" w:rsidP="00DB5CCD">
      <w:r>
        <w:rPr>
          <w:rFonts w:hint="eastAsia"/>
        </w:rPr>
        <w:t>外观方面，新车将继续基于</w:t>
      </w:r>
      <w:r>
        <w:t>TNGA架构打造，预计将保持海外版车型的设计，车顶还采用了全景天窗的设计。从前门板前端的标识来看，这是一辆混合动力版车型。</w:t>
      </w:r>
    </w:p>
    <w:p w:rsidR="00467F0D" w:rsidRDefault="00467F0D" w:rsidP="00DB5CCD">
      <w:r>
        <w:rPr>
          <w:rFonts w:hint="eastAsia"/>
        </w:rPr>
        <w:t>车身尺寸方面，参考海外版，长宽高分别为</w:t>
      </w:r>
      <w:r>
        <w:t>4,980/1,850/1,440mm，轴距2,870mm。</w:t>
      </w:r>
    </w:p>
    <w:p w:rsidR="00467F0D" w:rsidRDefault="00467F0D" w:rsidP="00DB5CCD">
      <w:r>
        <w:rPr>
          <w:rFonts w:hint="eastAsia"/>
        </w:rPr>
        <w:t>动力方面，新车将率先提供</w:t>
      </w:r>
      <w:r>
        <w:t>2.5L自然吸气和2.5L混动两种动力，预计其功率参数将与广汽丰田凯美瑞相同。</w:t>
      </w:r>
    </w:p>
    <w:p w:rsidR="00467F0D" w:rsidRDefault="00467F0D" w:rsidP="00DB5CCD">
      <w:pPr>
        <w:rPr>
          <w:rFonts w:cs="宋体"/>
          <w:b/>
          <w:bCs/>
          <w:i/>
          <w:iCs/>
        </w:rPr>
      </w:pPr>
      <w:r w:rsidRPr="002009FE">
        <w:rPr>
          <w:rFonts w:cs="宋体" w:hint="eastAsia"/>
          <w:b/>
          <w:bCs/>
          <w:i/>
          <w:iCs/>
        </w:rPr>
        <w:t>分析：。</w:t>
      </w:r>
    </w:p>
    <w:p w:rsidR="00467F0D" w:rsidRPr="006460CD" w:rsidRDefault="00467F0D" w:rsidP="00C2344E">
      <w:pPr>
        <w:pStyle w:val="a8"/>
        <w:numPr>
          <w:ilvl w:val="3"/>
          <w:numId w:val="7"/>
        </w:numPr>
        <w:ind w:left="426" w:firstLineChars="0"/>
        <w:outlineLvl w:val="1"/>
        <w:rPr>
          <w:b/>
        </w:rPr>
      </w:pPr>
      <w:r w:rsidRPr="006460CD">
        <w:rPr>
          <w:b/>
        </w:rPr>
        <w:t>一汽红旗HS7</w:t>
      </w:r>
    </w:p>
    <w:p w:rsidR="00467F0D" w:rsidRDefault="00467F0D" w:rsidP="00DB5CCD">
      <w:r>
        <w:rPr>
          <w:noProof/>
        </w:rPr>
        <w:lastRenderedPageBreak/>
        <w:drawing>
          <wp:inline distT="0" distB="0" distL="0" distR="0" wp14:anchorId="454086BC" wp14:editId="577DC18C">
            <wp:extent cx="2844800" cy="2139950"/>
            <wp:effectExtent l="0" t="0" r="0" b="0"/>
            <wp:docPr id="106" name="图片 106" descr="http://image.bitautoimg.com/bitauto/2018/11/06/9ee8af0f-24d9-4d2e-a21a-5eda07048528_630_w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8/11/06/9ee8af0f-24d9-4d2e-a21a-5eda07048528_630_w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44800" cy="2139950"/>
                    </a:xfrm>
                    <a:prstGeom prst="rect">
                      <a:avLst/>
                    </a:prstGeom>
                    <a:noFill/>
                    <a:ln>
                      <a:noFill/>
                    </a:ln>
                  </pic:spPr>
                </pic:pic>
              </a:graphicData>
            </a:graphic>
          </wp:inline>
        </w:drawing>
      </w:r>
    </w:p>
    <w:p w:rsidR="00467F0D" w:rsidRDefault="00467F0D" w:rsidP="00DB5CCD">
      <w:r>
        <w:rPr>
          <w:rFonts w:hint="eastAsia"/>
        </w:rPr>
        <w:t>上市时间：</w:t>
      </w:r>
      <w:r>
        <w:t>2019年</w:t>
      </w:r>
    </w:p>
    <w:p w:rsidR="00467F0D" w:rsidRDefault="00467F0D" w:rsidP="00DB5CCD">
      <w:r>
        <w:rPr>
          <w:rFonts w:hint="eastAsia"/>
        </w:rPr>
        <w:t>发动机：</w:t>
      </w:r>
      <w:r>
        <w:t>2.0T、</w:t>
      </w:r>
      <w:r w:rsidR="009E64CE">
        <w:t>3.0L</w:t>
      </w:r>
      <w:r>
        <w:rPr>
          <w:rFonts w:hint="eastAsia"/>
        </w:rPr>
        <w:t>变速箱：</w:t>
      </w:r>
      <w:r>
        <w:t>6速手自一体</w:t>
      </w:r>
    </w:p>
    <w:p w:rsidR="00467F0D" w:rsidRDefault="00467F0D" w:rsidP="00DB5CCD">
      <w:pPr>
        <w:rPr>
          <w:rFonts w:cs="宋体"/>
          <w:b/>
          <w:bCs/>
          <w:i/>
          <w:iCs/>
        </w:rPr>
      </w:pPr>
      <w:r w:rsidRPr="002009FE">
        <w:rPr>
          <w:rFonts w:cs="宋体" w:hint="eastAsia"/>
          <w:b/>
          <w:bCs/>
          <w:i/>
          <w:iCs/>
        </w:rPr>
        <w:t>分析：。</w:t>
      </w:r>
    </w:p>
    <w:p w:rsidR="00467F0D" w:rsidRPr="00E10078" w:rsidRDefault="00467F0D" w:rsidP="00C2344E">
      <w:pPr>
        <w:pStyle w:val="a8"/>
        <w:numPr>
          <w:ilvl w:val="3"/>
          <w:numId w:val="7"/>
        </w:numPr>
        <w:ind w:left="426" w:firstLineChars="0"/>
        <w:outlineLvl w:val="1"/>
        <w:rPr>
          <w:b/>
        </w:rPr>
      </w:pPr>
      <w:r w:rsidRPr="00E10078">
        <w:rPr>
          <w:rFonts w:hint="eastAsia"/>
          <w:b/>
        </w:rPr>
        <w:t>长安逸动</w:t>
      </w:r>
      <w:r w:rsidRPr="00E10078">
        <w:rPr>
          <w:b/>
        </w:rPr>
        <w:t>XT纯电动车型命名为“逸动ET”</w:t>
      </w:r>
    </w:p>
    <w:p w:rsidR="00467F0D" w:rsidRDefault="00467F0D" w:rsidP="00DB5CCD">
      <w:r>
        <w:rPr>
          <w:noProof/>
          <w:color w:val="FFFFFF"/>
        </w:rPr>
        <w:drawing>
          <wp:inline distT="0" distB="0" distL="0" distR="0" wp14:anchorId="3A6235FF" wp14:editId="64BE5DD6">
            <wp:extent cx="3060700" cy="1873250"/>
            <wp:effectExtent l="0" t="0" r="6350" b="0"/>
            <wp:docPr id="107" name="图片 107" descr="新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新车"/>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0700" cy="1873250"/>
                    </a:xfrm>
                    <a:prstGeom prst="rect">
                      <a:avLst/>
                    </a:prstGeom>
                    <a:noFill/>
                    <a:ln>
                      <a:noFill/>
                    </a:ln>
                  </pic:spPr>
                </pic:pic>
              </a:graphicData>
            </a:graphic>
          </wp:inline>
        </w:drawing>
      </w:r>
    </w:p>
    <w:p w:rsidR="00467F0D" w:rsidRDefault="00467F0D" w:rsidP="00DB5CCD">
      <w:r>
        <w:rPr>
          <w:rFonts w:hint="eastAsia"/>
        </w:rPr>
        <w:t>长安逸动</w:t>
      </w:r>
      <w:r>
        <w:t>XT的纯电动车型正式命名为“逸动ET”，新车将于11月16日开幕的广州车展期间首发。</w:t>
      </w:r>
    </w:p>
    <w:p w:rsidR="00467F0D" w:rsidRDefault="00467F0D" w:rsidP="00DB5CCD">
      <w:r>
        <w:rPr>
          <w:rFonts w:hint="eastAsia"/>
        </w:rPr>
        <w:t>外观方面，新车在汽油版逸动</w:t>
      </w:r>
      <w:r>
        <w:t>XT的基础上，将整个车身进行了“新能源化”的装饰。前脸采用了和逸动XT相似的设计，但将镀铬饰条更换为封闭式进气格栅来降低风阻。</w:t>
      </w:r>
    </w:p>
    <w:p w:rsidR="00467F0D" w:rsidRDefault="00467F0D" w:rsidP="00DB5CCD">
      <w:r>
        <w:rPr>
          <w:rFonts w:hint="eastAsia"/>
        </w:rPr>
        <w:t>车身尺寸方面，新车的长宽高分别为</w:t>
      </w:r>
      <w:r>
        <w:t>4,535/1,820/1,530mm，轴距为2,700mm。</w:t>
      </w:r>
    </w:p>
    <w:p w:rsidR="00467F0D" w:rsidRDefault="00467F0D" w:rsidP="00DB5CCD">
      <w:pPr>
        <w:rPr>
          <w:rFonts w:cs="宋体"/>
          <w:b/>
          <w:bCs/>
          <w:i/>
          <w:iCs/>
        </w:rPr>
      </w:pPr>
      <w:r w:rsidRPr="002009FE">
        <w:rPr>
          <w:rFonts w:cs="宋体" w:hint="eastAsia"/>
          <w:b/>
          <w:bCs/>
          <w:i/>
          <w:iCs/>
        </w:rPr>
        <w:t>分析：。</w:t>
      </w:r>
    </w:p>
    <w:p w:rsidR="00DB5CCD" w:rsidRPr="00CD18D0" w:rsidRDefault="00DB5CCD" w:rsidP="00C2344E">
      <w:pPr>
        <w:pStyle w:val="a8"/>
        <w:numPr>
          <w:ilvl w:val="0"/>
          <w:numId w:val="4"/>
        </w:numPr>
        <w:ind w:firstLineChars="0"/>
        <w:outlineLvl w:val="0"/>
      </w:pPr>
      <w:r w:rsidRPr="002009FE">
        <w:rPr>
          <w:rFonts w:cs="宋体" w:hint="eastAsia"/>
          <w:b/>
          <w:bCs/>
          <w:sz w:val="22"/>
        </w:rPr>
        <w:t>企业信息跟踪</w:t>
      </w:r>
    </w:p>
    <w:p w:rsidR="00467F0D" w:rsidRPr="007F0161" w:rsidRDefault="00467F0D" w:rsidP="00C2344E">
      <w:pPr>
        <w:pStyle w:val="a8"/>
        <w:numPr>
          <w:ilvl w:val="0"/>
          <w:numId w:val="3"/>
        </w:numPr>
        <w:ind w:firstLineChars="0"/>
        <w:outlineLvl w:val="1"/>
        <w:rPr>
          <w:b/>
        </w:rPr>
      </w:pPr>
      <w:r w:rsidRPr="007F0161">
        <w:rPr>
          <w:b/>
        </w:rPr>
        <w:t>2019年量产昶洧发布新能源车产品规划</w:t>
      </w:r>
    </w:p>
    <w:p w:rsidR="00467F0D" w:rsidRDefault="00467F0D" w:rsidP="00DB5CCD">
      <w:r>
        <w:t>昶洧汽车在北京举行品牌交流会，详细解析了未来的产品战略及发展计划。据悉，昶洧首款量产车型定位豪华电动轿车，此外后续还将推出电动SUV、小型电动车和电动跑车。</w:t>
      </w:r>
    </w:p>
    <w:p w:rsidR="00467F0D" w:rsidRDefault="00467F0D" w:rsidP="00DB5CCD">
      <w:pPr>
        <w:rPr>
          <w:rFonts w:cs="宋体"/>
          <w:b/>
          <w:bCs/>
          <w:i/>
          <w:iCs/>
        </w:rPr>
      </w:pPr>
      <w:r w:rsidRPr="002009FE">
        <w:rPr>
          <w:rFonts w:cs="宋体" w:hint="eastAsia"/>
          <w:b/>
          <w:bCs/>
          <w:i/>
          <w:iCs/>
        </w:rPr>
        <w:t>分析：。</w:t>
      </w:r>
    </w:p>
    <w:p w:rsidR="00467F0D" w:rsidRPr="00E21E85" w:rsidRDefault="00467F0D" w:rsidP="00C2344E">
      <w:pPr>
        <w:pStyle w:val="a8"/>
        <w:numPr>
          <w:ilvl w:val="0"/>
          <w:numId w:val="3"/>
        </w:numPr>
        <w:ind w:firstLineChars="0"/>
        <w:outlineLvl w:val="1"/>
        <w:rPr>
          <w:b/>
        </w:rPr>
      </w:pPr>
      <w:r w:rsidRPr="00E21E85">
        <w:rPr>
          <w:b/>
        </w:rPr>
        <w:t>AESC工厂落地无锡2019年底量产811电池</w:t>
      </w:r>
    </w:p>
    <w:p w:rsidR="00467F0D" w:rsidRDefault="00467F0D" w:rsidP="00DB5CCD">
      <w:r>
        <w:rPr>
          <w:rFonts w:hint="eastAsia"/>
        </w:rPr>
        <w:t>远景</w:t>
      </w:r>
      <w:r>
        <w:t>AESC宣布，将在江苏无锡投建811三元锂电池(NCM811)生产及研发基地，产能规模达20GWh，计划2019年底实现量产，向中国及全球市场提动力电池。远景AESC在日本、美国、英国均设有工厂，中国将是其全球第三大海外工厂。</w:t>
      </w:r>
    </w:p>
    <w:p w:rsidR="00467F0D" w:rsidRPr="00E21E85" w:rsidRDefault="00467F0D" w:rsidP="00DB5CCD">
      <w:pPr>
        <w:rPr>
          <w:rFonts w:cs="宋体"/>
          <w:b/>
          <w:bCs/>
          <w:i/>
          <w:iCs/>
        </w:rPr>
      </w:pPr>
      <w:r w:rsidRPr="002009FE">
        <w:rPr>
          <w:rFonts w:cs="宋体" w:hint="eastAsia"/>
          <w:b/>
          <w:bCs/>
          <w:i/>
          <w:iCs/>
        </w:rPr>
        <w:t>分析：。</w:t>
      </w:r>
    </w:p>
    <w:p w:rsidR="00467F0D" w:rsidRPr="00BD09AA" w:rsidRDefault="00780174" w:rsidP="00C2344E">
      <w:pPr>
        <w:pStyle w:val="a8"/>
        <w:numPr>
          <w:ilvl w:val="0"/>
          <w:numId w:val="3"/>
        </w:numPr>
        <w:ind w:firstLineChars="0"/>
        <w:outlineLvl w:val="1"/>
        <w:rPr>
          <w:b/>
        </w:rPr>
      </w:pPr>
      <w:r w:rsidRPr="00780174">
        <w:rPr>
          <w:rFonts w:hint="eastAsia"/>
          <w:b/>
        </w:rPr>
        <w:t>电咖</w:t>
      </w:r>
      <w:r w:rsidR="00467F0D" w:rsidRPr="00BD09AA">
        <w:rPr>
          <w:b/>
        </w:rPr>
        <w:t>ENOVATE首款SUV命名ME72019上海车展开始预售</w:t>
      </w:r>
    </w:p>
    <w:p w:rsidR="00467F0D" w:rsidRDefault="00467F0D" w:rsidP="00DB5CCD">
      <w:r>
        <w:t>从电咖汽车官方获悉，电咖汽车旗下高端品牌ENOVATE的首款SUV车型正式命名为ME7。ME7将基于其全新智能数字化架构IMA打造，定位为纯电动中型SUV。新车将于2019上</w:t>
      </w:r>
      <w:r>
        <w:lastRenderedPageBreak/>
        <w:t>海车展开启预售，并在2019年下半年交付。</w:t>
      </w:r>
    </w:p>
    <w:p w:rsidR="00467F0D"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b/>
        </w:rPr>
        <w:t>FF签约美国投资银行Stifel加快融资进程</w:t>
      </w:r>
    </w:p>
    <w:p w:rsidR="00467F0D" w:rsidRDefault="00467F0D" w:rsidP="00DB5CCD">
      <w:r>
        <w:t>在针对投资方恒大的紧急救济仲裁获胜之后，FF正式开启全球融资，并于日前正式签约拥有超过百年历史的美国投资银行Stifel，全面加快融资进程。</w:t>
      </w:r>
    </w:p>
    <w:p w:rsidR="00467F0D" w:rsidRDefault="00467F0D" w:rsidP="00DB5CCD">
      <w:pPr>
        <w:rPr>
          <w:rFonts w:cs="宋体"/>
          <w:b/>
          <w:bCs/>
          <w:i/>
          <w:iCs/>
        </w:rPr>
      </w:pPr>
      <w:r w:rsidRPr="002009FE">
        <w:rPr>
          <w:rFonts w:cs="宋体" w:hint="eastAsia"/>
          <w:b/>
          <w:bCs/>
          <w:i/>
          <w:iCs/>
        </w:rPr>
        <w:t>分析：。</w:t>
      </w:r>
    </w:p>
    <w:p w:rsidR="00467F0D" w:rsidRPr="008248A0" w:rsidRDefault="00467F0D" w:rsidP="00C2344E">
      <w:pPr>
        <w:pStyle w:val="a8"/>
        <w:numPr>
          <w:ilvl w:val="0"/>
          <w:numId w:val="3"/>
        </w:numPr>
        <w:ind w:firstLineChars="0"/>
        <w:outlineLvl w:val="1"/>
        <w:rPr>
          <w:b/>
        </w:rPr>
      </w:pPr>
      <w:r w:rsidRPr="008248A0">
        <w:rPr>
          <w:b/>
        </w:rPr>
        <w:t>百度Apollo牵手中国信科布局车路协同</w:t>
      </w:r>
    </w:p>
    <w:p w:rsidR="00467F0D" w:rsidRDefault="00467F0D" w:rsidP="00DB5CCD">
      <w:r>
        <w:t>10月31日，百度与中国信息通信科技集团有限公司（以下简称：中国信科）签署战略合作协议。未来，中国信科将成为百度Apollo的合作伙伴，双方将基于C-V2X技术和产品所扩展的相关标准研究、技术开发、行业发展及产业推动展开合作，共同推动自动驾驶技术和智能出行的发展。</w:t>
      </w:r>
    </w:p>
    <w:p w:rsidR="00467F0D" w:rsidRDefault="00467F0D" w:rsidP="00DB5CCD">
      <w:r>
        <w:rPr>
          <w:rFonts w:hint="eastAsia"/>
        </w:rPr>
        <w:t>根据战略合作内容，作为</w:t>
      </w:r>
      <w:r>
        <w:t>Apollo平台的重要合作伙伴，中国信科将与百度开展自动驾驶领域V2X技术的相关研究工作。双方将共同制定满足自动驾驶V2X应用需求的解决方案，进行百度Apollo车路协同研发，共同推动自动驾驶技术的发展和演进。百度与中国信科还将合作研究面向Apollo自动驾驶平台的V2X应用和产品，共同推动相关成果进入3GPP和CCSA5G标准。</w:t>
      </w:r>
    </w:p>
    <w:p w:rsidR="00467F0D" w:rsidRDefault="00467F0D" w:rsidP="00DB5CCD">
      <w:r>
        <w:rPr>
          <w:rFonts w:hint="eastAsia"/>
        </w:rPr>
        <w:t>此外，双方还会合作开展高精度定位技术及其结合自动驾驶应用的研发和测试，共同推动自动驾驶及智能网联汽车测试场</w:t>
      </w:r>
      <w:r>
        <w:t>V2X建设和测试规范，携手开展自动驾驶和V2X领域内的技术和应用的研究。</w:t>
      </w:r>
    </w:p>
    <w:p w:rsidR="00467F0D" w:rsidRPr="008248A0"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百度与江铃合作开发特顺自动驾驶车辆</w:t>
      </w:r>
    </w:p>
    <w:p w:rsidR="00467F0D" w:rsidRDefault="00467F0D" w:rsidP="00DB5CCD">
      <w:r>
        <w:t>百度近日宣布与江铃股份合作开发的特顺自动驾驶车辆，该车辆基于百度阿波罗自动驾驶平台提供的技术框架，结合江铃福特严格管理体系和丰富量产经验，已成功开发出L4级别的自动驾驶原型车。江铃与百度合作，标志着江铃汽车自动驾驶研发走在了国际、国内行业的前沿。</w:t>
      </w:r>
    </w:p>
    <w:p w:rsidR="00467F0D" w:rsidRPr="00BD09AA"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百辆御风</w:t>
      </w:r>
      <w:r w:rsidRPr="00BD09AA">
        <w:rPr>
          <w:b/>
        </w:rPr>
        <w:t>A100交付中国邮政</w:t>
      </w:r>
    </w:p>
    <w:p w:rsidR="00467F0D" w:rsidRDefault="00467F0D" w:rsidP="00DB5CCD">
      <w:r>
        <w:t>100辆东风御风A100邮政车近日正式交付中国邮政集团公司。据悉，本批次东风御风邮政车，将下发至江苏、安徽、河南等省市的邮政网点，将积极备战即将到来的“双十一”。</w:t>
      </w:r>
    </w:p>
    <w:p w:rsidR="00467F0D" w:rsidRDefault="00467F0D" w:rsidP="00DB5CCD">
      <w:pPr>
        <w:rPr>
          <w:rFonts w:cs="宋体"/>
          <w:b/>
          <w:bCs/>
          <w:i/>
          <w:iCs/>
        </w:rPr>
      </w:pPr>
      <w:r w:rsidRPr="002009FE">
        <w:rPr>
          <w:rFonts w:cs="宋体" w:hint="eastAsia"/>
          <w:b/>
          <w:bCs/>
          <w:i/>
          <w:iCs/>
        </w:rPr>
        <w:t>分析：。</w:t>
      </w:r>
    </w:p>
    <w:p w:rsidR="00467F0D" w:rsidRPr="007F0161" w:rsidRDefault="00467F0D" w:rsidP="00C2344E">
      <w:pPr>
        <w:pStyle w:val="a8"/>
        <w:numPr>
          <w:ilvl w:val="0"/>
          <w:numId w:val="3"/>
        </w:numPr>
        <w:ind w:firstLineChars="0"/>
        <w:outlineLvl w:val="1"/>
        <w:rPr>
          <w:b/>
        </w:rPr>
      </w:pPr>
      <w:r w:rsidRPr="007F0161">
        <w:rPr>
          <w:rFonts w:hint="eastAsia"/>
          <w:b/>
        </w:rPr>
        <w:t>北奔重汽首台新能源车下线</w:t>
      </w:r>
    </w:p>
    <w:p w:rsidR="00467F0D" w:rsidRDefault="00467F0D" w:rsidP="00DB5CCD">
      <w:r>
        <w:t>北奔重汽首辆新能源样车近日下线，该车搭载了“永磁同步电机+4档AMT自动变速器+北奔单减桥”的动力系统。在原有定速巡航、多功能方向盘的基础上增加了“BESTAR-北斗鑫”车联网系统、CAN总线故障自诊断系统、低速报警、高低辅助驾驶系统等智能系统。</w:t>
      </w:r>
    </w:p>
    <w:p w:rsidR="00467F0D" w:rsidRDefault="00467F0D" w:rsidP="00DB5CCD">
      <w:pPr>
        <w:rPr>
          <w:rFonts w:cs="宋体"/>
          <w:b/>
          <w:bCs/>
          <w:i/>
          <w:iCs/>
        </w:rPr>
      </w:pPr>
      <w:r w:rsidRPr="002009FE">
        <w:rPr>
          <w:rFonts w:cs="宋体" w:hint="eastAsia"/>
          <w:b/>
          <w:bCs/>
          <w:i/>
          <w:iCs/>
        </w:rPr>
        <w:t>分析：。</w:t>
      </w:r>
    </w:p>
    <w:p w:rsidR="00467F0D" w:rsidRPr="000F6D7B" w:rsidRDefault="00467F0D" w:rsidP="00C2344E">
      <w:pPr>
        <w:pStyle w:val="a8"/>
        <w:numPr>
          <w:ilvl w:val="0"/>
          <w:numId w:val="3"/>
        </w:numPr>
        <w:ind w:firstLineChars="0"/>
        <w:outlineLvl w:val="1"/>
        <w:rPr>
          <w:b/>
        </w:rPr>
      </w:pPr>
      <w:r w:rsidRPr="000F6D7B">
        <w:rPr>
          <w:b/>
        </w:rPr>
        <w:t>北汽新能源对私换电稳步前行</w:t>
      </w:r>
    </w:p>
    <w:p w:rsidR="00467F0D" w:rsidRDefault="00467F0D" w:rsidP="00DB5CCD">
      <w:r>
        <w:rPr>
          <w:rFonts w:hint="eastAsia"/>
        </w:rPr>
        <w:t>今年</w:t>
      </w:r>
      <w:r>
        <w:t>7月，北汽新能源EU快换版上市，与普通纯电车型的销售策略不同，新车采用了共享电池的方式，即车主无需负担电动车电池部分的价格，大大降低了购车成本。其次，电量不足时，由专业换电站进行电池的拆卸、安装，整个过程仅需3分钟，省去了冗长的充电时间。</w:t>
      </w:r>
    </w:p>
    <w:p w:rsidR="00467F0D" w:rsidRDefault="00467F0D" w:rsidP="00DB5CCD">
      <w:pPr>
        <w:rPr>
          <w:rFonts w:cs="宋体"/>
          <w:b/>
          <w:bCs/>
          <w:i/>
          <w:iCs/>
        </w:rPr>
      </w:pPr>
      <w:r w:rsidRPr="002009FE">
        <w:rPr>
          <w:rFonts w:cs="宋体" w:hint="eastAsia"/>
          <w:b/>
          <w:bCs/>
          <w:i/>
          <w:iCs/>
        </w:rPr>
        <w:t>分析：。</w:t>
      </w:r>
    </w:p>
    <w:p w:rsidR="00467F0D" w:rsidRPr="006730AA" w:rsidRDefault="00467F0D" w:rsidP="00C2344E">
      <w:pPr>
        <w:pStyle w:val="a8"/>
        <w:numPr>
          <w:ilvl w:val="0"/>
          <w:numId w:val="3"/>
        </w:numPr>
        <w:ind w:firstLineChars="0"/>
        <w:outlineLvl w:val="1"/>
        <w:rPr>
          <w:b/>
        </w:rPr>
      </w:pPr>
      <w:r w:rsidRPr="006730AA">
        <w:rPr>
          <w:b/>
        </w:rPr>
        <w:t>北汽新能源已建成换电站换电版车辆达6000辆</w:t>
      </w:r>
    </w:p>
    <w:p w:rsidR="00467F0D" w:rsidRDefault="00467F0D" w:rsidP="00DB5CCD">
      <w:r>
        <w:rPr>
          <w:rFonts w:hint="eastAsia"/>
        </w:rPr>
        <w:t>从北汽新能源官方获悉，截至今年</w:t>
      </w:r>
      <w:r>
        <w:t>11月，北汽新能源已经在全国范围内建设了116座换电站，其中北京和厦门最多，分别是100座和7座。此外，北汽新能源目前落地的换电车辆数量为6000辆。</w:t>
      </w:r>
    </w:p>
    <w:p w:rsidR="00467F0D" w:rsidRPr="006730AA" w:rsidRDefault="00467F0D" w:rsidP="00DB5CCD">
      <w:pPr>
        <w:rPr>
          <w:rFonts w:cs="宋体"/>
          <w:b/>
          <w:bCs/>
          <w:i/>
          <w:iCs/>
        </w:rPr>
      </w:pPr>
      <w:r w:rsidRPr="002009FE">
        <w:rPr>
          <w:rFonts w:cs="宋体" w:hint="eastAsia"/>
          <w:b/>
          <w:bCs/>
          <w:i/>
          <w:iCs/>
        </w:rPr>
        <w:lastRenderedPageBreak/>
        <w:t>分析：。</w:t>
      </w:r>
    </w:p>
    <w:p w:rsidR="00467F0D" w:rsidRPr="00201655" w:rsidRDefault="00467F0D" w:rsidP="00C2344E">
      <w:pPr>
        <w:pStyle w:val="a8"/>
        <w:numPr>
          <w:ilvl w:val="0"/>
          <w:numId w:val="3"/>
        </w:numPr>
        <w:ind w:firstLineChars="0"/>
        <w:outlineLvl w:val="1"/>
        <w:rPr>
          <w:b/>
        </w:rPr>
      </w:pPr>
      <w:r w:rsidRPr="00201655">
        <w:rPr>
          <w:rFonts w:hint="eastAsia"/>
          <w:b/>
        </w:rPr>
        <w:t>北汽新能源与华为签署合作框架协议</w:t>
      </w:r>
    </w:p>
    <w:p w:rsidR="00467F0D" w:rsidRDefault="00467F0D" w:rsidP="00DB5CCD">
      <w:r>
        <w:rPr>
          <w:rFonts w:hint="eastAsia"/>
        </w:rPr>
        <w:t>北京新能源汽车股份有限公司</w:t>
      </w:r>
      <w:r>
        <w:t>(简称“北汽新能源”)与华为技术有限公司(简称“华为”)在深圳签署了深化战略合作框架协议。将利用华为在ICT(信息和通信技术)领域的优势，助力北汽新能源打造下一代智能网联电动汽车。</w:t>
      </w:r>
    </w:p>
    <w:p w:rsidR="00467F0D" w:rsidRDefault="00467F0D" w:rsidP="00DB5CCD">
      <w:pPr>
        <w:rPr>
          <w:rFonts w:cs="宋体"/>
          <w:b/>
          <w:bCs/>
          <w:i/>
          <w:iCs/>
        </w:rPr>
      </w:pPr>
      <w:r w:rsidRPr="002009FE">
        <w:rPr>
          <w:rFonts w:cs="宋体" w:hint="eastAsia"/>
          <w:b/>
          <w:bCs/>
          <w:i/>
          <w:iCs/>
        </w:rPr>
        <w:t>分析：。</w:t>
      </w:r>
    </w:p>
    <w:p w:rsidR="00467F0D" w:rsidRPr="006231DF" w:rsidRDefault="00467F0D" w:rsidP="00C2344E">
      <w:pPr>
        <w:pStyle w:val="a8"/>
        <w:numPr>
          <w:ilvl w:val="0"/>
          <w:numId w:val="3"/>
        </w:numPr>
        <w:ind w:firstLineChars="0"/>
        <w:outlineLvl w:val="1"/>
        <w:rPr>
          <w:b/>
        </w:rPr>
      </w:pPr>
      <w:r w:rsidRPr="006231DF">
        <w:rPr>
          <w:b/>
        </w:rPr>
        <w:t>奔驰卡车杀入河北高端市场</w:t>
      </w:r>
    </w:p>
    <w:p w:rsidR="00467F0D" w:rsidRDefault="00467F0D" w:rsidP="00943F5D">
      <w:r>
        <w:t>11月6日，以“开启极效运输2.0”为主题的，梅赛德斯-奔驰Actros2645型号牵引车交车仪式在河北石家庄举行</w:t>
      </w:r>
    </w:p>
    <w:p w:rsidR="00467F0D" w:rsidRDefault="00467F0D" w:rsidP="00DB5CCD">
      <w:pPr>
        <w:rPr>
          <w:rFonts w:cs="宋体"/>
          <w:b/>
          <w:bCs/>
          <w:i/>
          <w:iCs/>
        </w:rPr>
      </w:pPr>
      <w:r w:rsidRPr="002009FE">
        <w:rPr>
          <w:rFonts w:cs="宋体" w:hint="eastAsia"/>
          <w:b/>
          <w:bCs/>
          <w:i/>
          <w:iCs/>
        </w:rPr>
        <w:t>分析：。</w:t>
      </w:r>
    </w:p>
    <w:p w:rsidR="00467F0D" w:rsidRPr="00201655" w:rsidRDefault="00467F0D" w:rsidP="00C2344E">
      <w:pPr>
        <w:pStyle w:val="a8"/>
        <w:numPr>
          <w:ilvl w:val="0"/>
          <w:numId w:val="3"/>
        </w:numPr>
        <w:ind w:firstLineChars="0"/>
        <w:outlineLvl w:val="1"/>
        <w:rPr>
          <w:b/>
        </w:rPr>
      </w:pPr>
      <w:r w:rsidRPr="00201655">
        <w:rPr>
          <w:rFonts w:hint="eastAsia"/>
          <w:b/>
        </w:rPr>
        <w:t>奔驰旗舰电动车</w:t>
      </w:r>
      <w:r w:rsidRPr="00201655">
        <w:rPr>
          <w:b/>
        </w:rPr>
        <w:t>EQE将国产</w:t>
      </w:r>
    </w:p>
    <w:p w:rsidR="00467F0D" w:rsidRDefault="00467F0D" w:rsidP="00DB5CCD">
      <w:r>
        <w:rPr>
          <w:rFonts w:hint="eastAsia"/>
        </w:rPr>
        <w:t>从北京奔驰官方获悉，</w:t>
      </w:r>
      <w:r>
        <w:t>2019年将在北京顺义工厂正式投产代号为V295的纯电车型。同时奔驰内部人士表示：代号为V295的纯电车型已确定为EQE，新车定位将高于此前确定投产的EQC。</w:t>
      </w:r>
    </w:p>
    <w:p w:rsidR="00467F0D" w:rsidRPr="00201655" w:rsidRDefault="00467F0D" w:rsidP="00DB5CCD">
      <w:pPr>
        <w:rPr>
          <w:rFonts w:cs="宋体"/>
          <w:b/>
          <w:bCs/>
          <w:i/>
          <w:iCs/>
        </w:rPr>
      </w:pPr>
      <w:r w:rsidRPr="002009FE">
        <w:rPr>
          <w:rFonts w:cs="宋体" w:hint="eastAsia"/>
          <w:b/>
          <w:bCs/>
          <w:i/>
          <w:iCs/>
        </w:rPr>
        <w:t>分析：。</w:t>
      </w:r>
    </w:p>
    <w:p w:rsidR="00467F0D" w:rsidRPr="00BB3249" w:rsidRDefault="00467F0D" w:rsidP="00C2344E">
      <w:pPr>
        <w:pStyle w:val="a8"/>
        <w:numPr>
          <w:ilvl w:val="0"/>
          <w:numId w:val="3"/>
        </w:numPr>
        <w:ind w:firstLineChars="0"/>
        <w:outlineLvl w:val="1"/>
        <w:rPr>
          <w:b/>
        </w:rPr>
      </w:pPr>
      <w:r w:rsidRPr="00BB3249">
        <w:rPr>
          <w:rFonts w:hint="eastAsia"/>
          <w:b/>
        </w:rPr>
        <w:t>比亚迪发布“</w:t>
      </w:r>
      <w:r w:rsidRPr="00BB3249">
        <w:rPr>
          <w:b/>
        </w:rPr>
        <w:t>e网”销售规划</w:t>
      </w:r>
    </w:p>
    <w:p w:rsidR="00467F0D" w:rsidRDefault="00467F0D" w:rsidP="00DB5CCD">
      <w:r>
        <w:t>为了扩张新能源销售网络，比亚迪新增了“e网”销售网络，未来将形成e网和王朝两个销售网。据悉，e网产品矩阵未来将涵盖S2、S3、S5、e1、e2、e3、e5和e6等多款车型。</w:t>
      </w:r>
    </w:p>
    <w:p w:rsidR="00467F0D" w:rsidRPr="00BB3249" w:rsidRDefault="00467F0D" w:rsidP="00DB5CCD">
      <w:pPr>
        <w:rPr>
          <w:rFonts w:cs="宋体"/>
          <w:b/>
          <w:bCs/>
          <w:i/>
          <w:iCs/>
        </w:rPr>
      </w:pPr>
      <w:r w:rsidRPr="002009FE">
        <w:rPr>
          <w:rFonts w:cs="宋体" w:hint="eastAsia"/>
          <w:b/>
          <w:bCs/>
          <w:i/>
          <w:iCs/>
        </w:rPr>
        <w:t>分析：。</w:t>
      </w:r>
    </w:p>
    <w:p w:rsidR="00467F0D" w:rsidRPr="00E10078" w:rsidRDefault="00467F0D" w:rsidP="00C2344E">
      <w:pPr>
        <w:pStyle w:val="a8"/>
        <w:numPr>
          <w:ilvl w:val="0"/>
          <w:numId w:val="3"/>
        </w:numPr>
        <w:ind w:firstLineChars="0"/>
        <w:outlineLvl w:val="1"/>
        <w:rPr>
          <w:b/>
        </w:rPr>
      </w:pPr>
      <w:r w:rsidRPr="00E10078">
        <w:rPr>
          <w:rFonts w:hint="eastAsia"/>
          <w:b/>
        </w:rPr>
        <w:t>昶洧发布新能源车产品规划</w:t>
      </w:r>
    </w:p>
    <w:p w:rsidR="00467F0D" w:rsidRDefault="00467F0D" w:rsidP="00DB5CCD">
      <w:r>
        <w:rPr>
          <w:rFonts w:hint="eastAsia"/>
        </w:rPr>
        <w:t>昶洧首款量产车型定位豪华电动轿车，搭载与特斯拉同类型的</w:t>
      </w:r>
      <w:r>
        <w:t>21700圆柱三元锂电池，整个电池组容量为110kWh，最大续航里程达650km。该车前后搭载三组电机，最大功率为430kW。预计该车型售价49万元起，将在2019年量产。</w:t>
      </w:r>
    </w:p>
    <w:p w:rsidR="00467F0D" w:rsidRPr="00E10078" w:rsidRDefault="00467F0D" w:rsidP="00DB5CCD">
      <w:pPr>
        <w:rPr>
          <w:rFonts w:cs="宋体"/>
          <w:b/>
          <w:bCs/>
          <w:i/>
          <w:iCs/>
        </w:rPr>
      </w:pPr>
      <w:r w:rsidRPr="002009FE">
        <w:rPr>
          <w:rFonts w:cs="宋体" w:hint="eastAsia"/>
          <w:b/>
          <w:bCs/>
          <w:i/>
          <w:iCs/>
        </w:rPr>
        <w:t>分析：。</w:t>
      </w:r>
    </w:p>
    <w:p w:rsidR="00467F0D" w:rsidRPr="004A4BF3" w:rsidRDefault="00467F0D" w:rsidP="00C2344E">
      <w:pPr>
        <w:pStyle w:val="a8"/>
        <w:numPr>
          <w:ilvl w:val="0"/>
          <w:numId w:val="3"/>
        </w:numPr>
        <w:ind w:firstLineChars="0"/>
        <w:outlineLvl w:val="1"/>
        <w:rPr>
          <w:b/>
        </w:rPr>
      </w:pPr>
      <w:r w:rsidRPr="004A4BF3">
        <w:rPr>
          <w:rFonts w:hint="eastAsia"/>
          <w:b/>
        </w:rPr>
        <w:t>车贝健牵手捷途汽车，预开拓</w:t>
      </w:r>
      <w:r w:rsidRPr="004A4BF3">
        <w:rPr>
          <w:b/>
        </w:rPr>
        <w:t>1000+服务连锁店</w:t>
      </w:r>
    </w:p>
    <w:p w:rsidR="00467F0D" w:rsidRDefault="00467F0D" w:rsidP="00DB5CCD">
      <w:r>
        <w:t>车贝健与奇瑞控股旗下捷途共同宣布，将联手开拓1000+服务连锁店。据悉，JETOUR捷途为奇瑞控股集团于2018年1月22日推出的汽车产品序列。车贝健为奇瑞控股旗下投资公司控股的公司。</w:t>
      </w:r>
    </w:p>
    <w:p w:rsidR="00467F0D" w:rsidRPr="004A4BF3"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大众汽车加入百度</w:t>
      </w:r>
      <w:r w:rsidRPr="00BD09AA">
        <w:rPr>
          <w:b/>
        </w:rPr>
        <w:t>Apollo自动驾驶平台</w:t>
      </w:r>
    </w:p>
    <w:p w:rsidR="00467F0D" w:rsidRDefault="00467F0D" w:rsidP="00DB5CCD">
      <w:r>
        <w:t>百度与大众汽车达成战略合作，大众汽车集团（中国）作为理事会成员加入百度Apollo开放平台并宣布启动首个围绕自主泊车ValetParking的合作项目。</w:t>
      </w:r>
    </w:p>
    <w:p w:rsidR="00467F0D" w:rsidRDefault="00467F0D" w:rsidP="00DB5CCD">
      <w:pPr>
        <w:rPr>
          <w:rFonts w:cs="宋体"/>
          <w:b/>
          <w:bCs/>
          <w:i/>
          <w:iCs/>
        </w:rPr>
      </w:pPr>
      <w:r w:rsidRPr="002009FE">
        <w:rPr>
          <w:rFonts w:cs="宋体" w:hint="eastAsia"/>
          <w:b/>
          <w:bCs/>
          <w:i/>
          <w:iCs/>
        </w:rPr>
        <w:t>分析：。</w:t>
      </w:r>
    </w:p>
    <w:p w:rsidR="00467F0D" w:rsidRPr="00A6539C" w:rsidRDefault="00467F0D" w:rsidP="00C2344E">
      <w:pPr>
        <w:pStyle w:val="a8"/>
        <w:numPr>
          <w:ilvl w:val="0"/>
          <w:numId w:val="3"/>
        </w:numPr>
        <w:ind w:firstLineChars="0"/>
        <w:outlineLvl w:val="1"/>
        <w:rPr>
          <w:b/>
        </w:rPr>
      </w:pPr>
      <w:r w:rsidRPr="00A6539C">
        <w:rPr>
          <w:b/>
        </w:rPr>
        <w:t>戴姆勒：明年将在中国推出纯电动汽车</w:t>
      </w:r>
    </w:p>
    <w:p w:rsidR="00467F0D" w:rsidRDefault="00467F0D" w:rsidP="00DB5CCD">
      <w:r>
        <w:t>11月7日，在首届中国国际进口博览会期间举办的“全球汽车产业发展趋势论坛”上，戴姆勒大中华区执行副总裁冷炎说，中国将会是在智能网联汽车和新能源汽车方面取得突破的国家。</w:t>
      </w:r>
    </w:p>
    <w:p w:rsidR="00467F0D" w:rsidRDefault="00467F0D" w:rsidP="00DB5CCD">
      <w:r>
        <w:rPr>
          <w:rFonts w:hint="eastAsia"/>
        </w:rPr>
        <w:t>冷炎介绍，明年还将推出第一款国产的奔驰纯电动汽车——梅赛德斯</w:t>
      </w:r>
      <w:r>
        <w:t>-奔驰EQCSUV。</w:t>
      </w:r>
    </w:p>
    <w:p w:rsidR="00467F0D" w:rsidRPr="00A6539C"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东风向东风日产汽车金融注资逾</w:t>
      </w:r>
      <w:r w:rsidRPr="00BD09AA">
        <w:rPr>
          <w:b/>
        </w:rPr>
        <w:t>27亿</w:t>
      </w:r>
    </w:p>
    <w:p w:rsidR="00467F0D" w:rsidRDefault="00467F0D" w:rsidP="00DB5CCD">
      <w:r>
        <w:t>东风与日产及日产（中国）分别向东风日产汽车金融，注资27.2亿元人民币及27.8亿元人民币。此次注资完成后，东风对注册资本的出资增至34.8亿元，持股比列仍为49.5%。</w:t>
      </w:r>
    </w:p>
    <w:p w:rsidR="00467F0D" w:rsidRDefault="00467F0D" w:rsidP="00DB5CCD">
      <w:pPr>
        <w:rPr>
          <w:rFonts w:cs="宋体"/>
          <w:b/>
          <w:bCs/>
          <w:i/>
          <w:iCs/>
        </w:rPr>
      </w:pPr>
      <w:r w:rsidRPr="002009FE">
        <w:rPr>
          <w:rFonts w:cs="宋体" w:hint="eastAsia"/>
          <w:b/>
          <w:bCs/>
          <w:i/>
          <w:iCs/>
        </w:rPr>
        <w:t>分析：。</w:t>
      </w:r>
    </w:p>
    <w:p w:rsidR="00467F0D" w:rsidRPr="000F6D7B" w:rsidRDefault="00467F0D" w:rsidP="00C2344E">
      <w:pPr>
        <w:pStyle w:val="a8"/>
        <w:numPr>
          <w:ilvl w:val="0"/>
          <w:numId w:val="3"/>
        </w:numPr>
        <w:ind w:firstLineChars="0"/>
        <w:outlineLvl w:val="1"/>
        <w:rPr>
          <w:b/>
        </w:rPr>
      </w:pPr>
      <w:r w:rsidRPr="000F6D7B">
        <w:rPr>
          <w:b/>
        </w:rPr>
        <w:t>二手车出口交易平台中国好车新推银企联合汽车金融服务</w:t>
      </w:r>
    </w:p>
    <w:p w:rsidR="00467F0D" w:rsidRDefault="00467F0D" w:rsidP="00DB5CCD">
      <w:r>
        <w:lastRenderedPageBreak/>
        <w:t>11月5日消息，二手车电商B2B交易平台中国好车于日前推出了汽车金融服务，该服务包含车商贷、库存贷、出口贷、消费贷，以银行与企业联合为基础，采用区块链及大数据技术。</w:t>
      </w:r>
    </w:p>
    <w:p w:rsidR="00467F0D" w:rsidRDefault="00467F0D" w:rsidP="00DB5CCD">
      <w:r>
        <w:rPr>
          <w:rFonts w:hint="eastAsia"/>
        </w:rPr>
        <w:t>另外，该汽车金融服务还提供建行</w:t>
      </w:r>
      <w:r>
        <w:t>E商贸通等支付方式，信用证、票据等支付模式，库存、运输消费等保险服务。</w:t>
      </w:r>
    </w:p>
    <w:p w:rsidR="00467F0D" w:rsidRPr="000F6D7B"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国能新能源成第</w:t>
      </w:r>
      <w:r w:rsidRPr="00BD09AA">
        <w:rPr>
          <w:b/>
        </w:rPr>
        <w:t>10家获“双资质”纯电动车企</w:t>
      </w:r>
    </w:p>
    <w:p w:rsidR="00467F0D" w:rsidRDefault="00467F0D" w:rsidP="00DB5CCD">
      <w:r>
        <w:t>工业和信息化部在官方网站发布了第313批《道路机动车辆生产企业及产品公告》。申报本批《公告》的汽车、摩托车、低速汽车生产企业共计494户，新产品共计1,370个。其中，国能新能源汽车有限责任公司位列其中，国能新能源成为第10家拥有发改委和工信部核准的“双资质”纯电动汽车生产企业。</w:t>
      </w:r>
    </w:p>
    <w:p w:rsidR="00467F0D" w:rsidRPr="00BD09AA" w:rsidRDefault="00467F0D" w:rsidP="00DB5CCD">
      <w:pPr>
        <w:rPr>
          <w:rFonts w:cs="宋体"/>
          <w:b/>
          <w:bCs/>
          <w:i/>
          <w:iCs/>
        </w:rPr>
      </w:pPr>
      <w:r w:rsidRPr="002009FE">
        <w:rPr>
          <w:rFonts w:cs="宋体" w:hint="eastAsia"/>
          <w:b/>
          <w:bCs/>
          <w:i/>
          <w:iCs/>
        </w:rPr>
        <w:t>分析：。</w:t>
      </w:r>
    </w:p>
    <w:p w:rsidR="00467F0D" w:rsidRPr="007F0161" w:rsidRDefault="00467F0D" w:rsidP="00C2344E">
      <w:pPr>
        <w:pStyle w:val="a8"/>
        <w:numPr>
          <w:ilvl w:val="0"/>
          <w:numId w:val="3"/>
        </w:numPr>
        <w:ind w:firstLineChars="0"/>
        <w:outlineLvl w:val="1"/>
        <w:rPr>
          <w:b/>
        </w:rPr>
      </w:pPr>
      <w:r w:rsidRPr="007F0161">
        <w:rPr>
          <w:rFonts w:hint="eastAsia"/>
          <w:b/>
        </w:rPr>
        <w:t>哈弗</w:t>
      </w:r>
      <w:r w:rsidRPr="007F0161">
        <w:rPr>
          <w:b/>
        </w:rPr>
        <w:t>H系F系将实行分网销售</w:t>
      </w:r>
    </w:p>
    <w:p w:rsidR="00467F0D" w:rsidRDefault="00467F0D" w:rsidP="00DB5CCD">
      <w:r>
        <w:t>长城汽车表示，未来，围绕哈弗800多家经销商，长城将会形成H系和F系双系双网销售战略布局，分网建设将于明年1月启动，预计明年内完成。</w:t>
      </w:r>
    </w:p>
    <w:p w:rsidR="00467F0D"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华晨宝马升级可持续发展战略</w:t>
      </w:r>
      <w:r w:rsidRPr="00BD09AA">
        <w:rPr>
          <w:b/>
        </w:rPr>
        <w:t>加大清洁能源使用</w:t>
      </w:r>
    </w:p>
    <w:p w:rsidR="00467F0D" w:rsidRDefault="00467F0D" w:rsidP="00DB5CCD">
      <w:r>
        <w:t>华晨宝马日前发布2017年可持续发展报告，报告表示，2017年，华晨宝马在生产过程中的单位产品能源消耗和二氧化碳排放量均有所下降。未来华晨宝马将继续拓展能效提升措施，加大清洁能源如风能、太阳能的比例。</w:t>
      </w:r>
    </w:p>
    <w:p w:rsidR="00467F0D"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敏安汽车淮安工厂竣工</w:t>
      </w:r>
      <w:r w:rsidRPr="00BD09AA">
        <w:rPr>
          <w:b/>
        </w:rPr>
        <w:t>首款量产车“澜图”亮相</w:t>
      </w:r>
    </w:p>
    <w:p w:rsidR="00467F0D" w:rsidRDefault="00467F0D" w:rsidP="00DB5CCD">
      <w:r>
        <w:t>11月2日，敏安汽车工厂竣工仪式暨全球合作伙伴大会在淮安基地圆满完成。仪式上，敏安汽车首款电动SUV一同亮相。据悉，敏安此次亮相的车型品牌命名为“澜图”，并使用全新的品牌标识。</w:t>
      </w:r>
    </w:p>
    <w:p w:rsidR="00467F0D" w:rsidRDefault="00467F0D" w:rsidP="00DB5CCD">
      <w:pPr>
        <w:rPr>
          <w:rFonts w:cs="宋体"/>
          <w:b/>
          <w:bCs/>
          <w:i/>
          <w:iCs/>
        </w:rPr>
      </w:pPr>
      <w:r w:rsidRPr="002009FE">
        <w:rPr>
          <w:rFonts w:cs="宋体" w:hint="eastAsia"/>
          <w:b/>
          <w:bCs/>
          <w:i/>
          <w:iCs/>
        </w:rPr>
        <w:t>分析：。</w:t>
      </w:r>
    </w:p>
    <w:p w:rsidR="00467F0D" w:rsidRPr="007F0161" w:rsidRDefault="00467F0D" w:rsidP="00C2344E">
      <w:pPr>
        <w:pStyle w:val="a8"/>
        <w:numPr>
          <w:ilvl w:val="0"/>
          <w:numId w:val="3"/>
        </w:numPr>
        <w:ind w:firstLineChars="0"/>
        <w:outlineLvl w:val="1"/>
        <w:rPr>
          <w:b/>
        </w:rPr>
      </w:pPr>
      <w:r w:rsidRPr="007F0161">
        <w:rPr>
          <w:rFonts w:hint="eastAsia"/>
          <w:b/>
        </w:rPr>
        <w:t>庞大、国机等多家汽车经销商集团</w:t>
      </w:r>
      <w:r w:rsidR="00E65835" w:rsidRPr="007F0161">
        <w:rPr>
          <w:rFonts w:hint="eastAsia"/>
          <w:b/>
        </w:rPr>
        <w:t>前三季度，</w:t>
      </w:r>
      <w:r w:rsidRPr="007F0161">
        <w:rPr>
          <w:rFonts w:hint="eastAsia"/>
          <w:b/>
        </w:rPr>
        <w:t>利润负增长</w:t>
      </w:r>
    </w:p>
    <w:p w:rsidR="00467F0D" w:rsidRDefault="00467F0D" w:rsidP="00DB5CCD">
      <w:r>
        <w:t>多家汽车经销商三季度财报相继公布，四家净利润出现负增长，其中庞大前三季度净利润-2.34亿元，同比大减170.7%；广汇前三季度营业收入1,204亿元，净利润31.53亿元，表现亮眼。</w:t>
      </w:r>
    </w:p>
    <w:p w:rsidR="00467F0D" w:rsidRDefault="00467F0D" w:rsidP="00DB5CCD">
      <w:pPr>
        <w:rPr>
          <w:rFonts w:cs="宋体"/>
          <w:b/>
          <w:bCs/>
          <w:i/>
          <w:iCs/>
        </w:rPr>
      </w:pPr>
      <w:r w:rsidRPr="002009FE">
        <w:rPr>
          <w:rFonts w:cs="宋体" w:hint="eastAsia"/>
          <w:b/>
          <w:bCs/>
          <w:i/>
          <w:iCs/>
        </w:rPr>
        <w:t>分析：。</w:t>
      </w:r>
    </w:p>
    <w:p w:rsidR="00467F0D" w:rsidRPr="00FC2706" w:rsidRDefault="00467F0D" w:rsidP="00C2344E">
      <w:pPr>
        <w:pStyle w:val="a8"/>
        <w:numPr>
          <w:ilvl w:val="0"/>
          <w:numId w:val="3"/>
        </w:numPr>
        <w:ind w:firstLineChars="0"/>
        <w:outlineLvl w:val="1"/>
        <w:rPr>
          <w:b/>
        </w:rPr>
      </w:pPr>
      <w:r w:rsidRPr="00FC2706">
        <w:rPr>
          <w:b/>
        </w:rPr>
        <w:t>上汽大众完善产品矩阵</w:t>
      </w:r>
    </w:p>
    <w:p w:rsidR="00467F0D" w:rsidRDefault="00467F0D" w:rsidP="00DB5CCD">
      <w:r>
        <w:rPr>
          <w:rFonts w:hint="eastAsia"/>
        </w:rPr>
        <w:t>上汽大众两款新车全新一代帕萨特、途岳日前正式上市。全新一代帕萨特基于大众最新的</w:t>
      </w:r>
      <w:r>
        <w:t>MQB平台打造，是历时多年的全新换代。途岳则作为大众途观丝绸之路版的继任车型，将结束上汽大众同堂两代销售的局面，扩充上汽大众SUV产品矩阵。</w:t>
      </w:r>
    </w:p>
    <w:p w:rsidR="00467F0D" w:rsidRDefault="00467F0D" w:rsidP="00DB5CCD">
      <w:pPr>
        <w:rPr>
          <w:rFonts w:cs="宋体"/>
          <w:b/>
          <w:bCs/>
          <w:i/>
          <w:iCs/>
        </w:rPr>
      </w:pPr>
      <w:r w:rsidRPr="002009FE">
        <w:rPr>
          <w:rFonts w:cs="宋体" w:hint="eastAsia"/>
          <w:b/>
          <w:bCs/>
          <w:i/>
          <w:iCs/>
        </w:rPr>
        <w:t>分析：。</w:t>
      </w:r>
    </w:p>
    <w:p w:rsidR="00467F0D" w:rsidRPr="00A6539C" w:rsidRDefault="00467F0D" w:rsidP="00C2344E">
      <w:pPr>
        <w:pStyle w:val="a8"/>
        <w:numPr>
          <w:ilvl w:val="0"/>
          <w:numId w:val="3"/>
        </w:numPr>
        <w:ind w:firstLineChars="0"/>
        <w:outlineLvl w:val="1"/>
        <w:rPr>
          <w:b/>
        </w:rPr>
      </w:pPr>
      <w:r w:rsidRPr="00A6539C">
        <w:rPr>
          <w:b/>
        </w:rPr>
        <w:t>上汽集团合作中国移动打造量产5G互联网汽车</w:t>
      </w:r>
    </w:p>
    <w:p w:rsidR="00467F0D" w:rsidRDefault="00467F0D" w:rsidP="00DB5CCD">
      <w:r>
        <w:rPr>
          <w:rFonts w:hint="eastAsia"/>
        </w:rPr>
        <w:t>上汽集团与中国移动签署战略合作协议，双方将共同探索未来在</w:t>
      </w:r>
      <w:r>
        <w:t>5G通信网络、智能网联汽车、智能交通系统（ITS）服务平台、车内娱乐、海外资源协同、工业互联网等领域的研究和应用。并合力打造首款量产5G互联网汽车，共同推动智能网联技术升级。</w:t>
      </w:r>
    </w:p>
    <w:p w:rsidR="00467F0D" w:rsidRDefault="00467F0D" w:rsidP="00DB5CCD">
      <w:pPr>
        <w:rPr>
          <w:rFonts w:cs="宋体"/>
          <w:b/>
          <w:bCs/>
          <w:i/>
          <w:iCs/>
        </w:rPr>
      </w:pPr>
      <w:r w:rsidRPr="002009FE">
        <w:rPr>
          <w:rFonts w:cs="宋体" w:hint="eastAsia"/>
          <w:b/>
          <w:bCs/>
          <w:i/>
          <w:iCs/>
        </w:rPr>
        <w:t>分析：。</w:t>
      </w:r>
    </w:p>
    <w:p w:rsidR="00467F0D" w:rsidRPr="006460CD" w:rsidRDefault="00467F0D" w:rsidP="00C2344E">
      <w:pPr>
        <w:pStyle w:val="a8"/>
        <w:numPr>
          <w:ilvl w:val="0"/>
          <w:numId w:val="3"/>
        </w:numPr>
        <w:ind w:firstLineChars="0"/>
        <w:outlineLvl w:val="1"/>
        <w:rPr>
          <w:b/>
        </w:rPr>
      </w:pPr>
      <w:r w:rsidRPr="006460CD">
        <w:rPr>
          <w:b/>
        </w:rPr>
        <w:t>上汽通用五菱攻坚高端市场布局“新四化”</w:t>
      </w:r>
    </w:p>
    <w:p w:rsidR="00467F0D" w:rsidRDefault="00467F0D" w:rsidP="00DB5CCD">
      <w:r>
        <w:t>11月5日，上汽集团、上汽通用五菱与广西壮族自治区人民政府、柳州市人民政府与正式签署战略合作协议，多方将发挥各自优势，共同推动上汽通用五菱转型升级。</w:t>
      </w:r>
    </w:p>
    <w:p w:rsidR="00467F0D" w:rsidRDefault="00467F0D" w:rsidP="00DB5CCD">
      <w:r>
        <w:rPr>
          <w:rFonts w:hint="eastAsia"/>
        </w:rPr>
        <w:t>根据协议，</w:t>
      </w:r>
      <w:r>
        <w:t>2018-2020年间，上汽通用五菱计划投资约115亿元，全力打造先进的乘用车产</w:t>
      </w:r>
      <w:r>
        <w:lastRenderedPageBreak/>
        <w:t>品以及领先的新能源、智能网联和自动驾驶技术，实现产品、品牌和技术的升级。</w:t>
      </w:r>
    </w:p>
    <w:p w:rsidR="00467F0D" w:rsidRDefault="00467F0D" w:rsidP="00DB5CCD">
      <w:pPr>
        <w:rPr>
          <w:rFonts w:cs="宋体"/>
          <w:b/>
          <w:bCs/>
          <w:i/>
          <w:iCs/>
        </w:rPr>
      </w:pPr>
      <w:r w:rsidRPr="002009FE">
        <w:rPr>
          <w:rFonts w:cs="宋体" w:hint="eastAsia"/>
          <w:b/>
          <w:bCs/>
          <w:i/>
          <w:iCs/>
        </w:rPr>
        <w:t>分析：。</w:t>
      </w:r>
    </w:p>
    <w:p w:rsidR="00467F0D" w:rsidRPr="00FC2706" w:rsidRDefault="00467F0D" w:rsidP="00C2344E">
      <w:pPr>
        <w:pStyle w:val="a8"/>
        <w:numPr>
          <w:ilvl w:val="0"/>
          <w:numId w:val="3"/>
        </w:numPr>
        <w:ind w:firstLineChars="0"/>
        <w:outlineLvl w:val="1"/>
        <w:rPr>
          <w:b/>
        </w:rPr>
      </w:pPr>
      <w:r w:rsidRPr="00FC2706">
        <w:rPr>
          <w:b/>
        </w:rPr>
        <w:t>上汽通用五菱计划投资115亿，促进产品、品牌、技术全面升级</w:t>
      </w:r>
    </w:p>
    <w:p w:rsidR="00467F0D" w:rsidRDefault="00467F0D" w:rsidP="00DB5CCD">
      <w:r>
        <w:t>上汽集团、上汽通用五菱与广西壮族自治区人民政府、柳州市人民政府签署战略合作协议，多方将共同推动上汽通用五菱转型升级、提质增效、做强做优。</w:t>
      </w:r>
    </w:p>
    <w:p w:rsidR="00467F0D" w:rsidRDefault="00467F0D" w:rsidP="00DB5CCD">
      <w:r>
        <w:t>2018-2020年间，上汽通用五菱计划投资约115亿元，全力打造先进的乘用车产品以及领先的新能源、智能网联和自动驾驶技术，实现产品、品牌和技术的升级。</w:t>
      </w:r>
    </w:p>
    <w:p w:rsidR="00467F0D" w:rsidRDefault="00467F0D" w:rsidP="00DB5CCD">
      <w:pPr>
        <w:rPr>
          <w:rFonts w:cs="宋体"/>
          <w:b/>
          <w:bCs/>
          <w:i/>
          <w:iCs/>
        </w:rPr>
      </w:pPr>
      <w:r w:rsidRPr="002009FE">
        <w:rPr>
          <w:rFonts w:cs="宋体" w:hint="eastAsia"/>
          <w:b/>
          <w:bCs/>
          <w:i/>
          <w:iCs/>
        </w:rPr>
        <w:t>分析：。</w:t>
      </w:r>
    </w:p>
    <w:p w:rsidR="00467F0D" w:rsidRPr="00FC2706" w:rsidRDefault="00467F0D" w:rsidP="00C2344E">
      <w:pPr>
        <w:pStyle w:val="a8"/>
        <w:numPr>
          <w:ilvl w:val="0"/>
          <w:numId w:val="3"/>
        </w:numPr>
        <w:ind w:firstLineChars="0"/>
        <w:outlineLvl w:val="1"/>
        <w:rPr>
          <w:b/>
        </w:rPr>
      </w:pPr>
      <w:r w:rsidRPr="00FC2706">
        <w:rPr>
          <w:b/>
        </w:rPr>
        <w:t>特斯拉将在中国工厂生产所有的电池模组</w:t>
      </w:r>
    </w:p>
    <w:p w:rsidR="00467F0D" w:rsidRDefault="00467F0D" w:rsidP="00DB5CCD">
      <w:r>
        <w:t>特斯拉CEO埃隆·马斯克（ElonMusk）本周发布了几条关于电池生产的Twitter消息，对松下在内华达州超级工厂所做的工作大加赞赏，并透露了即将建设的中国超级工厂（3号超级工厂）的新信息。</w:t>
      </w:r>
    </w:p>
    <w:p w:rsidR="00467F0D" w:rsidRDefault="00467F0D" w:rsidP="00DB5CCD">
      <w:r>
        <w:rPr>
          <w:rFonts w:hint="eastAsia"/>
        </w:rPr>
        <w:t>马斯克表示，特斯拉和松下目前生产了全球大约</w:t>
      </w:r>
      <w:r>
        <w:t>60%的电动汽车电池，而位于上海的3号超级工厂将生产电动汽车和电池模组，最初的计划是每周生产3000辆Model3。</w:t>
      </w:r>
    </w:p>
    <w:p w:rsidR="00467F0D" w:rsidRDefault="00467F0D" w:rsidP="00DB5CCD">
      <w:r>
        <w:rPr>
          <w:rFonts w:hint="eastAsia"/>
        </w:rPr>
        <w:t>锂电池电芯将会在本地采购，来自多家供应商，包括松下。目前尚不清楚，</w:t>
      </w:r>
      <w:r>
        <w:t>3号超级工厂是否会生产电芯，但马斯克暗示，不会进行这样的生产。</w:t>
      </w:r>
    </w:p>
    <w:p w:rsidR="00467F0D"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3"/>
        </w:numPr>
        <w:ind w:firstLineChars="0"/>
        <w:outlineLvl w:val="1"/>
        <w:rPr>
          <w:b/>
        </w:rPr>
      </w:pPr>
      <w:r w:rsidRPr="00BD09AA">
        <w:rPr>
          <w:rFonts w:hint="eastAsia"/>
          <w:b/>
        </w:rPr>
        <w:t>蔚来</w:t>
      </w:r>
      <w:r w:rsidRPr="00BD09AA">
        <w:rPr>
          <w:b/>
        </w:rPr>
        <w:t>ES8基准版车型将启动交付</w:t>
      </w:r>
    </w:p>
    <w:p w:rsidR="00467F0D" w:rsidRDefault="00467F0D" w:rsidP="00DB5CCD">
      <w:r>
        <w:t>蔚来方面表示，已经开始ES8基准版车型的生产工作，预计最快将于今年12月交付用户。</w:t>
      </w:r>
    </w:p>
    <w:p w:rsidR="00467F0D" w:rsidRDefault="00467F0D" w:rsidP="00DB5CCD">
      <w:pPr>
        <w:rPr>
          <w:rFonts w:cs="宋体"/>
          <w:b/>
          <w:bCs/>
          <w:i/>
          <w:iCs/>
        </w:rPr>
      </w:pPr>
      <w:r w:rsidRPr="002009FE">
        <w:rPr>
          <w:rFonts w:cs="宋体" w:hint="eastAsia"/>
          <w:b/>
          <w:bCs/>
          <w:i/>
          <w:iCs/>
        </w:rPr>
        <w:t>分析：。</w:t>
      </w:r>
    </w:p>
    <w:p w:rsidR="00467F0D" w:rsidRPr="00885814" w:rsidRDefault="00467F0D" w:rsidP="00C2344E">
      <w:pPr>
        <w:pStyle w:val="a8"/>
        <w:numPr>
          <w:ilvl w:val="0"/>
          <w:numId w:val="3"/>
        </w:numPr>
        <w:ind w:firstLineChars="0"/>
        <w:outlineLvl w:val="1"/>
        <w:rPr>
          <w:b/>
        </w:rPr>
      </w:pPr>
      <w:r w:rsidRPr="00885814">
        <w:rPr>
          <w:rFonts w:hint="eastAsia"/>
          <w:b/>
        </w:rPr>
        <w:t>一汽大众与德国大众签订合作备忘录</w:t>
      </w:r>
    </w:p>
    <w:p w:rsidR="00467F0D" w:rsidRDefault="00467F0D" w:rsidP="00DB5CCD">
      <w:r>
        <w:t>一汽大众与大众汽车集团签订了合作备忘录。预计在2019年，一汽大众将向德国大众汽车集团采购进口CKD零件和奥迪进口整车，以满足日益丰富的产品线生产需求，以及中国消费者的追求。据悉，签署这项协议，一汽大众将要支付百亿人民币。</w:t>
      </w:r>
    </w:p>
    <w:p w:rsidR="00467F0D" w:rsidRDefault="00467F0D" w:rsidP="00DB5CCD">
      <w:r>
        <w:rPr>
          <w:rFonts w:hint="eastAsia"/>
        </w:rPr>
        <w:t>一汽大众汽车有限公司董事、总经理刘亦功与大众汽车集团</w:t>
      </w:r>
      <w:r>
        <w:t>(中国)执行副总裁KarstenSchnake作为签约代表，共同签署备忘录。</w:t>
      </w:r>
    </w:p>
    <w:p w:rsidR="00467F0D" w:rsidRDefault="00467F0D" w:rsidP="00DB5CCD">
      <w:pPr>
        <w:rPr>
          <w:rFonts w:cs="宋体"/>
          <w:b/>
          <w:bCs/>
          <w:i/>
          <w:iCs/>
        </w:rPr>
      </w:pPr>
      <w:r w:rsidRPr="002009FE">
        <w:rPr>
          <w:rFonts w:cs="宋体" w:hint="eastAsia"/>
          <w:b/>
          <w:bCs/>
          <w:i/>
          <w:iCs/>
        </w:rPr>
        <w:t>分析：。</w:t>
      </w:r>
    </w:p>
    <w:p w:rsidR="00467F0D" w:rsidRPr="007F0161" w:rsidRDefault="00467F0D" w:rsidP="00C2344E">
      <w:pPr>
        <w:pStyle w:val="a8"/>
        <w:numPr>
          <w:ilvl w:val="0"/>
          <w:numId w:val="3"/>
        </w:numPr>
        <w:ind w:firstLineChars="0"/>
        <w:outlineLvl w:val="1"/>
        <w:rPr>
          <w:b/>
        </w:rPr>
      </w:pPr>
      <w:r w:rsidRPr="007F0161">
        <w:rPr>
          <w:rFonts w:hint="eastAsia"/>
          <w:b/>
        </w:rPr>
        <w:t>长安汽车预计</w:t>
      </w:r>
      <w:r w:rsidRPr="007F0161">
        <w:rPr>
          <w:b/>
        </w:rPr>
        <w:t>2025年实现自动驾驶L4级量产</w:t>
      </w:r>
    </w:p>
    <w:p w:rsidR="00467F0D" w:rsidRDefault="00467F0D" w:rsidP="00DB5CCD">
      <w:r>
        <w:t>长安汽车表示，当前已掌握三大类100余项智能化技术，预计到2025年实现自动驾驶L4级量产。此外，长安汽车结构化道路L3级自动驾驶技术、APA6.0自动泊车技术目前正处于技术验证阶段。</w:t>
      </w:r>
    </w:p>
    <w:p w:rsidR="00467F0D" w:rsidRDefault="00467F0D" w:rsidP="00DB5CCD">
      <w:pPr>
        <w:rPr>
          <w:rFonts w:cs="宋体"/>
          <w:b/>
          <w:bCs/>
          <w:i/>
          <w:iCs/>
        </w:rPr>
      </w:pPr>
      <w:r w:rsidRPr="002009FE">
        <w:rPr>
          <w:rFonts w:cs="宋体" w:hint="eastAsia"/>
          <w:b/>
          <w:bCs/>
          <w:i/>
          <w:iCs/>
        </w:rPr>
        <w:t>分析：。</w:t>
      </w:r>
    </w:p>
    <w:p w:rsidR="00467F0D" w:rsidRPr="00FC2706" w:rsidRDefault="00467F0D" w:rsidP="00C2344E">
      <w:pPr>
        <w:pStyle w:val="a8"/>
        <w:numPr>
          <w:ilvl w:val="0"/>
          <w:numId w:val="3"/>
        </w:numPr>
        <w:ind w:firstLineChars="0"/>
        <w:outlineLvl w:val="1"/>
        <w:rPr>
          <w:b/>
        </w:rPr>
      </w:pPr>
      <w:r w:rsidRPr="00FC2706">
        <w:rPr>
          <w:b/>
        </w:rPr>
        <w:t>长安设立投资公司为新能源智能化提供资金</w:t>
      </w:r>
    </w:p>
    <w:p w:rsidR="00467F0D" w:rsidRDefault="00467F0D" w:rsidP="00DB5CCD">
      <w:r>
        <w:rPr>
          <w:rFonts w:hint="eastAsia"/>
        </w:rPr>
        <w:t>据长安汽车官方获悉：长安汽车旗下全资子公司长安汽车投资（深圳）有限公司拟与重庆渝富资本股权投资基金管理有限公司、深圳民银金控投资管理有限公司、南方德茂资本管理有限公司等企业共同成立安和（重庆）股权投资基金管理有限公司，注册资本为人民币</w:t>
      </w:r>
      <w:r>
        <w:t>1000万元。</w:t>
      </w:r>
    </w:p>
    <w:p w:rsidR="00467F0D" w:rsidRDefault="00467F0D" w:rsidP="00DB5CCD">
      <w:pPr>
        <w:rPr>
          <w:rFonts w:cs="宋体"/>
          <w:b/>
          <w:bCs/>
          <w:i/>
          <w:iCs/>
        </w:rPr>
      </w:pPr>
      <w:r w:rsidRPr="002009FE">
        <w:rPr>
          <w:rFonts w:cs="宋体" w:hint="eastAsia"/>
          <w:b/>
          <w:bCs/>
          <w:i/>
          <w:iCs/>
        </w:rPr>
        <w:t>分析：。</w:t>
      </w:r>
    </w:p>
    <w:p w:rsidR="00DB5CCD" w:rsidRPr="002009FE" w:rsidRDefault="00DB5CCD" w:rsidP="00C2344E">
      <w:pPr>
        <w:pStyle w:val="a8"/>
        <w:numPr>
          <w:ilvl w:val="0"/>
          <w:numId w:val="4"/>
        </w:numPr>
        <w:ind w:firstLineChars="0"/>
        <w:outlineLvl w:val="0"/>
      </w:pPr>
      <w:r w:rsidRPr="002009FE">
        <w:rPr>
          <w:rFonts w:cs="宋体" w:hint="eastAsia"/>
          <w:b/>
          <w:bCs/>
        </w:rPr>
        <w:t>行业信息跟踪</w:t>
      </w:r>
    </w:p>
    <w:p w:rsidR="00467F0D" w:rsidRPr="00616E79" w:rsidRDefault="00467F0D" w:rsidP="00C2344E">
      <w:pPr>
        <w:pStyle w:val="a8"/>
        <w:numPr>
          <w:ilvl w:val="0"/>
          <w:numId w:val="10"/>
        </w:numPr>
        <w:ind w:firstLineChars="0"/>
        <w:outlineLvl w:val="1"/>
        <w:rPr>
          <w:b/>
        </w:rPr>
      </w:pPr>
      <w:r w:rsidRPr="00616E79">
        <w:rPr>
          <w:b/>
        </w:rPr>
        <w:t>中国汽车市场对创新技术最具吸引力</w:t>
      </w:r>
    </w:p>
    <w:p w:rsidR="00A25B27" w:rsidRDefault="00467F0D" w:rsidP="00A25B27">
      <w:r>
        <w:t>三个目标：减轻、摆脱石油的对外依存度；更加绿色环保的发展，城市化进程中更加环保；形成全球领先的技术。</w:t>
      </w:r>
    </w:p>
    <w:p w:rsidR="00467F0D" w:rsidRDefault="00467F0D" w:rsidP="00DB5CCD">
      <w:r>
        <w:t>补贴退出后，主机厂首先要面对价格调整，怎样消化补贴退出后新能源汽车终端售价可能带来的上涨，这不仅需要产品成本控制，还考验主机厂的市场策略。同时，主机厂还要面对持</w:t>
      </w:r>
      <w:r>
        <w:lastRenderedPageBreak/>
        <w:t>续的市场创新压力。新能源汽车的市场化发展需要更多厂商的加入，主机厂需要联合更多的厂商，进一步联动产业链上下游，形成健全的新能源汽车产业链，改善消</w:t>
      </w:r>
      <w:r>
        <w:rPr>
          <w:rFonts w:hint="eastAsia"/>
        </w:rPr>
        <w:t>费体验。</w:t>
      </w:r>
    </w:p>
    <w:p w:rsidR="00467F0D" w:rsidRDefault="00467F0D" w:rsidP="00DB5CCD">
      <w:r>
        <w:rPr>
          <w:rFonts w:hint="eastAsia"/>
        </w:rPr>
        <w:t>“创新不仅是技术上，而且很大程度上是商业模式的创新。</w:t>
      </w:r>
      <w:r>
        <w:t>车联网服务会越来越多、越来越深入，主机厂需要不断联合产业链上下游，拓展服务领域，提升用户满意度。未来，创新的商业模式，如共享汽车、租赁等出行模式将越来越多、越来越普遍，这将成为未来主机厂主要的业务形态。</w:t>
      </w:r>
    </w:p>
    <w:p w:rsidR="00467F0D" w:rsidRDefault="00467F0D" w:rsidP="00DB5CCD">
      <w:r>
        <w:t>消费者肯定希望更简单便捷的充电服务，这也是新能源汽车能否被广泛接受的先决条件。而在跨界融合的过程中，商业模式的探索尤为重要，只有让各</w:t>
      </w:r>
      <w:r>
        <w:rPr>
          <w:rFonts w:hint="eastAsia"/>
        </w:rPr>
        <w:t>参与主体都找到持续的盈利能力，才能促进市场更好发展。</w:t>
      </w:r>
    </w:p>
    <w:p w:rsidR="00467F0D" w:rsidRDefault="00467F0D" w:rsidP="00DB5CCD">
      <w:r>
        <w:rPr>
          <w:rFonts w:hint="eastAsia"/>
        </w:rPr>
        <w:t>中国需要几家有代表性的自主品牌，在国际上代表中国汽车品牌的形象参与国际竞争。本土品牌有两条路：一是致力于创新和开发，增强自身竞争力；二是组建合资公司，抱团取暖。</w:t>
      </w:r>
      <w:r>
        <w:t>中国汽车市场的潜力在三到五线城市，而一、二线城市将会出现更多的个性化需求，企业在这些市场的竞争重点将会扩大到汽车相关服务领域，不再局限于车辆本身，而是更多的创新服务，如共享汽车。</w:t>
      </w:r>
    </w:p>
    <w:p w:rsidR="00467F0D" w:rsidRPr="00616E79" w:rsidRDefault="00467F0D" w:rsidP="00DB5CCD">
      <w:pPr>
        <w:rPr>
          <w:rFonts w:cs="宋体"/>
          <w:b/>
          <w:bCs/>
          <w:i/>
          <w:iCs/>
        </w:rPr>
      </w:pPr>
      <w:r w:rsidRPr="002009FE">
        <w:rPr>
          <w:rFonts w:cs="宋体" w:hint="eastAsia"/>
          <w:b/>
          <w:bCs/>
          <w:i/>
          <w:iCs/>
        </w:rPr>
        <w:t>分析：。</w:t>
      </w:r>
    </w:p>
    <w:p w:rsidR="00467F0D" w:rsidRPr="00B551AE" w:rsidRDefault="00467F0D" w:rsidP="00C2344E">
      <w:pPr>
        <w:pStyle w:val="a8"/>
        <w:numPr>
          <w:ilvl w:val="0"/>
          <w:numId w:val="10"/>
        </w:numPr>
        <w:ind w:firstLineChars="0"/>
        <w:outlineLvl w:val="1"/>
        <w:rPr>
          <w:b/>
        </w:rPr>
      </w:pPr>
      <w:r w:rsidRPr="00B551AE">
        <w:rPr>
          <w:b/>
        </w:rPr>
        <w:t>车企各自站队BAT车联网battle再升级</w:t>
      </w:r>
    </w:p>
    <w:p w:rsidR="00467F0D" w:rsidRDefault="00467F0D" w:rsidP="001E11FA">
      <w:r>
        <w:rPr>
          <w:rFonts w:hint="eastAsia"/>
        </w:rPr>
        <w:t>百度盟友代表：长城、红旗、沃尔沃</w:t>
      </w:r>
      <w:r>
        <w:t>。最近有两个新闻，其一是10月末百度和长城汽车签署车联网战略合作协议，长城汽车将采用百度提供的百度小度车载OS、百度车载视觉AI、百度车载语音AI等多项AI能力支持，实现车内360度多模交互的全方位人工智能体验。百度还将为长城汽车提供车机、手机和智能家居之间的互联互通服务。在百度世界大会上，百度和一汽共同发布了全新红旗L4级别自动驾驶车型，</w:t>
      </w:r>
      <w:r w:rsidR="001E11FA">
        <w:rPr>
          <w:rFonts w:hint="eastAsia"/>
        </w:rPr>
        <w:t>。</w:t>
      </w:r>
      <w:r>
        <w:t>百度Apollo将和沃尔沃深度定制的以量产为目标的自动驾驶乘用车</w:t>
      </w:r>
      <w:r>
        <w:rPr>
          <w:rFonts w:hint="eastAsia"/>
        </w:rPr>
        <w:t>。</w:t>
      </w:r>
    </w:p>
    <w:p w:rsidR="00467F0D" w:rsidRDefault="00467F0D" w:rsidP="00DB5CCD">
      <w:r>
        <w:rPr>
          <w:rFonts w:hint="eastAsia"/>
        </w:rPr>
        <w:t>阿里盟友代表：上汽、雪铁龙</w:t>
      </w:r>
      <w:r w:rsidR="001E11FA">
        <w:rPr>
          <w:rFonts w:hint="eastAsia"/>
        </w:rPr>
        <w:t>；</w:t>
      </w:r>
      <w:r>
        <w:t>阿里和上汽携手合作的斑马智行系统汽车圈中的先行者。雪铁龙是有自己的CitroenConnect车载互联系统的，但却选择了阿里系的产品。</w:t>
      </w:r>
    </w:p>
    <w:p w:rsidR="00467F0D" w:rsidRDefault="00467F0D" w:rsidP="00DB5CCD">
      <w:r>
        <w:rPr>
          <w:rFonts w:hint="eastAsia"/>
        </w:rPr>
        <w:t>腾讯盟友代表：长安、广汽、吉利</w:t>
      </w:r>
      <w:r w:rsidR="001E11FA">
        <w:rPr>
          <w:rFonts w:hint="eastAsia"/>
        </w:rPr>
        <w:t>。</w:t>
      </w:r>
      <w:r>
        <w:t>AIincai”腾讯车联方案也在长安、广汽、吉利旗下多款车型上应用，利用腾讯系自身的优势，在车机系统中提供QQ音乐、王者荣耀语音交互等功能，也深得年轻用户的心。Pony马还透露腾讯正在研发车载微信，与车载硬件相结合，未来实现通过方向盘按键和语音交互就能首发微信消息。</w:t>
      </w:r>
    </w:p>
    <w:p w:rsidR="00467F0D" w:rsidRPr="00B551AE" w:rsidRDefault="00467F0D" w:rsidP="00DB5CCD">
      <w:pPr>
        <w:rPr>
          <w:rFonts w:cs="宋体"/>
          <w:b/>
          <w:bCs/>
          <w:i/>
          <w:iCs/>
        </w:rPr>
      </w:pPr>
      <w:r w:rsidRPr="002009FE">
        <w:rPr>
          <w:rFonts w:cs="宋体" w:hint="eastAsia"/>
          <w:b/>
          <w:bCs/>
          <w:i/>
          <w:iCs/>
        </w:rPr>
        <w:t>分析：。</w:t>
      </w:r>
    </w:p>
    <w:p w:rsidR="00467F0D" w:rsidRPr="004A4BF3" w:rsidRDefault="00467F0D" w:rsidP="00C2344E">
      <w:pPr>
        <w:pStyle w:val="a8"/>
        <w:numPr>
          <w:ilvl w:val="0"/>
          <w:numId w:val="10"/>
        </w:numPr>
        <w:ind w:firstLineChars="0"/>
        <w:outlineLvl w:val="1"/>
        <w:rPr>
          <w:b/>
        </w:rPr>
      </w:pPr>
      <w:r w:rsidRPr="004A4BF3">
        <w:rPr>
          <w:rFonts w:hint="eastAsia"/>
          <w:b/>
        </w:rPr>
        <w:t>大连：</w:t>
      </w:r>
      <w:r w:rsidRPr="004A4BF3">
        <w:rPr>
          <w:b/>
        </w:rPr>
        <w:t>2020年前市区传统燃油公交车全淘汰</w:t>
      </w:r>
    </w:p>
    <w:p w:rsidR="00467F0D" w:rsidRDefault="00467F0D" w:rsidP="00DB5CCD">
      <w:r>
        <w:t>为加快新能源汽车推广应用，2020年前，辽宁大连市内四区公交运营线路全部淘汰传统燃油汽车，2020年起，大连市内四区每年更新或新增的巡游出租车全部采用新能源或清洁能源汽车。到2020年，其余各地的本地公交线路新能源汽车占比不低于10%，且自2020年起，新购进车辆中新能源汽车比例不低于50%。</w:t>
      </w:r>
    </w:p>
    <w:p w:rsidR="00467F0D" w:rsidRDefault="00467F0D" w:rsidP="00DB5CCD">
      <w:pPr>
        <w:rPr>
          <w:rFonts w:cs="宋体"/>
          <w:b/>
          <w:bCs/>
          <w:i/>
          <w:iCs/>
        </w:rPr>
      </w:pPr>
      <w:r w:rsidRPr="002009FE">
        <w:rPr>
          <w:rFonts w:cs="宋体" w:hint="eastAsia"/>
          <w:b/>
          <w:bCs/>
          <w:i/>
          <w:iCs/>
        </w:rPr>
        <w:t>分析：。</w:t>
      </w:r>
    </w:p>
    <w:p w:rsidR="00467F0D" w:rsidRPr="00A6539C" w:rsidRDefault="00467F0D" w:rsidP="00C2344E">
      <w:pPr>
        <w:pStyle w:val="a8"/>
        <w:numPr>
          <w:ilvl w:val="0"/>
          <w:numId w:val="10"/>
        </w:numPr>
        <w:ind w:firstLineChars="0"/>
        <w:outlineLvl w:val="1"/>
        <w:rPr>
          <w:b/>
        </w:rPr>
      </w:pPr>
      <w:r w:rsidRPr="00A6539C">
        <w:rPr>
          <w:b/>
        </w:rPr>
        <w:t>第五届互联网大会世界领先科技成果发布与汽车相关的有这些</w:t>
      </w:r>
    </w:p>
    <w:p w:rsidR="00467F0D" w:rsidRDefault="00467F0D" w:rsidP="00DB5CCD">
      <w:r>
        <w:rPr>
          <w:rFonts w:hint="eastAsia"/>
        </w:rPr>
        <w:t>华为：昇腾</w:t>
      </w:r>
      <w:r>
        <w:t>310芯片已用到L4级无人驾驶车上</w:t>
      </w:r>
    </w:p>
    <w:p w:rsidR="00467F0D" w:rsidRDefault="00467F0D" w:rsidP="00DB5CCD">
      <w:r>
        <w:rPr>
          <w:rFonts w:hint="eastAsia"/>
        </w:rPr>
        <w:t>在第五届世界互联网大会“世界互联网领先科技成果发布活动”上，华为发布了昇腾</w:t>
      </w:r>
      <w:r>
        <w:t>310芯片。</w:t>
      </w:r>
    </w:p>
    <w:p w:rsidR="00467F0D" w:rsidRDefault="00467F0D" w:rsidP="00DB5CCD">
      <w:r>
        <w:rPr>
          <w:rFonts w:hint="eastAsia"/>
        </w:rPr>
        <w:t>当前最典型的几种边缘计算的场景是安防、自动驾驶和智能制造，无论是哪一种边缘计算场景都对空间、功耗、算力提供苛刻约束条件，华为企业</w:t>
      </w:r>
      <w:r>
        <w:t>BG总裁阎力大表示，一颗昇腾310芯片可以实现高达16T的现场算力，支持同时识别包括人、物体、交通标志、障碍物在内两百个不同目标，一秒钟可处理上千张图片，无论在急速行驶的汽车上，还是高速运转的生产线，而或是复杂的科学研究还是日常教育活动，昇腾310都可以为各行各业提供触手可及的高效算力。</w:t>
      </w:r>
    </w:p>
    <w:p w:rsidR="00467F0D" w:rsidRDefault="00467F0D" w:rsidP="00DB5CCD">
      <w:r>
        <w:rPr>
          <w:rFonts w:hint="eastAsia"/>
        </w:rPr>
        <w:lastRenderedPageBreak/>
        <w:t>据阎力大介绍，</w:t>
      </w:r>
      <w:r>
        <w:t>10月份，华为联合奥迪发布了L4级无人驾驶，车上配备了华为的MDC车载计算单元，支持复杂场景的计算的310芯片组一共只消耗了两百瓦的能耗。昇腾系列另外一个优势是采用了华为开创性的统一可扩展的架构，华为内部将其命名为达芬奇架构，达芬奇架构实现从极致低功耗到极致大算力场景的大覆盖。现在还没有在市场上看到其他架构能够做到这一点，达芬奇架构带来的好处一次开发适用于所有场景的部署迁移和协同，大大提升软件开发的效率。</w:t>
      </w:r>
    </w:p>
    <w:p w:rsidR="00467F0D" w:rsidRDefault="00467F0D" w:rsidP="00A672E1">
      <w:r>
        <w:t>360：网络安全已经进入了大安全时代</w:t>
      </w:r>
      <w:r w:rsidR="00A672E1">
        <w:rPr>
          <w:rFonts w:hint="eastAsia"/>
        </w:rPr>
        <w:t>。</w:t>
      </w:r>
      <w:r>
        <w:t>构建一个具有感知、学习、推理、预测和决策能力的智能防御系统，即360安全大脑，实现了更加智能化、整体化的安全防护。</w:t>
      </w:r>
    </w:p>
    <w:p w:rsidR="00467F0D" w:rsidRDefault="00467F0D" w:rsidP="00A672E1">
      <w:r>
        <w:rPr>
          <w:rFonts w:hint="eastAsia"/>
        </w:rPr>
        <w:t>百度：</w:t>
      </w:r>
      <w:r>
        <w:t>AI城市的“ACE王牌计划”</w:t>
      </w:r>
    </w:p>
    <w:p w:rsidR="00467F0D" w:rsidRDefault="00467F0D" w:rsidP="00A672E1">
      <w:r>
        <w:t>2017年Apollo宣布全球开放计划，Apollo平均每3个月快速迭代一个版本，经过多次迭代，2018年7月Apollo发布了3.0量产低速园区自动驾驶方案，面向量产，更加安全。目前，Apollo的代码已经跑通了园区物流、自动泊车、园区接驳、健康养老等场景，并稳步迈向量产和运营。。</w:t>
      </w:r>
    </w:p>
    <w:p w:rsidR="00467F0D" w:rsidRDefault="00467F0D" w:rsidP="00DB5CCD">
      <w:r>
        <w:rPr>
          <w:rFonts w:hint="eastAsia"/>
        </w:rPr>
        <w:t>特斯拉：智能化服务是汽车后市场的未来</w:t>
      </w:r>
      <w:r w:rsidR="001E11FA">
        <w:rPr>
          <w:rFonts w:hint="eastAsia"/>
        </w:rPr>
        <w:t>-</w:t>
      </w:r>
      <w:r>
        <w:rPr>
          <w:rFonts w:hint="eastAsia"/>
        </w:rPr>
        <w:t>特斯拉智能售后服务发布。</w:t>
      </w:r>
    </w:p>
    <w:p w:rsidR="00467F0D" w:rsidRDefault="00467F0D" w:rsidP="00DB5CCD">
      <w:r>
        <w:rPr>
          <w:rFonts w:hint="eastAsia"/>
        </w:rPr>
        <w:t>作为全球纯电动汽车的先行者，特斯拉的使命是：推动世界向可持续能源的转变。致力于加速实现车辆自动更新、自动诊断、自动修复时代的到来。</w:t>
      </w:r>
    </w:p>
    <w:p w:rsidR="00467F0D" w:rsidRDefault="00467F0D" w:rsidP="00DB5CCD">
      <w:r>
        <w:rPr>
          <w:rFonts w:hint="eastAsia"/>
        </w:rPr>
        <w:t>区别于传统车企以</w:t>
      </w:r>
      <w:r>
        <w:t>4S店为中心开展维修保养，特斯拉基于智能汽车的产品特性和移动网联技术，构建了以客户为中心的智能售后服务体系。通过虚拟服务中心和空中软件升级，无缝衔接线上线下服务，降低了车辆“不能使用”的时间成本，带给车主更佳的用车体验。</w:t>
      </w:r>
    </w:p>
    <w:p w:rsidR="00467F0D" w:rsidRDefault="00467F0D" w:rsidP="00DB5CCD">
      <w:r>
        <w:rPr>
          <w:rFonts w:hint="eastAsia"/>
        </w:rPr>
        <w:t>在虚拟服务中心，分布全球的技术人员与工程师联络畅通、实时协作；同时，他们建立并完善自动诊断系统，以提升诊断的准确性和效率。</w:t>
      </w:r>
      <w:r>
        <w:t>虚拟服务中心的远程诊断可以识别大多数问题。在此基础上，特斯拉根据客户需求提供线下的移动服务车上门维修，或预约服务中心进店维修。结束后所有维修记录都会上传至车辆全生命周期档案。通过虚拟服务中心的优化统筹安排，特斯拉的线下服务中心比传统的维修站工作效率更高，空间更节省。</w:t>
      </w:r>
    </w:p>
    <w:p w:rsidR="00467F0D" w:rsidRDefault="00467F0D" w:rsidP="00DB5CCD">
      <w:r>
        <w:rPr>
          <w:rFonts w:hint="eastAsia"/>
        </w:rPr>
        <w:t>特斯拉智能售后服务不仅提高了维修保养效率，还可以通过</w:t>
      </w:r>
      <w:r>
        <w:t>Overtheair(OTA)空中升级使车辆性能日臻完善。特斯拉车辆在出厂时就已预置智能化硬件，整车具备联网功能，可随时随地接收我们的软件更新，车主无需专程到访服务中心便可在车内完成升级。整个过程如智能手机更新一样方便。OTA技术易用性高、更新速度快，且功能范围广，是特斯拉打造智能网联汽车的关键技术之一。OTA升级能够为车辆新增功能，并完善多媒体、地图导航、自动辅助驾驶等车载系统，赋予车辆常用常新的生命力。</w:t>
      </w:r>
    </w:p>
    <w:p w:rsidR="00467F0D" w:rsidRDefault="00467F0D" w:rsidP="00DB5CCD">
      <w:pPr>
        <w:rPr>
          <w:rFonts w:cs="宋体"/>
          <w:b/>
          <w:bCs/>
          <w:i/>
          <w:iCs/>
        </w:rPr>
      </w:pPr>
      <w:r w:rsidRPr="002009FE">
        <w:rPr>
          <w:rFonts w:cs="宋体" w:hint="eastAsia"/>
          <w:b/>
          <w:bCs/>
          <w:i/>
          <w:iCs/>
        </w:rPr>
        <w:t>分析：。</w:t>
      </w:r>
    </w:p>
    <w:p w:rsidR="00467F0D" w:rsidRPr="00784EEB" w:rsidRDefault="00467F0D" w:rsidP="00C2344E">
      <w:pPr>
        <w:pStyle w:val="a8"/>
        <w:numPr>
          <w:ilvl w:val="0"/>
          <w:numId w:val="10"/>
        </w:numPr>
        <w:ind w:firstLineChars="0"/>
        <w:outlineLvl w:val="1"/>
        <w:rPr>
          <w:b/>
        </w:rPr>
      </w:pPr>
      <w:r w:rsidRPr="00784EEB">
        <w:rPr>
          <w:b/>
        </w:rPr>
        <w:t>广东车船税下调货车等减税幅度高达83.3%</w:t>
      </w:r>
    </w:p>
    <w:p w:rsidR="00467F0D" w:rsidRDefault="00467F0D" w:rsidP="00DB5CCD">
      <w:r>
        <w:rPr>
          <w:rFonts w:hint="eastAsia"/>
        </w:rPr>
        <w:t>从国家税务总局广东省税务局获悉，今年以来广东省依法将车辆车船税的适用税额从全国中上水平一步降到全国最低水平，货车、挂车、专用作业车、轮式专用机械车减税幅度均高达</w:t>
      </w:r>
      <w:r>
        <w:t>83.3%，对交通运输业起到明显的支撑作用。受降低税额影响，今年1-9月全省车船税入库55亿元，同比下降12.4%。</w:t>
      </w:r>
    </w:p>
    <w:p w:rsidR="00467F0D" w:rsidRPr="00784EEB" w:rsidRDefault="00467F0D" w:rsidP="00DB5CCD">
      <w:pPr>
        <w:rPr>
          <w:rFonts w:cs="宋体"/>
          <w:b/>
          <w:bCs/>
          <w:i/>
          <w:iCs/>
        </w:rPr>
      </w:pPr>
      <w:r w:rsidRPr="002009FE">
        <w:rPr>
          <w:rFonts w:cs="宋体" w:hint="eastAsia"/>
          <w:b/>
          <w:bCs/>
          <w:i/>
          <w:iCs/>
        </w:rPr>
        <w:t>分析：。</w:t>
      </w:r>
    </w:p>
    <w:p w:rsidR="00467F0D" w:rsidRPr="00A656E6" w:rsidRDefault="00467F0D" w:rsidP="00C2344E">
      <w:pPr>
        <w:pStyle w:val="a8"/>
        <w:numPr>
          <w:ilvl w:val="0"/>
          <w:numId w:val="10"/>
        </w:numPr>
        <w:ind w:firstLineChars="0"/>
        <w:outlineLvl w:val="1"/>
        <w:rPr>
          <w:b/>
        </w:rPr>
      </w:pPr>
      <w:r w:rsidRPr="00A656E6">
        <w:rPr>
          <w:b/>
        </w:rPr>
        <w:t>智能网联汽车落地乱象，</w:t>
      </w:r>
      <w:r w:rsidR="00780174" w:rsidRPr="00A656E6">
        <w:rPr>
          <w:b/>
        </w:rPr>
        <w:t>会诊</w:t>
      </w:r>
      <w:r w:rsidRPr="00A656E6">
        <w:rPr>
          <w:b/>
        </w:rPr>
        <w:t>专家称三大痛点亟待破题</w:t>
      </w:r>
    </w:p>
    <w:p w:rsidR="00A672E1" w:rsidRDefault="00467F0D" w:rsidP="00A672E1">
      <w:r>
        <w:rPr>
          <w:rFonts w:hint="eastAsia"/>
        </w:rPr>
        <w:t>吉利、长城、长安等企业才采用跟随战略推出了自己的智能网联解决方案。其中，吉利推出吉客系统，长城与百度达成合作，而长安则宣布启动“北斗天枢计划”，誓要与非网联车型“划清界限”。</w:t>
      </w:r>
    </w:p>
    <w:p w:rsidR="00467F0D" w:rsidRDefault="00467F0D" w:rsidP="00DB5CCD">
      <w:r>
        <w:rPr>
          <w:rFonts w:hint="eastAsia"/>
        </w:rPr>
        <w:t>除了实现智能的车外，聪明的路同样是智能网联汽车发展的必经之路。</w:t>
      </w:r>
    </w:p>
    <w:p w:rsidR="00A672E1" w:rsidRDefault="00467F0D" w:rsidP="00DB5CCD">
      <w:r>
        <w:rPr>
          <w:rFonts w:hint="eastAsia"/>
        </w:rPr>
        <w:t>两条硬性标准的叠加，将智能网联汽车的发展难度提高了不止一个维度。这涉及到基础设施、行业规则、法律法规、核心技术等方方面面。撇去法律法规的制定不谈，单单智能网联道路</w:t>
      </w:r>
      <w:r>
        <w:rPr>
          <w:rFonts w:hint="eastAsia"/>
        </w:rPr>
        <w:lastRenderedPageBreak/>
        <w:t>基础设施的建设便是一笔无法想象的高昂投资。此外，还需要</w:t>
      </w:r>
      <w:r>
        <w:t>5G技术配合支持。“只有将5G和车路信息结合在一起，才能实现智能网联。”任大凯表示。</w:t>
      </w:r>
    </w:p>
    <w:p w:rsidR="00467F0D" w:rsidRDefault="00467F0D" w:rsidP="00DB5CCD">
      <w:pPr>
        <w:rPr>
          <w:rFonts w:cs="宋体"/>
          <w:b/>
          <w:bCs/>
          <w:i/>
          <w:iCs/>
        </w:rPr>
      </w:pPr>
      <w:r w:rsidRPr="002009FE">
        <w:rPr>
          <w:rFonts w:cs="宋体" w:hint="eastAsia"/>
          <w:b/>
          <w:bCs/>
          <w:i/>
          <w:iCs/>
        </w:rPr>
        <w:t>分析：。</w:t>
      </w:r>
    </w:p>
    <w:p w:rsidR="00467F0D" w:rsidRPr="008248A0" w:rsidRDefault="00467F0D" w:rsidP="00C2344E">
      <w:pPr>
        <w:pStyle w:val="a8"/>
        <w:numPr>
          <w:ilvl w:val="0"/>
          <w:numId w:val="10"/>
        </w:numPr>
        <w:ind w:firstLineChars="0"/>
        <w:outlineLvl w:val="1"/>
        <w:rPr>
          <w:b/>
        </w:rPr>
      </w:pPr>
      <w:r w:rsidRPr="008248A0">
        <w:rPr>
          <w:b/>
        </w:rPr>
        <w:t>汽车产业利润10年内重划分</w:t>
      </w:r>
      <w:r w:rsidR="00780174" w:rsidRPr="008248A0">
        <w:rPr>
          <w:b/>
        </w:rPr>
        <w:t>近四成利润将被新出行企业分割？</w:t>
      </w:r>
    </w:p>
    <w:p w:rsidR="0094456C" w:rsidRDefault="00467F0D" w:rsidP="0094456C">
      <w:r>
        <w:t>到2035年，电动化、自动驾驶汽车和共享出行三大新出行技术将瓜分走汽车行业40%的利润，而包括传统零部件供应、油电混合汽车销售、汽车金融以及汽车后市场在内的传统利润池，在汽车行业利润中的份额将从2017年的99%下降到60%。</w:t>
      </w:r>
    </w:p>
    <w:p w:rsidR="0094456C" w:rsidRDefault="00467F0D" w:rsidP="0094456C">
      <w:r>
        <w:t>全球新车销售会在2025年出现分水岭，停止大幅增长，电动车和无人驾驶共享车辆的普及，将推动新车销售最终停止增长。而汽车行业的利润增长则将持续到2035年。</w:t>
      </w:r>
    </w:p>
    <w:p w:rsidR="0094456C" w:rsidRDefault="00467F0D" w:rsidP="0094456C">
      <w:r>
        <w:t>2017年，新兴利润池（包括自动驾驶汽车与纯电动车的零部件、纯电动车销售、数据和智能网联、按需出行）在汽车行业利润中所占的份额还仅为1%，但在此后将快速增长，直到2035年达到40%。</w:t>
      </w:r>
    </w:p>
    <w:p w:rsidR="00467F0D" w:rsidRDefault="00467F0D" w:rsidP="00DB5CCD">
      <w:r>
        <w:t>从成本考虑，未来每年电池成本将以每年5%的速度降低，自动驾驶汽车的零部件成本每年将降低12%,这将推动新技术快速普及。而到2030年，全球售出的新车大约一半将是电动车（包括纯电动车和混合动力），十分之一是自动驾驶汽车。此外，共享按需出行将在乘客里程中占到近10%（以自动驾驶电动汽车为主）。</w:t>
      </w:r>
    </w:p>
    <w:p w:rsidR="0094456C" w:rsidRDefault="00467F0D" w:rsidP="0094456C">
      <w:r>
        <w:rPr>
          <w:rFonts w:hint="eastAsia"/>
        </w:rPr>
        <w:t>与之对应，汽车行业的价值创造也将从</w:t>
      </w:r>
      <w:r>
        <w:t>OEM转向供应商，到2030年，OEM在每辆汽车零部件价值中所占的份额将降到15%，相比2015年（27%）减少近一半。</w:t>
      </w:r>
    </w:p>
    <w:p w:rsidR="0094456C" w:rsidRDefault="00467F0D" w:rsidP="0094456C">
      <w:r>
        <w:t>OEM目前要做的就三件事，瘦身、投资新业务以及企业转型。</w:t>
      </w:r>
    </w:p>
    <w:p w:rsidR="00467F0D" w:rsidRDefault="00467F0D" w:rsidP="0094456C">
      <w:r>
        <w:rPr>
          <w:rFonts w:hint="eastAsia"/>
        </w:rPr>
        <w:t>过去两年间，汽车制造商对自动驾驶产业链上的科技公司、硬件生产商、数据供应商等相关公司的收购早已此起彼伏。由整车企业、零部件总成巨头组成的行业联盟也在不断生成。本土企业正在建立强大的本土新能源汽车零部件供应商和纯电动汽车</w:t>
      </w:r>
      <w:r>
        <w:t>OEM生态系统，并且已经具备强大的出行服务基础设施。。</w:t>
      </w:r>
    </w:p>
    <w:p w:rsidR="00467F0D" w:rsidRDefault="00467F0D" w:rsidP="00DB5CCD">
      <w:pPr>
        <w:rPr>
          <w:rFonts w:cs="宋体"/>
          <w:b/>
          <w:bCs/>
          <w:i/>
          <w:iCs/>
        </w:rPr>
      </w:pPr>
      <w:r w:rsidRPr="002009FE">
        <w:rPr>
          <w:rFonts w:cs="宋体" w:hint="eastAsia"/>
          <w:b/>
          <w:bCs/>
          <w:i/>
          <w:iCs/>
        </w:rPr>
        <w:t>分析：。</w:t>
      </w:r>
    </w:p>
    <w:p w:rsidR="00467F0D" w:rsidRPr="006231DF" w:rsidRDefault="00467F0D" w:rsidP="00C2344E">
      <w:pPr>
        <w:pStyle w:val="a8"/>
        <w:numPr>
          <w:ilvl w:val="0"/>
          <w:numId w:val="10"/>
        </w:numPr>
        <w:ind w:firstLineChars="0"/>
        <w:outlineLvl w:val="1"/>
        <w:rPr>
          <w:b/>
        </w:rPr>
      </w:pPr>
      <w:r w:rsidRPr="006231DF">
        <w:rPr>
          <w:b/>
        </w:rPr>
        <w:t>上市车企Q3业绩报忧商用车企"沦陷"</w:t>
      </w:r>
    </w:p>
    <w:p w:rsidR="0094456C" w:rsidRDefault="00467F0D" w:rsidP="0094456C">
      <w:r>
        <w:rPr>
          <w:rFonts w:hint="eastAsia"/>
        </w:rPr>
        <w:t>前三季度取得利润增长的</w:t>
      </w:r>
      <w:r>
        <w:t>6家企业分别为上汽集团、广汽集团、长城汽车、东风汽车、中国重汽和金杯汽车。但是，单就第三季度的情况来看，这6家企业的营收与利润表现并不佳，如长城汽车，第三季度净利润几近“腰斩”。</w:t>
      </w:r>
      <w:r>
        <w:rPr>
          <w:rFonts w:hint="eastAsia"/>
        </w:rPr>
        <w:t>整体而言，</w:t>
      </w:r>
      <w:r>
        <w:t>12家乘用车企业业绩分化明显，除了上汽集团、广汽集团、长城汽车和东风汽车，其余8家车企前三季度业绩均出现下滑。</w:t>
      </w:r>
    </w:p>
    <w:p w:rsidR="00467F0D" w:rsidRDefault="00467F0D" w:rsidP="00DB5CCD">
      <w:r>
        <w:t>客车企业受到新能源补贴政策变化等因素的影响而“全军覆没”。另有部分轻客企业则由于“商转乘”转型受阻而财务紧张、拖累业绩，其中以江铃、福田汽车最有代表性。上市商用车企业中，仅有中国重汽与金杯汽车两家企业实现净利增长，但是后者营收与利润增长却不是因为主营业务变好导致。</w:t>
      </w:r>
    </w:p>
    <w:p w:rsidR="00467F0D" w:rsidRDefault="00467F0D" w:rsidP="00DB5CCD">
      <w:pPr>
        <w:rPr>
          <w:rFonts w:cs="宋体"/>
          <w:b/>
          <w:bCs/>
          <w:i/>
          <w:iCs/>
        </w:rPr>
      </w:pPr>
      <w:r w:rsidRPr="002009FE">
        <w:rPr>
          <w:rFonts w:cs="宋体" w:hint="eastAsia"/>
          <w:b/>
          <w:bCs/>
          <w:i/>
          <w:iCs/>
        </w:rPr>
        <w:t>分析：。</w:t>
      </w:r>
    </w:p>
    <w:p w:rsidR="00467F0D" w:rsidRPr="009554CC" w:rsidRDefault="00467F0D" w:rsidP="00C2344E">
      <w:pPr>
        <w:pStyle w:val="a8"/>
        <w:numPr>
          <w:ilvl w:val="0"/>
          <w:numId w:val="10"/>
        </w:numPr>
        <w:ind w:firstLineChars="0"/>
        <w:outlineLvl w:val="1"/>
        <w:rPr>
          <w:b/>
        </w:rPr>
      </w:pPr>
      <w:r w:rsidRPr="009554CC">
        <w:rPr>
          <w:b/>
        </w:rPr>
        <w:t>微卡销量疯长商用车的下一个风口？</w:t>
      </w:r>
    </w:p>
    <w:p w:rsidR="00467F0D" w:rsidRDefault="00467F0D" w:rsidP="00DB5CCD">
      <w:r>
        <w:rPr>
          <w:rFonts w:hint="eastAsia"/>
        </w:rPr>
        <w:t>在微卡用户中，散户占了非常大一部分。</w:t>
      </w:r>
      <w:r>
        <w:t>1、小型物流公司、搬家公司等城市配送用户，货量比较小，用不了4米2甚至更大的轻卡。2、果蔬批发商、百货批发商等个体经营户，经常要往返城市、乡镇、甚至乡村，运输自家的货物，实际上代替了此前城市中常见的三轮车。3、小型建筑施工队，可以满足装人、拉货等双重需求。4、农村用户大都用于运输庄稼、做小生意等，代替此前的农用车。。</w:t>
      </w:r>
    </w:p>
    <w:p w:rsidR="00467F0D" w:rsidRDefault="00467F0D" w:rsidP="00DB5CCD">
      <w:pPr>
        <w:rPr>
          <w:rFonts w:cs="宋体"/>
          <w:b/>
          <w:bCs/>
          <w:i/>
          <w:iCs/>
        </w:rPr>
      </w:pPr>
      <w:r w:rsidRPr="002009FE">
        <w:rPr>
          <w:rFonts w:cs="宋体" w:hint="eastAsia"/>
          <w:b/>
          <w:bCs/>
          <w:i/>
          <w:iCs/>
        </w:rPr>
        <w:t>分析：。</w:t>
      </w:r>
    </w:p>
    <w:p w:rsidR="00467F0D" w:rsidRPr="006730AA" w:rsidRDefault="00467F0D" w:rsidP="00C2344E">
      <w:pPr>
        <w:pStyle w:val="a8"/>
        <w:numPr>
          <w:ilvl w:val="0"/>
          <w:numId w:val="10"/>
        </w:numPr>
        <w:ind w:firstLineChars="0"/>
        <w:outlineLvl w:val="1"/>
        <w:rPr>
          <w:b/>
        </w:rPr>
      </w:pPr>
      <w:r w:rsidRPr="006730AA">
        <w:rPr>
          <w:b/>
        </w:rPr>
        <w:t>中保协公布最新汽车零整比数据北京奔驰GLC“负担”最大</w:t>
      </w:r>
    </w:p>
    <w:p w:rsidR="00467F0D" w:rsidRDefault="00467F0D" w:rsidP="00DB5CCD">
      <w:r>
        <w:rPr>
          <w:rFonts w:hint="eastAsia"/>
        </w:rPr>
        <w:t>汽车零整比数据包括</w:t>
      </w:r>
      <w:r>
        <w:t>100款车型汽车零整比系数、车型常用配件负担指数、车型保养指数等情况，首次发布了单件零整比系数和18款车型喷漆工时负担指数。</w:t>
      </w:r>
    </w:p>
    <w:p w:rsidR="00467F0D" w:rsidRDefault="00467F0D" w:rsidP="00DB5CCD">
      <w:r>
        <w:rPr>
          <w:rFonts w:hint="eastAsia"/>
        </w:rPr>
        <w:lastRenderedPageBreak/>
        <w:t>汽车零整比</w:t>
      </w:r>
      <w:r>
        <w:t>100指数是通过对原有汽车零整比系数研究方法的梳理和规范，制定标准的车辆定型、配件选取等指数编制规则，并按此标准分别计算各车型的零整比系数。根据统计结果，北京奔驰GLC的零整比系数最高。</w:t>
      </w:r>
    </w:p>
    <w:p w:rsidR="00467F0D" w:rsidRDefault="00467F0D" w:rsidP="00DB5CCD">
      <w:r>
        <w:rPr>
          <w:rFonts w:hint="eastAsia"/>
        </w:rPr>
        <w:t>常用配件负担指数就是</w:t>
      </w:r>
      <w:r>
        <w:t>18项单个常用配件价格乘上配件自身损失率的之和，再除以整车销售价格的比值，总而言之数值越高就代表着更换配件费用负担越高，其与零整比系数道理相同。</w:t>
      </w:r>
    </w:p>
    <w:p w:rsidR="00467F0D" w:rsidRDefault="00467F0D" w:rsidP="00DB5CCD">
      <w:r>
        <w:rPr>
          <w:rFonts w:hint="eastAsia"/>
        </w:rPr>
        <w:t>喷漆工时负担指数，用以客观反映汽车消费者在车辆维修时喷漆工时成本负担情况，透明量化各车型之间的喷漆成本差异。</w:t>
      </w:r>
      <w:r>
        <w:t>18款车型喷漆工时指排名中，前三分别是北京奔驰GLC、北京奔驰E级和宝马X3。</w:t>
      </w:r>
    </w:p>
    <w:p w:rsidR="00467F0D" w:rsidRDefault="00467F0D" w:rsidP="0094456C">
      <w:r>
        <w:rPr>
          <w:rFonts w:hint="eastAsia"/>
        </w:rPr>
        <w:t>通过对样本车型数据进行测算，前大灯单件零整比系数最高的是</w:t>
      </w:r>
      <w:r>
        <w:t>2015款雷克萨斯ES，为6.43%，相当于15.55个此车前大灯就可以买一辆新车。此外，样本之外的重点车型中，2018款北京奔驰E级为6.47%，相当于15.46个此车前大灯就可以买一辆新车。</w:t>
      </w:r>
    </w:p>
    <w:p w:rsidR="00467F0D" w:rsidRPr="006730AA" w:rsidRDefault="00467F0D" w:rsidP="00DB5CCD">
      <w:pPr>
        <w:rPr>
          <w:rFonts w:cs="宋体"/>
          <w:b/>
          <w:bCs/>
          <w:i/>
          <w:iCs/>
        </w:rPr>
      </w:pPr>
      <w:r w:rsidRPr="002009FE">
        <w:rPr>
          <w:rFonts w:cs="宋体" w:hint="eastAsia"/>
          <w:b/>
          <w:bCs/>
          <w:i/>
          <w:iCs/>
        </w:rPr>
        <w:t>分析：。</w:t>
      </w:r>
    </w:p>
    <w:p w:rsidR="00DB5CCD" w:rsidRPr="002009FE" w:rsidRDefault="00DB5CCD" w:rsidP="00C2344E">
      <w:pPr>
        <w:pStyle w:val="a8"/>
        <w:numPr>
          <w:ilvl w:val="0"/>
          <w:numId w:val="4"/>
        </w:numPr>
        <w:ind w:firstLineChars="0"/>
        <w:outlineLvl w:val="0"/>
        <w:rPr>
          <w:b/>
        </w:rPr>
      </w:pPr>
      <w:r w:rsidRPr="002009FE">
        <w:rPr>
          <w:rFonts w:cs="宋体" w:hint="eastAsia"/>
          <w:b/>
          <w:bCs/>
        </w:rPr>
        <w:t>跨国集团和国际市场</w:t>
      </w:r>
    </w:p>
    <w:p w:rsidR="00467F0D" w:rsidRPr="004E1218" w:rsidRDefault="00467F0D" w:rsidP="00C2344E">
      <w:pPr>
        <w:pStyle w:val="a8"/>
        <w:numPr>
          <w:ilvl w:val="0"/>
          <w:numId w:val="8"/>
        </w:numPr>
        <w:ind w:firstLineChars="0"/>
        <w:outlineLvl w:val="1"/>
        <w:rPr>
          <w:b/>
        </w:rPr>
      </w:pPr>
      <w:r w:rsidRPr="004E1218">
        <w:rPr>
          <w:b/>
        </w:rPr>
        <w:t>宝马发布最新电动汽车计划</w:t>
      </w:r>
    </w:p>
    <w:p w:rsidR="00467F0D" w:rsidRDefault="00467F0D" w:rsidP="00DB5CCD">
      <w:r>
        <w:rPr>
          <w:rFonts w:hint="eastAsia"/>
        </w:rPr>
        <w:t>当地时间</w:t>
      </w:r>
      <w:r>
        <w:t>11月7日，宝马首席执行官哈拉尔德·克鲁格(HaraldKrüger)于在慕尼黑发表演讲，阐述了该集团的电动汽车计划。该公司在过去几年里一直在其“第一”战略（NumberOne）下，逐步推进宝马在电动汽车领域的雄心。</w:t>
      </w:r>
    </w:p>
    <w:p w:rsidR="00467F0D" w:rsidRDefault="00467F0D" w:rsidP="00DB5CCD">
      <w:r>
        <w:rPr>
          <w:rFonts w:hint="eastAsia"/>
        </w:rPr>
        <w:t>克鲁格表示，随着宝马</w:t>
      </w:r>
      <w:r>
        <w:t>i3的推出，该集团很早就确立了自己在电动交通领域的先驱地位。电气化是宝马集团NUMBERONE&gt;NEXT战略的关键支柱之一。到2021年，该集团将拥有五款全电动车型：宝马i3、MINI电动汽车、宝马iX3、宝马i4和宝马iNEXT。到2025年，该集团全电动车型将增长到至少12个。包括插电式混合动力车(电动行驶里程在未来一年里将大幅提高)在内，宝马集团的电动产品组合将包括至少25款车型。</w:t>
      </w:r>
    </w:p>
    <w:p w:rsidR="00467F0D" w:rsidRDefault="00467F0D" w:rsidP="00DB5CCD">
      <w:pPr>
        <w:rPr>
          <w:rFonts w:cs="宋体"/>
          <w:b/>
          <w:bCs/>
          <w:i/>
          <w:iCs/>
        </w:rPr>
      </w:pPr>
      <w:r w:rsidRPr="002009FE">
        <w:rPr>
          <w:rFonts w:cs="宋体" w:hint="eastAsia"/>
          <w:b/>
          <w:bCs/>
          <w:i/>
          <w:iCs/>
        </w:rPr>
        <w:t>分析：。</w:t>
      </w:r>
    </w:p>
    <w:p w:rsidR="00467F0D" w:rsidRPr="00E21E85" w:rsidRDefault="00467F0D" w:rsidP="00C2344E">
      <w:pPr>
        <w:pStyle w:val="a8"/>
        <w:numPr>
          <w:ilvl w:val="0"/>
          <w:numId w:val="8"/>
        </w:numPr>
        <w:ind w:firstLineChars="0"/>
        <w:outlineLvl w:val="1"/>
        <w:rPr>
          <w:b/>
        </w:rPr>
      </w:pPr>
      <w:r w:rsidRPr="00E21E85">
        <w:rPr>
          <w:rFonts w:hint="eastAsia"/>
          <w:b/>
        </w:rPr>
        <w:t>宝马将在华全方位布局新能源</w:t>
      </w:r>
    </w:p>
    <w:p w:rsidR="00467F0D" w:rsidRDefault="00467F0D" w:rsidP="00DB5CCD">
      <w:r>
        <w:rPr>
          <w:rFonts w:hint="eastAsia"/>
        </w:rPr>
        <w:t>从宝马集团</w:t>
      </w:r>
      <w:r>
        <w:t>BMW新能源品牌及产品沟通会上了解到，前三季度，宝马新能源汽车在华市场保持快速增长，未来宝马集团将进一步扩展新能源产品阵列，在中国全方位布局新能源。</w:t>
      </w:r>
    </w:p>
    <w:p w:rsidR="00467F0D" w:rsidRDefault="00467F0D" w:rsidP="00DB5CCD">
      <w:r>
        <w:rPr>
          <w:rFonts w:hint="eastAsia"/>
        </w:rPr>
        <w:t>据悉，今年</w:t>
      </w:r>
      <w:r>
        <w:t>9月宝马集团在全球范围内共交付14,599辆电动汽车，与去年同期相比增长35%。前三季度，宝马新能源在中国市场保持快速增长，销量领先高档电动汽车领域，其中两款国产新能源车型累计销量超过1万辆</w:t>
      </w:r>
      <w:r w:rsidR="00BD46D0">
        <w:rPr>
          <w:rFonts w:hint="eastAsia"/>
        </w:rPr>
        <w:t>。</w:t>
      </w:r>
    </w:p>
    <w:p w:rsidR="00467F0D" w:rsidRDefault="00467F0D" w:rsidP="00DB5CCD">
      <w:pPr>
        <w:rPr>
          <w:rFonts w:cs="宋体"/>
          <w:b/>
          <w:bCs/>
          <w:i/>
          <w:iCs/>
        </w:rPr>
      </w:pPr>
      <w:r w:rsidRPr="002009FE">
        <w:rPr>
          <w:rFonts w:cs="宋体" w:hint="eastAsia"/>
          <w:b/>
          <w:bCs/>
          <w:i/>
          <w:iCs/>
        </w:rPr>
        <w:t>分析：。</w:t>
      </w:r>
    </w:p>
    <w:p w:rsidR="00467F0D" w:rsidRPr="00540791" w:rsidRDefault="00467F0D" w:rsidP="00C2344E">
      <w:pPr>
        <w:pStyle w:val="a8"/>
        <w:numPr>
          <w:ilvl w:val="0"/>
          <w:numId w:val="8"/>
        </w:numPr>
        <w:ind w:firstLineChars="0"/>
        <w:outlineLvl w:val="1"/>
        <w:rPr>
          <w:b/>
        </w:rPr>
      </w:pPr>
      <w:r w:rsidRPr="00540791">
        <w:rPr>
          <w:rFonts w:hint="eastAsia"/>
          <w:b/>
        </w:rPr>
        <w:t>大众推智能交通管理系统</w:t>
      </w:r>
      <w:r w:rsidRPr="00540791">
        <w:rPr>
          <w:b/>
        </w:rPr>
        <w:t>提供精确交通数据</w:t>
      </w:r>
    </w:p>
    <w:p w:rsidR="00467F0D" w:rsidRDefault="00467F0D" w:rsidP="00DB5CCD">
      <w:r>
        <w:t>大众集团在量子计算机方面的工作取得了新进展。大众表示，已成功使用量子计算机研发了一种交通管理系统，该系统可精确计算城市交通量、交通需求和出行时间。</w:t>
      </w:r>
    </w:p>
    <w:p w:rsidR="00467F0D" w:rsidRDefault="00467F0D" w:rsidP="00DB5CCD">
      <w:pPr>
        <w:rPr>
          <w:rFonts w:cs="宋体"/>
          <w:b/>
          <w:bCs/>
          <w:i/>
          <w:iCs/>
        </w:rPr>
      </w:pPr>
      <w:r w:rsidRPr="002009FE">
        <w:rPr>
          <w:rFonts w:cs="宋体" w:hint="eastAsia"/>
          <w:b/>
          <w:bCs/>
          <w:i/>
          <w:iCs/>
        </w:rPr>
        <w:t>分析：。</w:t>
      </w:r>
    </w:p>
    <w:p w:rsidR="00467F0D" w:rsidRPr="004A4BF3" w:rsidRDefault="00467F0D" w:rsidP="00C2344E">
      <w:pPr>
        <w:pStyle w:val="a8"/>
        <w:numPr>
          <w:ilvl w:val="0"/>
          <w:numId w:val="8"/>
        </w:numPr>
        <w:ind w:firstLineChars="0"/>
        <w:outlineLvl w:val="1"/>
        <w:rPr>
          <w:b/>
        </w:rPr>
      </w:pPr>
      <w:r w:rsidRPr="004A4BF3">
        <w:rPr>
          <w:rFonts w:hint="eastAsia"/>
          <w:b/>
        </w:rPr>
        <w:t>戴姆勒与宝马合并汽车共享业务获批</w:t>
      </w:r>
    </w:p>
    <w:p w:rsidR="00467F0D" w:rsidRDefault="00467F0D" w:rsidP="00DB5CCD">
      <w:r>
        <w:t>欧盟反垄断机构已同意戴姆勒和宝马在一定条件下合并汽车共享业务的计划。根据协议，戴姆勒和宝马将分别持有合资企业50%的股份，该合资企业包括两者的汽车共享项目Car2Go和DriveNow，此外提供叫车、停车以及车辆充电服务。</w:t>
      </w:r>
    </w:p>
    <w:p w:rsidR="00467F0D" w:rsidRDefault="00467F0D" w:rsidP="00DB5CCD">
      <w:pPr>
        <w:rPr>
          <w:rFonts w:cs="宋体"/>
          <w:b/>
          <w:bCs/>
          <w:i/>
          <w:iCs/>
        </w:rPr>
      </w:pPr>
      <w:r w:rsidRPr="002009FE">
        <w:rPr>
          <w:rFonts w:cs="宋体" w:hint="eastAsia"/>
          <w:b/>
          <w:bCs/>
          <w:i/>
          <w:iCs/>
        </w:rPr>
        <w:t>分析：。</w:t>
      </w:r>
    </w:p>
    <w:p w:rsidR="00467F0D" w:rsidRPr="00D751D4" w:rsidRDefault="00467F0D" w:rsidP="00C2344E">
      <w:pPr>
        <w:pStyle w:val="a8"/>
        <w:numPr>
          <w:ilvl w:val="0"/>
          <w:numId w:val="8"/>
        </w:numPr>
        <w:ind w:firstLineChars="0"/>
        <w:outlineLvl w:val="1"/>
        <w:rPr>
          <w:b/>
        </w:rPr>
      </w:pPr>
      <w:r w:rsidRPr="00D751D4">
        <w:rPr>
          <w:b/>
        </w:rPr>
        <w:t>丰田2019上半财年销量盈利双丰收上调全年盈利预期</w:t>
      </w:r>
    </w:p>
    <w:p w:rsidR="00467F0D" w:rsidRDefault="00467F0D" w:rsidP="00DB5CCD">
      <w:r>
        <w:rPr>
          <w:rFonts w:hint="eastAsia"/>
        </w:rPr>
        <w:t>当地时间</w:t>
      </w:r>
      <w:r>
        <w:t>11月6日，丰田汽车公司公布了其2019财年（2018年4月1日至2019年3月31日）第二财季（7-9月）以及上半财年（4-9月）财务报告。财报显示，由于消费者对轻型卡车的需求不断增加且该公司加大了成本削减的力度，丰田第二财季的营业利润增长11%</w:t>
      </w:r>
      <w:r>
        <w:lastRenderedPageBreak/>
        <w:t>至5791亿日元（50.9亿美元）。</w:t>
      </w:r>
    </w:p>
    <w:p w:rsidR="00467F0D" w:rsidRDefault="00467F0D" w:rsidP="00DB5CCD">
      <w:r>
        <w:rPr>
          <w:rFonts w:hint="eastAsia"/>
        </w:rPr>
        <w:t>净收入同比攀升</w:t>
      </w:r>
      <w:r>
        <w:t>28%至5850亿日元（51.5亿美元）；营收微增2.3%至7.31万亿日元（643亿美元）；全球零售销量也微增1.9%至268万辆，其中包括旗下大发汽车公司以及日野汽车的销量。全球批发量仅增长0.4%至218万辆。</w:t>
      </w:r>
    </w:p>
    <w:p w:rsidR="00467F0D" w:rsidRDefault="00467F0D" w:rsidP="00DB5CCD">
      <w:pPr>
        <w:rPr>
          <w:rFonts w:cs="宋体"/>
          <w:b/>
          <w:bCs/>
          <w:i/>
          <w:iCs/>
        </w:rPr>
      </w:pPr>
      <w:r w:rsidRPr="002009FE">
        <w:rPr>
          <w:rFonts w:cs="宋体" w:hint="eastAsia"/>
          <w:b/>
          <w:bCs/>
          <w:i/>
          <w:iCs/>
        </w:rPr>
        <w:t>分析：。</w:t>
      </w:r>
    </w:p>
    <w:p w:rsidR="00467F0D" w:rsidRPr="000F6D7B" w:rsidRDefault="00467F0D" w:rsidP="00C2344E">
      <w:pPr>
        <w:pStyle w:val="a8"/>
        <w:numPr>
          <w:ilvl w:val="0"/>
          <w:numId w:val="8"/>
        </w:numPr>
        <w:ind w:firstLineChars="0"/>
        <w:outlineLvl w:val="1"/>
        <w:rPr>
          <w:b/>
        </w:rPr>
      </w:pPr>
      <w:r w:rsidRPr="000F6D7B">
        <w:rPr>
          <w:b/>
        </w:rPr>
        <w:t>雷诺日产旗下风投公司领投移动出行服务商</w:t>
      </w:r>
    </w:p>
    <w:p w:rsidR="00467F0D" w:rsidRDefault="00467F0D" w:rsidP="00DB5CCD">
      <w:r>
        <w:rPr>
          <w:rFonts w:hint="eastAsia"/>
        </w:rPr>
        <w:t>雷诺日产三菱联盟旗下战略风险投资公司</w:t>
      </w:r>
      <w:r>
        <w:t>AllianceVentures于10月5日表示，将会对加拿大蒙特利尔多式联运交通应用公司Transit进行最新一轮投资。</w:t>
      </w:r>
    </w:p>
    <w:p w:rsidR="00467F0D" w:rsidRDefault="00467F0D" w:rsidP="00DB5CCD">
      <w:r>
        <w:rPr>
          <w:rFonts w:hint="eastAsia"/>
        </w:rPr>
        <w:t>该</w:t>
      </w:r>
      <w:r>
        <w:t>app作为一款一站式服务移动应用，在全球超过175个都市圈提供服务，可以向用户提供实时交通数据。Transit新闻发言人在邮件中表示，此次B轮融资由AllianceVentures领投，募得资金逾1700万美元，将进一步推动该初创公司实现帮助用户在不使用汽车情况下到达目的点的目标。</w:t>
      </w:r>
    </w:p>
    <w:p w:rsidR="00467F0D" w:rsidRDefault="00467F0D" w:rsidP="00DB5CCD">
      <w:pPr>
        <w:rPr>
          <w:rFonts w:cs="宋体"/>
          <w:b/>
          <w:bCs/>
          <w:i/>
          <w:iCs/>
        </w:rPr>
      </w:pPr>
      <w:r w:rsidRPr="002009FE">
        <w:rPr>
          <w:rFonts w:cs="宋体" w:hint="eastAsia"/>
          <w:b/>
          <w:bCs/>
          <w:i/>
          <w:iCs/>
        </w:rPr>
        <w:t>分析：。</w:t>
      </w:r>
    </w:p>
    <w:p w:rsidR="00467F0D" w:rsidRPr="004A4BF3" w:rsidRDefault="00467F0D" w:rsidP="00C2344E">
      <w:pPr>
        <w:pStyle w:val="a8"/>
        <w:numPr>
          <w:ilvl w:val="0"/>
          <w:numId w:val="8"/>
        </w:numPr>
        <w:ind w:firstLineChars="0"/>
        <w:outlineLvl w:val="1"/>
        <w:rPr>
          <w:b/>
        </w:rPr>
      </w:pPr>
      <w:r w:rsidRPr="004A4BF3">
        <w:rPr>
          <w:rFonts w:hint="eastAsia"/>
          <w:b/>
        </w:rPr>
        <w:t>马自达支持藻类生物燃料研发</w:t>
      </w:r>
      <w:r w:rsidRPr="004A4BF3">
        <w:rPr>
          <w:b/>
        </w:rPr>
        <w:t>旨在降低二氧化碳排放量</w:t>
      </w:r>
    </w:p>
    <w:p w:rsidR="00467F0D" w:rsidRDefault="00467F0D" w:rsidP="00DB5CCD">
      <w:r>
        <w:t>马自达参与了一项行业-学院-政府合作项目，旨在推广藻类生物燃料的应用。马自达致力于降低从油井到车轮二氧化碳排放平均值，计划到2030年将二氧化碳排放值在2010年数值的基础上降低50%。到2050年，该二氧化碳排放值降幅将达到90%。</w:t>
      </w:r>
    </w:p>
    <w:p w:rsidR="00467F0D" w:rsidRDefault="00467F0D" w:rsidP="00DB5CCD">
      <w:pPr>
        <w:rPr>
          <w:rFonts w:cs="宋体"/>
          <w:b/>
          <w:bCs/>
          <w:i/>
          <w:iCs/>
        </w:rPr>
      </w:pPr>
      <w:r w:rsidRPr="002009FE">
        <w:rPr>
          <w:rFonts w:cs="宋体" w:hint="eastAsia"/>
          <w:b/>
          <w:bCs/>
          <w:i/>
          <w:iCs/>
        </w:rPr>
        <w:t>分析：。</w:t>
      </w:r>
    </w:p>
    <w:p w:rsidR="00467F0D" w:rsidRPr="008248A0" w:rsidRDefault="00467F0D" w:rsidP="00C2344E">
      <w:pPr>
        <w:pStyle w:val="a8"/>
        <w:numPr>
          <w:ilvl w:val="0"/>
          <w:numId w:val="8"/>
        </w:numPr>
        <w:ind w:firstLineChars="0"/>
        <w:outlineLvl w:val="1"/>
        <w:rPr>
          <w:b/>
        </w:rPr>
      </w:pPr>
      <w:r w:rsidRPr="008248A0">
        <w:rPr>
          <w:b/>
        </w:rPr>
        <w:t>美国旧金山报告：网约车让城市交通更拥堵</w:t>
      </w:r>
    </w:p>
    <w:p w:rsidR="00A672E1" w:rsidRDefault="00467F0D" w:rsidP="00A672E1">
      <w:r>
        <w:rPr>
          <w:rFonts w:hint="eastAsia"/>
        </w:rPr>
        <w:t>美国</w:t>
      </w:r>
      <w:r>
        <w:t>Uber发明的网约车商业模式在全球风靡一时，网约车公司宣称可以利用车辆闲置资源，减少路上车辆数，从而缓解交通拥堵。</w:t>
      </w:r>
      <w:r>
        <w:rPr>
          <w:rFonts w:hint="eastAsia"/>
        </w:rPr>
        <w:t>加州旧金山交通部门的研究报告发现，网约车反而让城市交通拥堵更加恶化，拥堵程度增加了一半。</w:t>
      </w:r>
    </w:p>
    <w:p w:rsidR="00467F0D" w:rsidRDefault="00467F0D" w:rsidP="00DB5CCD">
      <w:r>
        <w:rPr>
          <w:rFonts w:hint="eastAsia"/>
        </w:rPr>
        <w:t>旧金山县交通局发布了一份详细的研究报告，报告研究了工作机会增加、人口增加、交通工具变化给城市交通拥堵带来的新变化。</w:t>
      </w:r>
    </w:p>
    <w:p w:rsidR="00467F0D" w:rsidRDefault="00467F0D" w:rsidP="00DB5CCD">
      <w:r>
        <w:rPr>
          <w:rFonts w:hint="eastAsia"/>
        </w:rPr>
        <w:t>这份报告指出，</w:t>
      </w:r>
      <w:r>
        <w:t>Lyft和Uber为代表的网约车行业是城市交通拥堵恶化的“罪魁祸首”。网约车为主的因素导致旧金山汽车通行速度下降（全天降幅为55%，晚间高峰期的降幅为75%）。</w:t>
      </w:r>
    </w:p>
    <w:p w:rsidR="00467F0D" w:rsidRDefault="00467F0D" w:rsidP="00DB5CCD">
      <w:r>
        <w:rPr>
          <w:rFonts w:hint="eastAsia"/>
        </w:rPr>
        <w:t>报告称，网约车导致人们坐在车内的时间大幅增加（全天增加了</w:t>
      </w:r>
      <w:r>
        <w:t>51%，晚间增加了70%），人们出行里程数也大量增加，全天增加了47%，晚间增加了60%。</w:t>
      </w:r>
    </w:p>
    <w:p w:rsidR="00467F0D" w:rsidRDefault="00467F0D" w:rsidP="00DB5CCD">
      <w:r>
        <w:rPr>
          <w:rFonts w:hint="eastAsia"/>
        </w:rPr>
        <w:t>网约车为何导致旧金山城市交通更加拥堵呢？旧金山县交通局分析了三个主要原因。</w:t>
      </w:r>
    </w:p>
    <w:p w:rsidR="00467F0D" w:rsidRDefault="00467F0D" w:rsidP="00DB5CCD">
      <w:r>
        <w:rPr>
          <w:rFonts w:hint="eastAsia"/>
        </w:rPr>
        <w:t>首先，从</w:t>
      </w:r>
      <w:r>
        <w:t>43%到61%的网约车订单取代了步行、单车等出行方式，以及过去不太可能发生的出行，导致车流增加。</w:t>
      </w:r>
    </w:p>
    <w:p w:rsidR="00467F0D" w:rsidRDefault="00467F0D" w:rsidP="00DB5CCD">
      <w:r>
        <w:rPr>
          <w:rFonts w:hint="eastAsia"/>
        </w:rPr>
        <w:t>其次，网约车乘客上车和下车扰乱了机动车道以及路边车道的车流，让交通拥堵走向恶化。</w:t>
      </w:r>
    </w:p>
    <w:p w:rsidR="00467F0D" w:rsidRDefault="00467F0D" w:rsidP="00DB5CCD">
      <w:r>
        <w:rPr>
          <w:rFonts w:hint="eastAsia"/>
        </w:rPr>
        <w:t>第三个原因，是网约车在并未运送乘客的时间内也处于行驶中，比如寻找更理想的停车地点，或是根据订单要求前往乘客所在位置，这两个行驶过程同样增加了道路车辆数量，加剧了城市拥堵。</w:t>
      </w:r>
    </w:p>
    <w:p w:rsidR="00467F0D" w:rsidRDefault="00467F0D" w:rsidP="00DB5CCD">
      <w:r>
        <w:rPr>
          <w:rFonts w:hint="eastAsia"/>
        </w:rPr>
        <w:t>实际上，在过去几年中，已经有大量的研究报告证明，网约车的出现并未缓解城市交通拥堵，反而加剧了拥堵。</w:t>
      </w:r>
    </w:p>
    <w:p w:rsidR="00467F0D" w:rsidRDefault="00467F0D" w:rsidP="00DB5CCD">
      <w:r>
        <w:t>Uber最早诞生时，曾宣称可以利用私家车的闲置资源，不仅车主可以获取外快，网约车还减少了车辆数，缓解了交通拥堵。不少网约车的高管也表示，这种服务业态将会逐步削减车辆数量，甚至让“购买私家车”成为历史。</w:t>
      </w:r>
    </w:p>
    <w:p w:rsidR="00467F0D" w:rsidRDefault="00467F0D" w:rsidP="00DB5CCD">
      <w:r>
        <w:rPr>
          <w:rFonts w:hint="eastAsia"/>
        </w:rPr>
        <w:t>不过网约车后来的发展发生巨变，全球各地有数以百万计的司机将网约车视作全职工作，网约车成为一种不需要政府牌照、没有严格保险保障的“灰色出租车”，这也在全球许多城市引发了传统出租车司机的抗议，以及城市政府的坚决封杀。</w:t>
      </w:r>
    </w:p>
    <w:p w:rsidR="00467F0D" w:rsidRDefault="00467F0D" w:rsidP="00DB5CCD">
      <w:r>
        <w:rPr>
          <w:rFonts w:hint="eastAsia"/>
        </w:rPr>
        <w:t>面对外界有关加剧城市拥堵的批评，</w:t>
      </w:r>
      <w:r>
        <w:t>Uber、Lyft等公司已经开始采取合作措施。比如两大巨</w:t>
      </w:r>
      <w:r>
        <w:lastRenderedPageBreak/>
        <w:t>头以及其他国家的网约车公司开始提供共享单车、共享滑板车服务，同时整合公交车、地铁等交通信息。</w:t>
      </w:r>
    </w:p>
    <w:p w:rsidR="00467F0D" w:rsidRDefault="00467F0D" w:rsidP="00DB5CCD">
      <w:r>
        <w:t>Uber高管表示，希望用户在城市中心区短距离的出行中尽量少用网约车，而是使用单车、滑板车等交通工具。</w:t>
      </w:r>
    </w:p>
    <w:p w:rsidR="00467F0D" w:rsidRDefault="00467F0D" w:rsidP="00DB5CCD">
      <w:r>
        <w:rPr>
          <w:rFonts w:hint="eastAsia"/>
        </w:rPr>
        <w:t>据悉，从</w:t>
      </w:r>
      <w:r>
        <w:t>2020年1月开始，旧金山将会对网约车开证新税种，单人出行的税率为3.25%，多人拼车使用网约车的税率为1.5%，这一新税种有望给旧金山交通基金每年带来3000万美元。</w:t>
      </w:r>
    </w:p>
    <w:p w:rsidR="00467F0D" w:rsidRDefault="00467F0D" w:rsidP="00DB5CCD">
      <w:pPr>
        <w:rPr>
          <w:rFonts w:cs="宋体"/>
          <w:b/>
          <w:bCs/>
          <w:i/>
          <w:iCs/>
        </w:rPr>
      </w:pPr>
      <w:r w:rsidRPr="002009FE">
        <w:rPr>
          <w:rFonts w:cs="宋体" w:hint="eastAsia"/>
          <w:b/>
          <w:bCs/>
          <w:i/>
          <w:iCs/>
        </w:rPr>
        <w:t>分析：。</w:t>
      </w:r>
    </w:p>
    <w:p w:rsidR="00467F0D" w:rsidRPr="006730AA" w:rsidRDefault="00467F0D" w:rsidP="00C2344E">
      <w:pPr>
        <w:pStyle w:val="a8"/>
        <w:numPr>
          <w:ilvl w:val="0"/>
          <w:numId w:val="8"/>
        </w:numPr>
        <w:ind w:firstLineChars="0"/>
        <w:outlineLvl w:val="1"/>
        <w:rPr>
          <w:b/>
        </w:rPr>
      </w:pPr>
      <w:r w:rsidRPr="006730AA">
        <w:rPr>
          <w:b/>
        </w:rPr>
        <w:t>欧盟批准戴姆勒宝马合并汽车共享业务</w:t>
      </w:r>
    </w:p>
    <w:p w:rsidR="00467F0D" w:rsidRDefault="00467F0D" w:rsidP="00DB5CCD">
      <w:r>
        <w:rPr>
          <w:rFonts w:hint="eastAsia"/>
        </w:rPr>
        <w:t>当地时间</w:t>
      </w:r>
      <w:r>
        <w:t>11月7日，欧盟反垄断机构宣布同意戴姆勒和宝马在一定条件下合并汽车共享业务的计划。根据协议，戴姆勒和宝马将分别持有合资企业50%的股份，该合资企业包括两者的汽车共享项目Car2Go和DriveNow，此外企业还负责提供叫车、停车以及车辆充电等服务。</w:t>
      </w:r>
    </w:p>
    <w:p w:rsidR="00467F0D" w:rsidRDefault="00467F0D" w:rsidP="00DB5CCD">
      <w:pPr>
        <w:rPr>
          <w:rFonts w:cs="宋体"/>
          <w:b/>
          <w:bCs/>
          <w:i/>
          <w:iCs/>
        </w:rPr>
      </w:pPr>
      <w:r w:rsidRPr="002009FE">
        <w:rPr>
          <w:rFonts w:cs="宋体" w:hint="eastAsia"/>
          <w:b/>
          <w:bCs/>
          <w:i/>
          <w:iCs/>
        </w:rPr>
        <w:t>分析：。</w:t>
      </w:r>
    </w:p>
    <w:p w:rsidR="00467F0D" w:rsidRPr="000F6D7B" w:rsidRDefault="00467F0D" w:rsidP="00C2344E">
      <w:pPr>
        <w:pStyle w:val="a8"/>
        <w:numPr>
          <w:ilvl w:val="0"/>
          <w:numId w:val="8"/>
        </w:numPr>
        <w:ind w:firstLineChars="0"/>
        <w:outlineLvl w:val="1"/>
        <w:rPr>
          <w:b/>
        </w:rPr>
      </w:pPr>
      <w:r w:rsidRPr="000F6D7B">
        <w:rPr>
          <w:b/>
        </w:rPr>
        <w:t>起亚推出手机应用程序扩展客户服务</w:t>
      </w:r>
    </w:p>
    <w:p w:rsidR="00467F0D" w:rsidRDefault="00467F0D" w:rsidP="00DB5CCD">
      <w:r>
        <w:rPr>
          <w:rFonts w:hint="eastAsia"/>
        </w:rPr>
        <w:t>韩国第二大汽车制造商起亚汽车公司</w:t>
      </w:r>
      <w:r>
        <w:t>5日发布了一款手机应用程序，提供汽车购买及二手车销售等客户服务。</w:t>
      </w:r>
    </w:p>
    <w:p w:rsidR="00467F0D" w:rsidRDefault="00467F0D" w:rsidP="00DB5CCD">
      <w:r>
        <w:rPr>
          <w:rFonts w:hint="eastAsia"/>
        </w:rPr>
        <w:t>起亚发布的声明中称，在起亚</w:t>
      </w:r>
      <w:r>
        <w:t>VIK应用上，用户可以查询起亚旗下汽车价格，试驾心仪的汽车，查阅汽车维修和保养记录，还可以拍卖二手车。这是韩国汽车行业第一次推出此类应用，起亚汽车的车主和潜在客户可以在三星和苹果智能手机上下载该程序。此外，起亚表示，计划在年底之前在应用上引入结算服务。</w:t>
      </w:r>
    </w:p>
    <w:p w:rsidR="00467F0D" w:rsidRDefault="00467F0D" w:rsidP="00DB5CCD">
      <w:pPr>
        <w:rPr>
          <w:rFonts w:cs="宋体"/>
          <w:b/>
          <w:bCs/>
          <w:i/>
          <w:iCs/>
        </w:rPr>
      </w:pPr>
      <w:r w:rsidRPr="002009FE">
        <w:rPr>
          <w:rFonts w:cs="宋体" w:hint="eastAsia"/>
          <w:b/>
          <w:bCs/>
          <w:i/>
          <w:iCs/>
        </w:rPr>
        <w:t>分析：。</w:t>
      </w:r>
    </w:p>
    <w:p w:rsidR="00467F0D" w:rsidRPr="004A1589" w:rsidRDefault="00467F0D" w:rsidP="00C2344E">
      <w:pPr>
        <w:pStyle w:val="a8"/>
        <w:numPr>
          <w:ilvl w:val="0"/>
          <w:numId w:val="8"/>
        </w:numPr>
        <w:ind w:firstLineChars="0"/>
        <w:outlineLvl w:val="1"/>
        <w:rPr>
          <w:b/>
        </w:rPr>
      </w:pPr>
      <w:r w:rsidRPr="004A1589">
        <w:rPr>
          <w:b/>
        </w:rPr>
        <w:t>丰田</w:t>
      </w:r>
      <w:r w:rsidR="00E65835" w:rsidRPr="004A1589">
        <w:rPr>
          <w:b/>
        </w:rPr>
        <w:t>确保盈利能力</w:t>
      </w:r>
      <w:r w:rsidRPr="004A1589">
        <w:rPr>
          <w:b/>
        </w:rPr>
        <w:t>考虑在美淘汰低利润车型</w:t>
      </w:r>
    </w:p>
    <w:p w:rsidR="00467F0D" w:rsidRDefault="00467F0D" w:rsidP="00DB5CCD">
      <w:r>
        <w:rPr>
          <w:rFonts w:hint="eastAsia"/>
        </w:rPr>
        <w:t>丰田为确保品牌的盈利情况考虑在美国市场淘汰低利润车型。最有可能“下课”的车型是轿车、敞篷车和轿跑。尽管</w:t>
      </w:r>
      <w:r>
        <w:t>JimLentz承诺，丰田不会完全放弃乘用车型。</w:t>
      </w:r>
    </w:p>
    <w:p w:rsidR="00467F0D" w:rsidRDefault="00467F0D" w:rsidP="00DB5CCD">
      <w:pPr>
        <w:rPr>
          <w:rFonts w:cs="宋体"/>
          <w:b/>
          <w:bCs/>
          <w:i/>
          <w:iCs/>
        </w:rPr>
      </w:pPr>
      <w:r w:rsidRPr="002009FE">
        <w:rPr>
          <w:rFonts w:cs="宋体" w:hint="eastAsia"/>
          <w:b/>
          <w:bCs/>
          <w:i/>
          <w:iCs/>
        </w:rPr>
        <w:t>分析：。</w:t>
      </w:r>
    </w:p>
    <w:p w:rsidR="00467F0D" w:rsidRPr="00B551AE" w:rsidRDefault="00467F0D" w:rsidP="00C2344E">
      <w:pPr>
        <w:pStyle w:val="a8"/>
        <w:numPr>
          <w:ilvl w:val="0"/>
          <w:numId w:val="8"/>
        </w:numPr>
        <w:ind w:firstLineChars="0"/>
        <w:outlineLvl w:val="1"/>
        <w:rPr>
          <w:b/>
        </w:rPr>
      </w:pPr>
      <w:r w:rsidRPr="00B551AE">
        <w:rPr>
          <w:b/>
        </w:rPr>
        <w:t>特斯拉发布智能售后服务远程维修是亮点？</w:t>
      </w:r>
    </w:p>
    <w:p w:rsidR="00467F0D" w:rsidRDefault="00467F0D" w:rsidP="00A672E1">
      <w:r>
        <w:t>特斯拉于日前发布智能售后服务信息，具体内容如下：-虚拟服务中心+OTA空中软件升级。虚拟服务中心是建立在云端的、集中化的技术支持服务系统。其核心在于人工和自动相结合的联网远程诊断技术。一方面，虚拟服务中心可针对车辆故障实现远程维修，或进行线下服务预约和资源调拨；另一方面，特斯拉车辆可通过空中软件升级，车主无需换车就能享受更佳的用车体验。</w:t>
      </w:r>
    </w:p>
    <w:p w:rsidR="00467F0D" w:rsidRDefault="00467F0D" w:rsidP="00A672E1">
      <w:r>
        <w:rPr>
          <w:rFonts w:hint="eastAsia"/>
        </w:rPr>
        <w:t>作为纯电动车，特斯拉也认为智能化服务是汽车后市场的未来。特斯拉车辆在出厂时就已预置智能化硬件，整车具备联网功能，可接收来自厂商的软件更新，系统软件版本从</w:t>
      </w:r>
      <w:r>
        <w:t>2014年的V6.0迭代至2018年的V9.0。</w:t>
      </w:r>
      <w:r>
        <w:rPr>
          <w:rFonts w:hint="eastAsia"/>
        </w:rPr>
        <w:t>特斯拉创始人</w:t>
      </w:r>
      <w:r>
        <w:t>ElonMusk曾说：“最好的售后服务体验是你不体验到售后服务，当你不体验售后服务时，你所购买的产品就是最好的。</w:t>
      </w:r>
    </w:p>
    <w:p w:rsidR="00467F0D" w:rsidRDefault="00467F0D" w:rsidP="00DB5CCD">
      <w:pPr>
        <w:rPr>
          <w:rFonts w:cs="宋体"/>
          <w:b/>
          <w:bCs/>
          <w:i/>
          <w:iCs/>
        </w:rPr>
      </w:pPr>
      <w:r w:rsidRPr="002009FE">
        <w:rPr>
          <w:rFonts w:cs="宋体" w:hint="eastAsia"/>
          <w:b/>
          <w:bCs/>
          <w:i/>
          <w:iCs/>
        </w:rPr>
        <w:t>分析：。</w:t>
      </w:r>
    </w:p>
    <w:p w:rsidR="00467F0D" w:rsidRPr="00BD09AA" w:rsidRDefault="00467F0D" w:rsidP="00C2344E">
      <w:pPr>
        <w:pStyle w:val="a8"/>
        <w:numPr>
          <w:ilvl w:val="0"/>
          <w:numId w:val="8"/>
        </w:numPr>
        <w:ind w:firstLineChars="0"/>
        <w:outlineLvl w:val="1"/>
        <w:rPr>
          <w:b/>
        </w:rPr>
      </w:pPr>
      <w:r w:rsidRPr="00BD09AA">
        <w:rPr>
          <w:rFonts w:hint="eastAsia"/>
          <w:b/>
        </w:rPr>
        <w:t>特斯拉加码提高产量</w:t>
      </w:r>
      <w:r w:rsidRPr="00BD09AA">
        <w:rPr>
          <w:b/>
        </w:rPr>
        <w:t>预计未来投资近60亿美元</w:t>
      </w:r>
    </w:p>
    <w:p w:rsidR="00467F0D" w:rsidRDefault="00467F0D" w:rsidP="00DB5CCD">
      <w:r>
        <w:t>特斯拉表示，预计未来两年将在工厂和设备上投入至多60亿美元，以增加产量和开发新汽车。对于中国工厂——“超级工厂3”，特斯拉希望每周能生产3000辆Model3轿车。</w:t>
      </w:r>
    </w:p>
    <w:p w:rsidR="00467F0D" w:rsidRDefault="00467F0D" w:rsidP="00DB5CCD">
      <w:pPr>
        <w:rPr>
          <w:rFonts w:cs="宋体"/>
          <w:b/>
          <w:bCs/>
          <w:i/>
          <w:iCs/>
        </w:rPr>
      </w:pPr>
      <w:r w:rsidRPr="002009FE">
        <w:rPr>
          <w:rFonts w:cs="宋体" w:hint="eastAsia"/>
          <w:b/>
          <w:bCs/>
          <w:i/>
          <w:iCs/>
        </w:rPr>
        <w:t>分析：。</w:t>
      </w:r>
    </w:p>
    <w:p w:rsidR="00467F0D" w:rsidRPr="001140E3" w:rsidRDefault="00467F0D" w:rsidP="00C2344E">
      <w:pPr>
        <w:pStyle w:val="a8"/>
        <w:numPr>
          <w:ilvl w:val="0"/>
          <w:numId w:val="8"/>
        </w:numPr>
        <w:ind w:firstLineChars="0"/>
        <w:outlineLvl w:val="1"/>
        <w:rPr>
          <w:b/>
        </w:rPr>
      </w:pPr>
      <w:r w:rsidRPr="001140E3">
        <w:rPr>
          <w:b/>
        </w:rPr>
        <w:t>通用汽车三季度利润达172亿中国销量超美国13万</w:t>
      </w:r>
    </w:p>
    <w:p w:rsidR="00467F0D" w:rsidRDefault="00467F0D" w:rsidP="00DB5CCD">
      <w:r>
        <w:rPr>
          <w:rFonts w:hint="eastAsia"/>
        </w:rPr>
        <w:t>通用汽车今年三季度财报显示：三季度净收入达</w:t>
      </w:r>
      <w:r>
        <w:t>358亿美元（约合2474.7亿人民币），同比增长6.4%，净利润达25亿美元（约合172.2亿人民币）。摊薄后每股收益表现强劲，达1.75</w:t>
      </w:r>
      <w:r>
        <w:lastRenderedPageBreak/>
        <w:t>美元；调整后摊薄后每股收益为1.87美元，创历史同期最高记录。三季度通用汽车在中国市场交付量约86万辆，超美国本土市场13万辆。</w:t>
      </w:r>
    </w:p>
    <w:p w:rsidR="00467F0D" w:rsidRDefault="00467F0D" w:rsidP="00DB5CCD">
      <w:pPr>
        <w:rPr>
          <w:rFonts w:cs="宋体"/>
          <w:b/>
          <w:bCs/>
          <w:i/>
          <w:iCs/>
        </w:rPr>
      </w:pPr>
      <w:r w:rsidRPr="002009FE">
        <w:rPr>
          <w:rFonts w:cs="宋体" w:hint="eastAsia"/>
          <w:b/>
          <w:bCs/>
          <w:i/>
          <w:iCs/>
        </w:rPr>
        <w:t>分析：。</w:t>
      </w:r>
    </w:p>
    <w:p w:rsidR="00467F0D" w:rsidRPr="00142F12" w:rsidRDefault="00467F0D" w:rsidP="00C2344E">
      <w:pPr>
        <w:pStyle w:val="a8"/>
        <w:numPr>
          <w:ilvl w:val="0"/>
          <w:numId w:val="8"/>
        </w:numPr>
        <w:ind w:firstLineChars="0"/>
        <w:outlineLvl w:val="1"/>
        <w:rPr>
          <w:b/>
        </w:rPr>
      </w:pPr>
      <w:r w:rsidRPr="00142F12">
        <w:rPr>
          <w:b/>
        </w:rPr>
        <w:t>现代起亚10月全球销量同比增长SUV成主力</w:t>
      </w:r>
    </w:p>
    <w:p w:rsidR="00467F0D" w:rsidRDefault="00467F0D" w:rsidP="00DB5CCD">
      <w:r>
        <w:rPr>
          <w:rFonts w:hint="eastAsia"/>
        </w:rPr>
        <w:t>韩国销量最大的汽车制造商现代汽车公司表示，由于</w:t>
      </w:r>
      <w:r>
        <w:t>SUV销量增加，10月全球销量较上年同期增长0.9%，而起亚10月份的全球销量较上年同期增长4.2%。</w:t>
      </w:r>
    </w:p>
    <w:p w:rsidR="00467F0D" w:rsidRDefault="00467F0D" w:rsidP="00DB5CCD">
      <w:r>
        <w:rPr>
          <w:rFonts w:hint="eastAsia"/>
        </w:rPr>
        <w:t>声明表示，现代汽车上个月售出了</w:t>
      </w:r>
      <w:r>
        <w:t>408,160辆汽车，高于去年同期的404,321辆;10月起亚汽车售出250,294辆，高于一年前的240,125辆。现代10月国内销售增长25%，从一年前的53,012辆上升到上个月的66,288辆;起亚国内销售同比增长23%，从去年10月的37,521辆上升到上个月的46,100辆。现代海外销售从同期的351,309辆下降2.7%至341,872辆;起亚10月海外销售增长0.8%至204,194辆，高于去年同期的202,604辆。</w:t>
      </w:r>
    </w:p>
    <w:p w:rsidR="00467F0D" w:rsidRDefault="00467F0D" w:rsidP="00DB5CCD">
      <w:pPr>
        <w:rPr>
          <w:rFonts w:cs="宋体"/>
          <w:b/>
          <w:bCs/>
          <w:i/>
          <w:iCs/>
        </w:rPr>
      </w:pPr>
      <w:r w:rsidRPr="002009FE">
        <w:rPr>
          <w:rFonts w:cs="宋体" w:hint="eastAsia"/>
          <w:b/>
          <w:bCs/>
          <w:i/>
          <w:iCs/>
        </w:rPr>
        <w:t>分析：。</w:t>
      </w:r>
    </w:p>
    <w:p w:rsidR="00467F0D" w:rsidRPr="004A1589" w:rsidRDefault="00467F0D" w:rsidP="00C2344E">
      <w:pPr>
        <w:pStyle w:val="a8"/>
        <w:numPr>
          <w:ilvl w:val="0"/>
          <w:numId w:val="8"/>
        </w:numPr>
        <w:ind w:firstLineChars="0"/>
        <w:outlineLvl w:val="1"/>
        <w:rPr>
          <w:b/>
        </w:rPr>
      </w:pPr>
      <w:r w:rsidRPr="004A1589">
        <w:rPr>
          <w:b/>
        </w:rPr>
        <w:t>现代再向Grab投资2.5亿美元押注东南亚汽车市场能成功吗？</w:t>
      </w:r>
    </w:p>
    <w:p w:rsidR="00467F0D" w:rsidRDefault="00467F0D" w:rsidP="00DB5CCD">
      <w:r>
        <w:rPr>
          <w:rFonts w:hint="eastAsia"/>
        </w:rPr>
        <w:t>现代汽车已经加入了投资移动出行公司的全球竞争行列。人们普遍预计，未来个人汽车保有量将下降，部分原因在于大城市汽车共享的选择增多。现代汽车首席创新官</w:t>
      </w:r>
      <w:r>
        <w:t>ChiYoung-cho表示，“不仅现代汽车，全球所有汽车制造商都已经意识到，仅靠销售汽车来产生收入是不可持续也不可行的选择。与其被动接受，不如主动出击。”</w:t>
      </w:r>
    </w:p>
    <w:p w:rsidR="00467F0D" w:rsidRDefault="00467F0D" w:rsidP="00DB5CCD">
      <w:r>
        <w:rPr>
          <w:rFonts w:hint="eastAsia"/>
        </w:rPr>
        <w:t>今年早些时候，现代汽车加入中国网约车公司滴滴出行、日本软银集团和丰田汽车的行列，向</w:t>
      </w:r>
      <w:r>
        <w:t>Grab投资2500万美元购其0.45%的股权。Grab称，到目前为止，包括现代的最新投资在内已经筹集了27亿美元的资金，并有望在今年年底前吸引逾30亿美元的投资，但该公司总裁MingMaa透露，尚未有上市计划。</w:t>
      </w:r>
    </w:p>
    <w:p w:rsidR="00467F0D" w:rsidRDefault="00467F0D" w:rsidP="00DB5CCD">
      <w:r>
        <w:rPr>
          <w:rFonts w:hint="eastAsia"/>
        </w:rPr>
        <w:t>现代汽车首席创新官</w:t>
      </w:r>
      <w:r>
        <w:t>ChiYoung-cho表示，现代汽车预计将于明年在特定市场推出汽车共享服务，此外正在寻找收购机会，但并未透露其他细节。现代汽车旨在收集其租赁汽车的电池充电数据，以开发更适合东南亚市场的汽车，该公司还希望探讨在该地区建厂的可能性。</w:t>
      </w:r>
    </w:p>
    <w:p w:rsidR="00467F0D" w:rsidRDefault="00467F0D" w:rsidP="00DB5CCD">
      <w:r>
        <w:rPr>
          <w:rFonts w:hint="eastAsia"/>
        </w:rPr>
        <w:t>目前东南亚电动汽车市场非常小。市场研究机构</w:t>
      </w:r>
      <w:r>
        <w:t>LMCAutomotive的数据显示，今年该地区电动汽车销量只有142辆，而去年只有6辆。而今年中国电动汽车销量可能达693,894辆，美国为172,744辆。</w:t>
      </w:r>
    </w:p>
    <w:p w:rsidR="00467F0D" w:rsidRDefault="00467F0D" w:rsidP="00DB5CCD">
      <w:pPr>
        <w:rPr>
          <w:rFonts w:cs="宋体"/>
          <w:b/>
          <w:bCs/>
          <w:i/>
          <w:iCs/>
        </w:rPr>
      </w:pPr>
      <w:r w:rsidRPr="002009FE">
        <w:rPr>
          <w:rFonts w:cs="宋体" w:hint="eastAsia"/>
          <w:b/>
          <w:bCs/>
          <w:i/>
          <w:iCs/>
        </w:rPr>
        <w:t>分析：。</w:t>
      </w:r>
    </w:p>
    <w:p w:rsidR="00467F0D" w:rsidRPr="00784EEB" w:rsidRDefault="00467F0D" w:rsidP="00C2344E">
      <w:pPr>
        <w:pStyle w:val="a8"/>
        <w:numPr>
          <w:ilvl w:val="0"/>
          <w:numId w:val="8"/>
        </w:numPr>
        <w:ind w:firstLineChars="0"/>
        <w:outlineLvl w:val="1"/>
        <w:rPr>
          <w:b/>
        </w:rPr>
      </w:pPr>
      <w:r w:rsidRPr="00784EEB">
        <w:rPr>
          <w:b/>
        </w:rPr>
        <w:t>丰田氢燃料电池轻卡亮相</w:t>
      </w:r>
      <w:r w:rsidR="00133D64" w:rsidRPr="00784EEB">
        <w:rPr>
          <w:b/>
        </w:rPr>
        <w:t>最大152马力</w:t>
      </w:r>
    </w:p>
    <w:p w:rsidR="00467F0D" w:rsidRDefault="00467F0D" w:rsidP="00DB5CCD">
      <w:r>
        <w:rPr>
          <w:rFonts w:hint="eastAsia"/>
        </w:rPr>
        <w:t>搭载了燃料电池堆的氢燃料电池卡车，最大输出功率为</w:t>
      </w:r>
      <w:r>
        <w:t>114kw，最大155马力；其搭载的电机为交流同步电动机，最大输出功率112kw（最大152马力），最大扭矩为300N.m；动力来源：3个氢储罐和一个燃料电池组；整车尺寸：6.185x2.18x2.97m，驾驶室可同时容纳3个人。</w:t>
      </w:r>
    </w:p>
    <w:p w:rsidR="00467F0D" w:rsidRDefault="00467F0D" w:rsidP="00DB5CCD">
      <w:pPr>
        <w:rPr>
          <w:rFonts w:cs="宋体"/>
          <w:b/>
          <w:bCs/>
          <w:i/>
          <w:iCs/>
        </w:rPr>
      </w:pPr>
      <w:r w:rsidRPr="002009FE">
        <w:rPr>
          <w:rFonts w:cs="宋体" w:hint="eastAsia"/>
          <w:b/>
          <w:bCs/>
          <w:i/>
          <w:iCs/>
        </w:rPr>
        <w:t>分析：。</w:t>
      </w:r>
    </w:p>
    <w:sectPr w:rsidR="00467F0D">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70E14" w:rsidRDefault="00270E14" w:rsidP="00DB5CCD">
      <w:r>
        <w:separator/>
      </w:r>
    </w:p>
  </w:endnote>
  <w:endnote w:type="continuationSeparator" w:id="0">
    <w:p w:rsidR="00270E14" w:rsidRDefault="00270E14" w:rsidP="00DB5C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70E14" w:rsidRDefault="00270E14" w:rsidP="00DB5CCD">
      <w:r>
        <w:separator/>
      </w:r>
    </w:p>
  </w:footnote>
  <w:footnote w:type="continuationSeparator" w:id="0">
    <w:p w:rsidR="00270E14" w:rsidRDefault="00270E14" w:rsidP="00DB5CC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B92B92"/>
    <w:multiLevelType w:val="multilevel"/>
    <w:tmpl w:val="B5A87128"/>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45A45500"/>
    <w:multiLevelType w:val="hybridMultilevel"/>
    <w:tmpl w:val="475ADA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6"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7" w15:restartNumberingAfterBreak="0">
    <w:nsid w:val="5DEE45D4"/>
    <w:multiLevelType w:val="singleLevel"/>
    <w:tmpl w:val="5794E7AB"/>
    <w:lvl w:ilvl="0">
      <w:start w:val="1"/>
      <w:numFmt w:val="decimal"/>
      <w:lvlText w:val="%1."/>
      <w:lvlJc w:val="left"/>
      <w:pPr>
        <w:ind w:left="420" w:hanging="420"/>
      </w:pPr>
      <w:rPr>
        <w:rFonts w:hint="default"/>
      </w:rPr>
    </w:lvl>
  </w:abstractNum>
  <w:abstractNum w:abstractNumId="8"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7CFD4975"/>
    <w:multiLevelType w:val="hybridMultilevel"/>
    <w:tmpl w:val="475ADAA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5"/>
  </w:num>
  <w:num w:numId="3">
    <w:abstractNumId w:val="6"/>
  </w:num>
  <w:num w:numId="4">
    <w:abstractNumId w:val="8"/>
  </w:num>
  <w:num w:numId="5">
    <w:abstractNumId w:val="3"/>
  </w:num>
  <w:num w:numId="6">
    <w:abstractNumId w:val="1"/>
  </w:num>
  <w:num w:numId="7">
    <w:abstractNumId w:val="4"/>
  </w:num>
  <w:num w:numId="8">
    <w:abstractNumId w:val="2"/>
  </w:num>
  <w:num w:numId="9">
    <w:abstractNumId w:val="7"/>
  </w:num>
  <w:num w:numId="10">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344B"/>
    <w:rsid w:val="00000965"/>
    <w:rsid w:val="000E6378"/>
    <w:rsid w:val="0010746E"/>
    <w:rsid w:val="00133D64"/>
    <w:rsid w:val="001409BC"/>
    <w:rsid w:val="00155E19"/>
    <w:rsid w:val="001E11FA"/>
    <w:rsid w:val="0021353D"/>
    <w:rsid w:val="00231520"/>
    <w:rsid w:val="00253535"/>
    <w:rsid w:val="00263776"/>
    <w:rsid w:val="00270E14"/>
    <w:rsid w:val="0032265D"/>
    <w:rsid w:val="00331280"/>
    <w:rsid w:val="00430F12"/>
    <w:rsid w:val="0045524E"/>
    <w:rsid w:val="00467F0D"/>
    <w:rsid w:val="004A42F3"/>
    <w:rsid w:val="006F7331"/>
    <w:rsid w:val="007747F9"/>
    <w:rsid w:val="00780174"/>
    <w:rsid w:val="007C473E"/>
    <w:rsid w:val="00813AB1"/>
    <w:rsid w:val="00832A57"/>
    <w:rsid w:val="00943F5D"/>
    <w:rsid w:val="0094456C"/>
    <w:rsid w:val="0098465E"/>
    <w:rsid w:val="009B4149"/>
    <w:rsid w:val="009E64CE"/>
    <w:rsid w:val="00A12702"/>
    <w:rsid w:val="00A25B27"/>
    <w:rsid w:val="00A672E1"/>
    <w:rsid w:val="00AA06B2"/>
    <w:rsid w:val="00B32D2E"/>
    <w:rsid w:val="00BD46D0"/>
    <w:rsid w:val="00C2344E"/>
    <w:rsid w:val="00C345B8"/>
    <w:rsid w:val="00C43D37"/>
    <w:rsid w:val="00C63BEF"/>
    <w:rsid w:val="00C90FA0"/>
    <w:rsid w:val="00CF6C8C"/>
    <w:rsid w:val="00DB5CCD"/>
    <w:rsid w:val="00DC78F4"/>
    <w:rsid w:val="00E12439"/>
    <w:rsid w:val="00E27006"/>
    <w:rsid w:val="00E65835"/>
    <w:rsid w:val="00F27DF1"/>
    <w:rsid w:val="00F73F8F"/>
    <w:rsid w:val="00F900DF"/>
    <w:rsid w:val="00FA344B"/>
    <w:rsid w:val="00FC3024"/>
    <w:rsid w:val="00FD709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422E7EC"/>
  <w15:chartTrackingRefBased/>
  <w15:docId w15:val="{3AA7DEFC-57F2-436A-950D-7D6AE86789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DB5CCD"/>
    <w:pPr>
      <w:widowControl w:val="0"/>
      <w:jc w:val="both"/>
    </w:pPr>
    <w:rPr>
      <w:szCs w:val="24"/>
    </w:rPr>
  </w:style>
  <w:style w:type="paragraph" w:styleId="2">
    <w:name w:val="heading 2"/>
    <w:basedOn w:val="a"/>
    <w:next w:val="a"/>
    <w:link w:val="20"/>
    <w:semiHidden/>
    <w:unhideWhenUsed/>
    <w:qFormat/>
    <w:rsid w:val="00DB5CCD"/>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DB5CCD"/>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DB5CCD"/>
    <w:rPr>
      <w:sz w:val="18"/>
      <w:szCs w:val="18"/>
    </w:rPr>
  </w:style>
  <w:style w:type="paragraph" w:styleId="a5">
    <w:name w:val="footer"/>
    <w:basedOn w:val="a"/>
    <w:link w:val="a6"/>
    <w:unhideWhenUsed/>
    <w:rsid w:val="00DB5CCD"/>
    <w:pPr>
      <w:tabs>
        <w:tab w:val="center" w:pos="4153"/>
        <w:tab w:val="right" w:pos="8306"/>
      </w:tabs>
      <w:snapToGrid w:val="0"/>
      <w:jc w:val="left"/>
    </w:pPr>
    <w:rPr>
      <w:sz w:val="18"/>
      <w:szCs w:val="18"/>
    </w:rPr>
  </w:style>
  <w:style w:type="character" w:customStyle="1" w:styleId="a6">
    <w:name w:val="页脚 字符"/>
    <w:basedOn w:val="a0"/>
    <w:link w:val="a5"/>
    <w:rsid w:val="00DB5CCD"/>
    <w:rPr>
      <w:sz w:val="18"/>
      <w:szCs w:val="18"/>
    </w:rPr>
  </w:style>
  <w:style w:type="character" w:customStyle="1" w:styleId="20">
    <w:name w:val="标题 2 字符"/>
    <w:basedOn w:val="a0"/>
    <w:link w:val="2"/>
    <w:semiHidden/>
    <w:rsid w:val="00DB5CCD"/>
    <w:rPr>
      <w:rFonts w:asciiTheme="majorHAnsi" w:eastAsiaTheme="majorEastAsia" w:hAnsiTheme="majorHAnsi" w:cstheme="majorBidi"/>
      <w:b/>
      <w:bCs/>
      <w:sz w:val="32"/>
      <w:szCs w:val="32"/>
    </w:rPr>
  </w:style>
  <w:style w:type="character" w:styleId="a7">
    <w:name w:val="Strong"/>
    <w:basedOn w:val="a0"/>
    <w:qFormat/>
    <w:rsid w:val="00DB5CCD"/>
    <w:rPr>
      <w:b/>
    </w:rPr>
  </w:style>
  <w:style w:type="paragraph" w:customStyle="1" w:styleId="1">
    <w:name w:val="列出段落1"/>
    <w:basedOn w:val="a"/>
    <w:uiPriority w:val="99"/>
    <w:qFormat/>
    <w:rsid w:val="00DB5CCD"/>
    <w:pPr>
      <w:ind w:firstLineChars="200" w:firstLine="420"/>
    </w:pPr>
  </w:style>
  <w:style w:type="paragraph" w:styleId="a8">
    <w:name w:val="List Paragraph"/>
    <w:basedOn w:val="a"/>
    <w:uiPriority w:val="34"/>
    <w:qFormat/>
    <w:rsid w:val="00DB5CCD"/>
    <w:pPr>
      <w:ind w:firstLineChars="200" w:firstLine="420"/>
    </w:pPr>
  </w:style>
  <w:style w:type="paragraph" w:styleId="a9">
    <w:name w:val="Balloon Text"/>
    <w:basedOn w:val="a"/>
    <w:link w:val="aa"/>
    <w:rsid w:val="00DB5CCD"/>
    <w:rPr>
      <w:sz w:val="18"/>
      <w:szCs w:val="18"/>
    </w:rPr>
  </w:style>
  <w:style w:type="character" w:customStyle="1" w:styleId="aa">
    <w:name w:val="批注框文本 字符"/>
    <w:basedOn w:val="a0"/>
    <w:link w:val="a9"/>
    <w:rsid w:val="00DB5CCD"/>
    <w:rPr>
      <w:sz w:val="18"/>
      <w:szCs w:val="18"/>
    </w:rPr>
  </w:style>
  <w:style w:type="character" w:customStyle="1" w:styleId="apple-converted-space">
    <w:name w:val="apple-converted-space"/>
    <w:basedOn w:val="a0"/>
    <w:rsid w:val="00DB5CCD"/>
  </w:style>
  <w:style w:type="character" w:styleId="ab">
    <w:name w:val="annotation reference"/>
    <w:basedOn w:val="a0"/>
    <w:uiPriority w:val="99"/>
    <w:semiHidden/>
    <w:unhideWhenUsed/>
    <w:rsid w:val="00DB5CCD"/>
    <w:rPr>
      <w:sz w:val="21"/>
      <w:szCs w:val="21"/>
    </w:rPr>
  </w:style>
  <w:style w:type="paragraph" w:styleId="ac">
    <w:name w:val="annotation text"/>
    <w:basedOn w:val="a"/>
    <w:link w:val="ad"/>
    <w:uiPriority w:val="99"/>
    <w:semiHidden/>
    <w:unhideWhenUsed/>
    <w:rsid w:val="00DB5CCD"/>
    <w:pPr>
      <w:jc w:val="left"/>
    </w:pPr>
  </w:style>
  <w:style w:type="character" w:customStyle="1" w:styleId="ad">
    <w:name w:val="批注文字 字符"/>
    <w:basedOn w:val="a0"/>
    <w:link w:val="ac"/>
    <w:uiPriority w:val="99"/>
    <w:semiHidden/>
    <w:rsid w:val="00DB5CCD"/>
    <w:rPr>
      <w:szCs w:val="24"/>
    </w:rPr>
  </w:style>
  <w:style w:type="paragraph" w:styleId="ae">
    <w:name w:val="annotation subject"/>
    <w:basedOn w:val="ac"/>
    <w:next w:val="ac"/>
    <w:link w:val="af"/>
    <w:uiPriority w:val="99"/>
    <w:semiHidden/>
    <w:unhideWhenUsed/>
    <w:rsid w:val="00DB5CCD"/>
    <w:rPr>
      <w:b/>
      <w:bCs/>
    </w:rPr>
  </w:style>
  <w:style w:type="character" w:customStyle="1" w:styleId="af">
    <w:name w:val="批注主题 字符"/>
    <w:basedOn w:val="ad"/>
    <w:link w:val="ae"/>
    <w:uiPriority w:val="99"/>
    <w:semiHidden/>
    <w:rsid w:val="00DB5CCD"/>
    <w:rPr>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theme" Target="theme/theme1.xml"/><Relationship Id="rId7" Type="http://schemas.openxmlformats.org/officeDocument/2006/relationships/image" Target="media/image1.emf"/><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pn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pn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294</TotalTime>
  <Pages>29</Pages>
  <Words>3682</Words>
  <Characters>20988</Characters>
  <Application>Microsoft Office Word</Application>
  <DocSecurity>0</DocSecurity>
  <Lines>174</Lines>
  <Paragraphs>49</Paragraphs>
  <ScaleCrop>false</ScaleCrop>
  <Company/>
  <LinksUpToDate>false</LinksUpToDate>
  <CharactersWithSpaces>24621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9</cp:revision>
  <dcterms:created xsi:type="dcterms:W3CDTF">2018-11-13T01:57:00Z</dcterms:created>
  <dcterms:modified xsi:type="dcterms:W3CDTF">2018-11-14T06:16:00Z</dcterms:modified>
</cp:coreProperties>
</file>