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1725" w:rsidRPr="002009FE" w:rsidRDefault="006E1725" w:rsidP="006E172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48</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Pr>
          <w:rFonts w:ascii="黑体" w:eastAsia="黑体" w:cs="黑体"/>
          <w:sz w:val="24"/>
        </w:rPr>
        <w:t>2</w:t>
      </w:r>
      <w:r w:rsidR="00280D08">
        <w:rPr>
          <w:rFonts w:ascii="黑体" w:eastAsia="黑体" w:cs="黑体"/>
          <w:sz w:val="24"/>
        </w:rPr>
        <w:t>4</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001D1CB6">
        <w:rPr>
          <w:rFonts w:ascii="黑体" w:eastAsia="黑体" w:cs="黑体"/>
          <w:sz w:val="24"/>
        </w:rPr>
        <w:t>1</w:t>
      </w:r>
      <w:r w:rsidRPr="002009FE">
        <w:rPr>
          <w:rFonts w:ascii="黑体" w:eastAsia="黑体" w:cs="黑体" w:hint="eastAsia"/>
          <w:sz w:val="24"/>
        </w:rPr>
        <w:t>月</w:t>
      </w:r>
      <w:r w:rsidR="001D1CB6">
        <w:rPr>
          <w:rFonts w:ascii="黑体" w:eastAsia="黑体" w:cs="黑体"/>
          <w:sz w:val="24"/>
        </w:rPr>
        <w:t>3</w:t>
      </w:r>
      <w:r w:rsidR="00511489">
        <w:rPr>
          <w:rFonts w:ascii="黑体" w:eastAsia="黑体" w:cs="黑体"/>
          <w:sz w:val="24"/>
        </w:rPr>
        <w:t>0</w:t>
      </w:r>
      <w:r w:rsidRPr="002009FE">
        <w:rPr>
          <w:rFonts w:ascii="黑体" w:eastAsia="黑体" w:cs="黑体" w:hint="eastAsia"/>
          <w:sz w:val="24"/>
        </w:rPr>
        <w:t>日）</w:t>
      </w:r>
      <w:bookmarkEnd w:id="0"/>
    </w:p>
    <w:p w:rsidR="006E1725" w:rsidRPr="002009FE" w:rsidRDefault="006E1725" w:rsidP="006E1725">
      <w:pPr>
        <w:rPr>
          <w:rFonts w:ascii="黑体" w:eastAsia="黑体" w:cs="Times New Roman"/>
        </w:rPr>
      </w:pPr>
      <w:r w:rsidRPr="002009FE">
        <w:rPr>
          <w:rFonts w:ascii="黑体" w:eastAsia="黑体" w:cs="黑体" w:hint="eastAsia"/>
        </w:rPr>
        <w:t>主要信息源自乘联会每日新闻等</w:t>
      </w:r>
    </w:p>
    <w:p w:rsidR="006E1725" w:rsidRPr="002009FE" w:rsidRDefault="006E1725" w:rsidP="006E1725">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6E1725" w:rsidRPr="00BD09AA" w:rsidRDefault="006E1725" w:rsidP="006E1725">
      <w:pPr>
        <w:rPr>
          <w:rFonts w:cs="Times New Roman"/>
        </w:rPr>
      </w:pPr>
    </w:p>
    <w:p w:rsidR="006E1725" w:rsidRPr="002009FE" w:rsidRDefault="006E1725" w:rsidP="006E172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E1725" w:rsidRPr="002009FE" w:rsidRDefault="008A0AF4" w:rsidP="008A0AF4">
      <w:pPr>
        <w:numPr>
          <w:ilvl w:val="0"/>
          <w:numId w:val="2"/>
        </w:numPr>
        <w:outlineLvl w:val="1"/>
        <w:rPr>
          <w:rFonts w:ascii="黑体" w:eastAsia="黑体" w:hAnsi="黑体" w:cs="Times New Roman"/>
          <w:b/>
          <w:bCs/>
          <w:sz w:val="24"/>
        </w:rPr>
      </w:pPr>
      <w:r w:rsidRPr="008A0AF4">
        <w:rPr>
          <w:rFonts w:ascii="黑体" w:eastAsia="黑体" w:hAnsi="黑体" w:cs="Times New Roman"/>
          <w:b/>
          <w:bCs/>
          <w:sz w:val="24"/>
        </w:rPr>
        <w:t>11月</w:t>
      </w:r>
      <w:r>
        <w:rPr>
          <w:rFonts w:ascii="黑体" w:eastAsia="黑体" w:hAnsi="黑体" w:cs="Times New Roman" w:hint="eastAsia"/>
          <w:b/>
          <w:bCs/>
          <w:sz w:val="24"/>
        </w:rPr>
        <w:t>全国</w:t>
      </w:r>
      <w:r w:rsidRPr="008A0AF4">
        <w:rPr>
          <w:rFonts w:ascii="黑体" w:eastAsia="黑体" w:hAnsi="黑体" w:cs="Times New Roman"/>
          <w:b/>
          <w:bCs/>
          <w:sz w:val="24"/>
        </w:rPr>
        <w:t>乘用车市场零售底部</w:t>
      </w:r>
      <w:r>
        <w:rPr>
          <w:rFonts w:ascii="黑体" w:eastAsia="黑体" w:hAnsi="黑体" w:cs="Times New Roman" w:hint="eastAsia"/>
          <w:b/>
          <w:bCs/>
          <w:sz w:val="24"/>
        </w:rPr>
        <w:t>持续大幅回升</w:t>
      </w:r>
    </w:p>
    <w:p w:rsidR="006E1725" w:rsidRPr="002009FE" w:rsidRDefault="008A0AF4" w:rsidP="006E1725">
      <w:pPr>
        <w:rPr>
          <w:rFonts w:ascii="Calibri" w:eastAsia="宋体" w:hAnsi="Calibri" w:cs="Times New Roman"/>
          <w:szCs w:val="21"/>
        </w:rPr>
      </w:pPr>
      <w:r>
        <w:rPr>
          <w:rFonts w:ascii="Calibri" w:eastAsia="宋体" w:hAnsi="Calibri" w:cs="宋体"/>
          <w:noProof/>
          <w:szCs w:val="21"/>
        </w:rPr>
        <w:drawing>
          <wp:inline distT="0" distB="0" distL="0" distR="0" wp14:anchorId="745702C6">
            <wp:extent cx="4279900" cy="2780030"/>
            <wp:effectExtent l="0" t="0" r="635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6E1725" w:rsidRPr="002009FE">
        <w:rPr>
          <w:rFonts w:ascii="Calibri" w:eastAsia="宋体" w:hAnsi="Calibri" w:cs="宋体" w:hint="eastAsia"/>
          <w:szCs w:val="21"/>
        </w:rPr>
        <w:t>。</w:t>
      </w:r>
    </w:p>
    <w:p w:rsidR="008A0AF4" w:rsidRDefault="008A0AF4" w:rsidP="008A0AF4">
      <w:pPr>
        <w:ind w:firstLineChars="135" w:firstLine="283"/>
        <w:rPr>
          <w:rFonts w:ascii="Calibri" w:eastAsia="宋体" w:hAnsi="Calibri" w:cs="Times New Roman"/>
          <w:szCs w:val="21"/>
        </w:rPr>
      </w:pPr>
      <w:r>
        <w:rPr>
          <w:rFonts w:ascii="Calibri" w:eastAsia="宋体" w:hAnsi="Calibri" w:cs="Times New Roman" w:hint="eastAsia"/>
          <w:szCs w:val="21"/>
        </w:rPr>
        <w:t>由于历史高基数因素带来今年</w:t>
      </w:r>
      <w:r w:rsidR="00445C09">
        <w:rPr>
          <w:rFonts w:ascii="Calibri" w:eastAsia="宋体" w:hAnsi="Calibri" w:cs="Times New Roman" w:hint="eastAsia"/>
          <w:szCs w:val="21"/>
        </w:rPr>
        <w:t>四</w:t>
      </w:r>
      <w:r>
        <w:rPr>
          <w:rFonts w:ascii="Calibri" w:eastAsia="宋体" w:hAnsi="Calibri" w:cs="Times New Roman" w:hint="eastAsia"/>
          <w:szCs w:val="21"/>
        </w:rPr>
        <w:t>季度运行压力加大，因此车市周度运行持续承压。在连续几个月的同比负增长后，年末车市的增长趋于较大的压力，前低后高趋势更为明显。</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月的第一周的零售达到</w:t>
      </w:r>
      <w:r>
        <w:rPr>
          <w:rFonts w:ascii="Calibri" w:eastAsia="宋体" w:hAnsi="Calibri" w:cs="Times New Roman" w:hint="eastAsia"/>
          <w:szCs w:val="21"/>
        </w:rPr>
        <w:t>3</w:t>
      </w:r>
      <w:r>
        <w:rPr>
          <w:rFonts w:ascii="Calibri" w:eastAsia="宋体" w:hAnsi="Calibri" w:cs="Times New Roman"/>
          <w:szCs w:val="21"/>
        </w:rPr>
        <w:t>.5</w:t>
      </w:r>
      <w:r>
        <w:rPr>
          <w:rFonts w:ascii="Calibri" w:eastAsia="宋体" w:hAnsi="Calibri" w:cs="Times New Roman" w:hint="eastAsia"/>
          <w:szCs w:val="21"/>
        </w:rPr>
        <w:t>万台的日均水平，零售同比增长</w:t>
      </w:r>
      <w:r>
        <w:rPr>
          <w:rFonts w:ascii="Calibri" w:eastAsia="宋体" w:hAnsi="Calibri" w:cs="Times New Roman" w:hint="eastAsia"/>
          <w:szCs w:val="21"/>
        </w:rPr>
        <w:t>-</w:t>
      </w:r>
      <w:r>
        <w:rPr>
          <w:rFonts w:ascii="Calibri" w:eastAsia="宋体" w:hAnsi="Calibri" w:cs="Times New Roman"/>
          <w:szCs w:val="21"/>
        </w:rPr>
        <w:t>41</w:t>
      </w:r>
      <w:r>
        <w:rPr>
          <w:rFonts w:ascii="Calibri" w:eastAsia="宋体" w:hAnsi="Calibri" w:cs="Times New Roman" w:hint="eastAsia"/>
          <w:szCs w:val="21"/>
        </w:rPr>
        <w:t>%</w:t>
      </w:r>
      <w:r>
        <w:rPr>
          <w:rFonts w:ascii="Calibri" w:eastAsia="宋体" w:hAnsi="Calibri" w:cs="Times New Roman" w:hint="eastAsia"/>
          <w:szCs w:val="21"/>
        </w:rPr>
        <w:t>，这样的月初数据似乎也是逐步成为常态。第二周零售达到日均</w:t>
      </w:r>
      <w:r>
        <w:rPr>
          <w:rFonts w:ascii="Calibri" w:eastAsia="宋体" w:hAnsi="Calibri" w:cs="Times New Roman" w:hint="eastAsia"/>
          <w:szCs w:val="21"/>
        </w:rPr>
        <w:t>5</w:t>
      </w:r>
      <w:r>
        <w:rPr>
          <w:rFonts w:ascii="Calibri" w:eastAsia="宋体" w:hAnsi="Calibri" w:cs="Times New Roman"/>
          <w:szCs w:val="21"/>
        </w:rPr>
        <w:t>.16</w:t>
      </w:r>
      <w:r>
        <w:rPr>
          <w:rFonts w:ascii="Calibri" w:eastAsia="宋体" w:hAnsi="Calibri" w:cs="Times New Roman" w:hint="eastAsia"/>
          <w:szCs w:val="21"/>
        </w:rPr>
        <w:t>万台水平，同比增速回升到</w:t>
      </w:r>
      <w:r>
        <w:rPr>
          <w:rFonts w:ascii="Calibri" w:eastAsia="宋体" w:hAnsi="Calibri" w:cs="Times New Roman" w:hint="eastAsia"/>
          <w:szCs w:val="21"/>
        </w:rPr>
        <w:t>-</w:t>
      </w:r>
      <w:r>
        <w:rPr>
          <w:rFonts w:ascii="Calibri" w:eastAsia="宋体" w:hAnsi="Calibri" w:cs="Times New Roman"/>
          <w:szCs w:val="21"/>
        </w:rPr>
        <w:t>23</w:t>
      </w:r>
      <w:r>
        <w:rPr>
          <w:rFonts w:ascii="Calibri" w:eastAsia="宋体" w:hAnsi="Calibri" w:cs="Times New Roman" w:hint="eastAsia"/>
          <w:szCs w:val="21"/>
        </w:rPr>
        <w:t>%</w:t>
      </w:r>
      <w:r>
        <w:rPr>
          <w:rFonts w:ascii="Calibri" w:eastAsia="宋体" w:hAnsi="Calibri" w:cs="Times New Roman" w:hint="eastAsia"/>
          <w:szCs w:val="21"/>
        </w:rPr>
        <w:t>，回升速度较快。第三周零售达到日均</w:t>
      </w:r>
      <w:r>
        <w:rPr>
          <w:rFonts w:ascii="Calibri" w:eastAsia="宋体" w:hAnsi="Calibri" w:cs="Times New Roman"/>
          <w:szCs w:val="21"/>
        </w:rPr>
        <w:t>5.23</w:t>
      </w:r>
      <w:r>
        <w:rPr>
          <w:rFonts w:ascii="Calibri" w:eastAsia="宋体" w:hAnsi="Calibri" w:cs="Times New Roman" w:hint="eastAsia"/>
          <w:szCs w:val="21"/>
        </w:rPr>
        <w:t>万台水平，同比增速回升到</w:t>
      </w:r>
      <w:r>
        <w:rPr>
          <w:rFonts w:ascii="Calibri" w:eastAsia="宋体" w:hAnsi="Calibri" w:cs="Times New Roman" w:hint="eastAsia"/>
          <w:szCs w:val="21"/>
        </w:rPr>
        <w:t>-</w:t>
      </w:r>
      <w:r>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，回升速度较快，但</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hint="eastAsia"/>
          <w:szCs w:val="21"/>
        </w:rPr>
        <w:t>周的总体增速仍不是很强。</w:t>
      </w:r>
    </w:p>
    <w:p w:rsidR="008A0AF4" w:rsidRDefault="008A0AF4" w:rsidP="008A0AF4">
      <w:pPr>
        <w:ind w:firstLineChars="135" w:firstLine="283"/>
        <w:rPr>
          <w:rFonts w:ascii="Calibri" w:eastAsia="宋体" w:hAnsi="Calibri" w:cs="Times New Roman"/>
          <w:szCs w:val="21"/>
        </w:rPr>
      </w:pPr>
      <w:r>
        <w:rPr>
          <w:rFonts w:ascii="Calibri" w:eastAsia="宋体" w:hAnsi="Calibri" w:cs="Times New Roman" w:hint="eastAsia"/>
          <w:szCs w:val="21"/>
        </w:rPr>
        <w:t>由于市场热消费热情在今年</w:t>
      </w:r>
      <w:r>
        <w:rPr>
          <w:rFonts w:ascii="Calibri" w:eastAsia="宋体" w:hAnsi="Calibri" w:cs="Times New Roman" w:hint="eastAsia"/>
          <w:szCs w:val="21"/>
        </w:rPr>
        <w:t>4</w:t>
      </w:r>
      <w:r>
        <w:rPr>
          <w:rFonts w:ascii="Calibri" w:eastAsia="宋体" w:hAnsi="Calibri" w:cs="Times New Roman" w:hint="eastAsia"/>
          <w:szCs w:val="21"/>
        </w:rPr>
        <w:t>季度仍是偏低的，而同期的抢购热情已经在</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月逐步体现。在高基数和居民购房债务高企的消费挤压下，</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月的零售压力是较大的，而且</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月的零售是持续明显走强，最后一周同比增长</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，今年的</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月周度压力偏大。但今年最后一周的全国厂家零售表现很好，聚初步统计的数据，实现了日均</w:t>
      </w:r>
      <w:r>
        <w:rPr>
          <w:rFonts w:ascii="Calibri" w:eastAsia="宋体" w:hAnsi="Calibri" w:cs="Times New Roman" w:hint="eastAsia"/>
          <w:szCs w:val="21"/>
        </w:rPr>
        <w:t>1</w:t>
      </w:r>
      <w:r>
        <w:rPr>
          <w:rFonts w:ascii="Calibri" w:eastAsia="宋体" w:hAnsi="Calibri" w:cs="Times New Roman"/>
          <w:szCs w:val="21"/>
        </w:rPr>
        <w:t>0.5</w:t>
      </w:r>
      <w:r>
        <w:rPr>
          <w:rFonts w:ascii="Calibri" w:eastAsia="宋体" w:hAnsi="Calibri" w:cs="Times New Roman" w:hint="eastAsia"/>
          <w:szCs w:val="21"/>
        </w:rPr>
        <w:t>万台的零售，同比增长</w:t>
      </w:r>
      <w:r>
        <w:rPr>
          <w:rFonts w:ascii="Calibri" w:eastAsia="宋体" w:hAnsi="Calibri" w:cs="Times New Roman" w:hint="eastAsia"/>
          <w:szCs w:val="21"/>
        </w:rPr>
        <w:t>6%</w:t>
      </w:r>
      <w:r>
        <w:rPr>
          <w:rFonts w:ascii="Calibri" w:eastAsia="宋体" w:hAnsi="Calibri" w:cs="Times New Roman" w:hint="eastAsia"/>
          <w:szCs w:val="21"/>
        </w:rPr>
        <w:t>。（写</w:t>
      </w:r>
      <w:r w:rsidR="000C1EA6">
        <w:rPr>
          <w:rFonts w:ascii="Calibri" w:eastAsia="宋体" w:hAnsi="Calibri" w:cs="Times New Roman" w:hint="eastAsia"/>
          <w:szCs w:val="21"/>
        </w:rPr>
        <w:t>2</w:t>
      </w:r>
      <w:r w:rsidR="000C1EA6">
        <w:rPr>
          <w:rFonts w:ascii="Calibri" w:eastAsia="宋体" w:hAnsi="Calibri" w:cs="Times New Roman"/>
          <w:szCs w:val="21"/>
        </w:rPr>
        <w:t>4</w:t>
      </w:r>
      <w:r w:rsidR="000C1EA6">
        <w:rPr>
          <w:rFonts w:ascii="Calibri" w:eastAsia="宋体" w:hAnsi="Calibri" w:cs="Times New Roman" w:hint="eastAsia"/>
          <w:szCs w:val="21"/>
        </w:rPr>
        <w:t>-</w:t>
      </w:r>
      <w:r w:rsidR="000C1EA6">
        <w:rPr>
          <w:rFonts w:ascii="Calibri" w:eastAsia="宋体" w:hAnsi="Calibri" w:cs="Times New Roman"/>
          <w:szCs w:val="21"/>
        </w:rPr>
        <w:t>31</w:t>
      </w:r>
      <w:r w:rsidR="000C1EA6">
        <w:rPr>
          <w:rFonts w:ascii="Calibri" w:eastAsia="宋体" w:hAnsi="Calibri" w:cs="Times New Roman" w:hint="eastAsia"/>
          <w:szCs w:val="21"/>
        </w:rPr>
        <w:t>日主要是拉平前期的有</w:t>
      </w:r>
      <w:r w:rsidR="000C1EA6">
        <w:rPr>
          <w:rFonts w:ascii="Calibri" w:eastAsia="宋体" w:hAnsi="Calibri" w:cs="Times New Roman" w:hint="eastAsia"/>
          <w:szCs w:val="21"/>
        </w:rPr>
        <w:t>3</w:t>
      </w:r>
      <w:r w:rsidR="000C1EA6">
        <w:rPr>
          <w:rFonts w:ascii="Calibri" w:eastAsia="宋体" w:hAnsi="Calibri" w:cs="Times New Roman"/>
          <w:szCs w:val="21"/>
        </w:rPr>
        <w:t>1</w:t>
      </w:r>
      <w:r w:rsidR="000C1EA6">
        <w:rPr>
          <w:rFonts w:ascii="Calibri" w:eastAsia="宋体" w:hAnsi="Calibri" w:cs="Times New Roman" w:hint="eastAsia"/>
          <w:szCs w:val="21"/>
        </w:rPr>
        <w:t>日的月份的最后一天数据，实现总口径月度对比，实际</w:t>
      </w:r>
      <w:r w:rsidR="000C1EA6">
        <w:rPr>
          <w:rFonts w:ascii="Calibri" w:eastAsia="宋体" w:hAnsi="Calibri" w:cs="Times New Roman" w:hint="eastAsia"/>
          <w:szCs w:val="21"/>
        </w:rPr>
        <w:t>1</w:t>
      </w:r>
      <w:r w:rsidR="000C1EA6">
        <w:rPr>
          <w:rFonts w:ascii="Calibri" w:eastAsia="宋体" w:hAnsi="Calibri" w:cs="Times New Roman"/>
          <w:szCs w:val="21"/>
        </w:rPr>
        <w:t>1</w:t>
      </w:r>
      <w:r w:rsidR="000C1EA6">
        <w:rPr>
          <w:rFonts w:ascii="Calibri" w:eastAsia="宋体" w:hAnsi="Calibri" w:cs="Times New Roman" w:hint="eastAsia"/>
          <w:szCs w:val="21"/>
        </w:rPr>
        <w:t>月是</w:t>
      </w:r>
      <w:r w:rsidR="000C1EA6">
        <w:rPr>
          <w:rFonts w:ascii="Calibri" w:eastAsia="宋体" w:hAnsi="Calibri" w:cs="Times New Roman" w:hint="eastAsia"/>
          <w:szCs w:val="21"/>
        </w:rPr>
        <w:t>2</w:t>
      </w:r>
      <w:r w:rsidR="000C1EA6">
        <w:rPr>
          <w:rFonts w:ascii="Calibri" w:eastAsia="宋体" w:hAnsi="Calibri" w:cs="Times New Roman"/>
          <w:szCs w:val="21"/>
        </w:rPr>
        <w:t>4-30</w:t>
      </w:r>
      <w:r w:rsidR="000C1EA6">
        <w:rPr>
          <w:rFonts w:ascii="Calibri" w:eastAsia="宋体" w:hAnsi="Calibri" w:cs="Times New Roman" w:hint="eastAsia"/>
          <w:szCs w:val="21"/>
        </w:rPr>
        <w:t>日</w:t>
      </w:r>
      <w:r>
        <w:rPr>
          <w:rFonts w:ascii="Calibri" w:eastAsia="宋体" w:hAnsi="Calibri" w:cs="Times New Roman" w:hint="eastAsia"/>
          <w:szCs w:val="21"/>
        </w:rPr>
        <w:t>）</w:t>
      </w:r>
    </w:p>
    <w:p w:rsidR="008A0AF4" w:rsidRDefault="008A0AF4" w:rsidP="008A0AF4">
      <w:pPr>
        <w:ind w:firstLineChars="135" w:firstLine="283"/>
        <w:rPr>
          <w:rFonts w:ascii="Calibri" w:eastAsia="宋体" w:hAnsi="Calibri" w:cs="Times New Roman"/>
          <w:szCs w:val="21"/>
        </w:rPr>
      </w:pPr>
      <w:r>
        <w:rPr>
          <w:rFonts w:ascii="Calibri" w:eastAsia="宋体" w:hAnsi="Calibri" w:cs="Times New Roman" w:hint="eastAsia"/>
          <w:szCs w:val="21"/>
        </w:rPr>
        <w:t>初步估计由此推动全月零售回升到</w:t>
      </w:r>
      <w:r>
        <w:rPr>
          <w:rFonts w:ascii="Calibri" w:eastAsia="宋体" w:hAnsi="Calibri" w:cs="Times New Roman" w:hint="eastAsia"/>
          <w:szCs w:val="21"/>
        </w:rPr>
        <w:t>-</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的基本符合预期的较好状态，这也是高基数影响的最严重时期。</w:t>
      </w:r>
    </w:p>
    <w:p w:rsidR="006E1725" w:rsidRPr="008A0AF4" w:rsidRDefault="006E1725" w:rsidP="006E1725">
      <w:pPr>
        <w:ind w:firstLineChars="135" w:firstLine="283"/>
        <w:rPr>
          <w:rFonts w:ascii="Calibri" w:eastAsia="宋体" w:hAnsi="Calibri" w:cs="Times New Roman"/>
          <w:szCs w:val="21"/>
        </w:rPr>
      </w:pPr>
    </w:p>
    <w:p w:rsidR="006E1725" w:rsidRPr="008A0AF4" w:rsidRDefault="008A0AF4" w:rsidP="00445C09">
      <w:pPr>
        <w:pStyle w:val="a8"/>
        <w:numPr>
          <w:ilvl w:val="0"/>
          <w:numId w:val="2"/>
        </w:numPr>
        <w:ind w:firstLineChars="0"/>
        <w:outlineLvl w:val="1"/>
        <w:rPr>
          <w:rFonts w:ascii="黑体" w:eastAsia="黑体" w:hAnsi="黑体" w:cs="Times New Roman"/>
          <w:b/>
          <w:bCs/>
          <w:sz w:val="24"/>
        </w:rPr>
      </w:pPr>
      <w:r w:rsidRPr="008A0AF4">
        <w:rPr>
          <w:rFonts w:ascii="黑体" w:eastAsia="黑体" w:hAnsi="黑体" w:cs="Times New Roman"/>
          <w:b/>
          <w:bCs/>
          <w:sz w:val="24"/>
        </w:rPr>
        <w:t>11月乘用车批发走势</w:t>
      </w:r>
      <w:r>
        <w:rPr>
          <w:rFonts w:ascii="黑体" w:eastAsia="黑体" w:hAnsi="黑体" w:cs="Times New Roman" w:hint="eastAsia"/>
          <w:b/>
          <w:bCs/>
          <w:sz w:val="24"/>
        </w:rPr>
        <w:t>大幅</w:t>
      </w:r>
      <w:r w:rsidRPr="008A0AF4">
        <w:rPr>
          <w:rFonts w:ascii="黑体" w:eastAsia="黑体" w:hAnsi="黑体" w:cs="Times New Roman"/>
          <w:b/>
          <w:bCs/>
          <w:sz w:val="24"/>
        </w:rPr>
        <w:t>改善</w:t>
      </w:r>
    </w:p>
    <w:p w:rsidR="006E1725" w:rsidRPr="002009FE" w:rsidRDefault="008A0AF4" w:rsidP="006E1725">
      <w:pPr>
        <w:rPr>
          <w:rFonts w:ascii="Calibri" w:eastAsia="宋体" w:hAnsi="Calibri" w:cs="宋体"/>
          <w:szCs w:val="21"/>
        </w:rPr>
      </w:pPr>
      <w:r>
        <w:rPr>
          <w:rFonts w:ascii="Calibri" w:eastAsia="宋体" w:hAnsi="Calibri" w:cs="宋体"/>
          <w:noProof/>
          <w:szCs w:val="21"/>
        </w:rPr>
        <w:lastRenderedPageBreak/>
        <w:drawing>
          <wp:inline distT="0" distB="0" distL="0" distR="0" wp14:anchorId="662A8ECD">
            <wp:extent cx="4218940" cy="27679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67965"/>
                    </a:xfrm>
                    <a:prstGeom prst="rect">
                      <a:avLst/>
                    </a:prstGeom>
                    <a:noFill/>
                  </pic:spPr>
                </pic:pic>
              </a:graphicData>
            </a:graphic>
          </wp:inline>
        </w:drawing>
      </w:r>
      <w:r w:rsidR="006E1725" w:rsidRPr="002009FE">
        <w:rPr>
          <w:rFonts w:ascii="Calibri" w:eastAsia="宋体" w:hAnsi="Calibri" w:cs="宋体" w:hint="eastAsia"/>
          <w:szCs w:val="21"/>
        </w:rPr>
        <w:t>。</w:t>
      </w:r>
    </w:p>
    <w:p w:rsidR="008A0AF4" w:rsidRDefault="008A0AF4" w:rsidP="008A0AF4">
      <w:pPr>
        <w:ind w:firstLineChars="270" w:firstLine="567"/>
        <w:rPr>
          <w:rFonts w:ascii="Calibri" w:eastAsia="宋体" w:hAnsi="Calibri" w:cs="Times New Roman"/>
          <w:szCs w:val="21"/>
        </w:rPr>
      </w:pPr>
      <w:r>
        <w:rPr>
          <w:rFonts w:ascii="Calibri" w:eastAsia="宋体" w:hAnsi="Calibri" w:cs="Times New Roman" w:hint="eastAsia"/>
          <w:szCs w:val="21"/>
        </w:rPr>
        <w:t>由于历史高基数因素带来今年</w:t>
      </w:r>
      <w:r w:rsidR="003A6458">
        <w:rPr>
          <w:rFonts w:ascii="Calibri" w:eastAsia="宋体" w:hAnsi="Calibri" w:cs="Times New Roman" w:hint="eastAsia"/>
          <w:szCs w:val="21"/>
        </w:rPr>
        <w:t>四</w:t>
      </w:r>
      <w:r>
        <w:rPr>
          <w:rFonts w:ascii="Calibri" w:eastAsia="宋体" w:hAnsi="Calibri" w:cs="Times New Roman" w:hint="eastAsia"/>
          <w:szCs w:val="21"/>
        </w:rPr>
        <w:t>季度运行压力加大，因此车市周度运行持续承压。</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月的厂家批发销量走势相对偏低，第一周的厂家批发日均</w:t>
      </w:r>
      <w:r>
        <w:rPr>
          <w:rFonts w:ascii="Calibri" w:eastAsia="宋体" w:hAnsi="Calibri" w:cs="Times New Roman" w:hint="eastAsia"/>
          <w:szCs w:val="21"/>
        </w:rPr>
        <w:t>4</w:t>
      </w:r>
      <w:r>
        <w:rPr>
          <w:rFonts w:ascii="Calibri" w:eastAsia="宋体" w:hAnsi="Calibri" w:cs="Times New Roman"/>
          <w:szCs w:val="21"/>
        </w:rPr>
        <w:t>.3</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38</w:t>
      </w:r>
      <w:r>
        <w:rPr>
          <w:rFonts w:ascii="Calibri" w:eastAsia="宋体" w:hAnsi="Calibri" w:cs="Times New Roman" w:hint="eastAsia"/>
          <w:szCs w:val="21"/>
        </w:rPr>
        <w:t>%</w:t>
      </w:r>
      <w:r>
        <w:rPr>
          <w:rFonts w:ascii="Calibri" w:eastAsia="宋体" w:hAnsi="Calibri" w:cs="Times New Roman" w:hint="eastAsia"/>
          <w:szCs w:val="21"/>
        </w:rPr>
        <w:t>。而第一周的批发高于零售偏多的情况也是正常的，毕竟月初的零售市场也需要一定的恢复期。第二周的厂家批发大道日均</w:t>
      </w:r>
      <w:r>
        <w:rPr>
          <w:rFonts w:ascii="Calibri" w:eastAsia="宋体" w:hAnsi="Calibri" w:cs="Times New Roman"/>
          <w:szCs w:val="21"/>
        </w:rPr>
        <w:t>5.7</w:t>
      </w:r>
      <w:r>
        <w:rPr>
          <w:rFonts w:ascii="Calibri" w:eastAsia="宋体" w:hAnsi="Calibri" w:cs="Times New Roman" w:hint="eastAsia"/>
          <w:szCs w:val="21"/>
        </w:rPr>
        <w:t>万台水平，同比增速</w:t>
      </w:r>
      <w:r>
        <w:rPr>
          <w:rFonts w:ascii="Calibri" w:eastAsia="宋体" w:hAnsi="Calibri" w:cs="Times New Roman" w:hint="eastAsia"/>
          <w:szCs w:val="21"/>
        </w:rPr>
        <w:t>-</w:t>
      </w:r>
      <w:r>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，批发走势改善较好。第三周的厂家批发</w:t>
      </w:r>
      <w:r w:rsidR="003A6458">
        <w:rPr>
          <w:rFonts w:ascii="Calibri" w:eastAsia="宋体" w:hAnsi="Calibri" w:cs="Times New Roman" w:hint="eastAsia"/>
          <w:szCs w:val="21"/>
        </w:rPr>
        <w:t>达到</w:t>
      </w:r>
      <w:r>
        <w:rPr>
          <w:rFonts w:ascii="Calibri" w:eastAsia="宋体" w:hAnsi="Calibri" w:cs="Times New Roman" w:hint="eastAsia"/>
          <w:szCs w:val="21"/>
        </w:rPr>
        <w:t>日均</w:t>
      </w:r>
      <w:r>
        <w:rPr>
          <w:rFonts w:ascii="Calibri" w:eastAsia="宋体" w:hAnsi="Calibri" w:cs="Times New Roman"/>
          <w:szCs w:val="21"/>
        </w:rPr>
        <w:t>5.5</w:t>
      </w:r>
      <w:r>
        <w:rPr>
          <w:rFonts w:ascii="Calibri" w:eastAsia="宋体" w:hAnsi="Calibri" w:cs="Times New Roman" w:hint="eastAsia"/>
          <w:szCs w:val="21"/>
        </w:rPr>
        <w:t>万台水平，同比增速</w:t>
      </w:r>
      <w:r>
        <w:rPr>
          <w:rFonts w:ascii="Calibri" w:eastAsia="宋体" w:hAnsi="Calibri" w:cs="Times New Roman" w:hint="eastAsia"/>
          <w:szCs w:val="21"/>
        </w:rPr>
        <w:t>-</w:t>
      </w:r>
      <w:r>
        <w:rPr>
          <w:rFonts w:ascii="Calibri" w:eastAsia="宋体" w:hAnsi="Calibri" w:cs="Times New Roman"/>
          <w:szCs w:val="21"/>
        </w:rPr>
        <w:t>22</w:t>
      </w:r>
      <w:r>
        <w:rPr>
          <w:rFonts w:ascii="Calibri" w:eastAsia="宋体" w:hAnsi="Calibri" w:cs="Times New Roman" w:hint="eastAsia"/>
          <w:szCs w:val="21"/>
        </w:rPr>
        <w:t>%</w:t>
      </w:r>
      <w:r>
        <w:rPr>
          <w:rFonts w:ascii="Calibri" w:eastAsia="宋体" w:hAnsi="Calibri" w:cs="Times New Roman" w:hint="eastAsia"/>
          <w:szCs w:val="21"/>
        </w:rPr>
        <w:t>，批发走势改善较好。</w:t>
      </w:r>
    </w:p>
    <w:p w:rsidR="008A0AF4" w:rsidRPr="002009FE" w:rsidRDefault="008A0AF4" w:rsidP="000C1EA6">
      <w:pPr>
        <w:ind w:firstLineChars="135" w:firstLine="283"/>
        <w:rPr>
          <w:rFonts w:ascii="Calibri" w:eastAsia="宋体" w:hAnsi="Calibri" w:cs="Times New Roman"/>
          <w:szCs w:val="21"/>
        </w:rPr>
      </w:pPr>
      <w:r>
        <w:rPr>
          <w:rFonts w:ascii="Calibri" w:eastAsia="宋体" w:hAnsi="Calibri" w:cs="Times New Roman" w:hint="eastAsia"/>
          <w:szCs w:val="21"/>
        </w:rPr>
        <w:t>目前看厂家的销售节奏是相对稳定回升的，由于</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月底的强力冲刺，月初批发的市场表现相对偏弱是正常的，</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月末的基数已经改善</w:t>
      </w:r>
      <w:r w:rsidR="000C1EA6">
        <w:rPr>
          <w:rFonts w:ascii="Calibri" w:eastAsia="宋体" w:hAnsi="Calibri" w:cs="Times New Roman" w:hint="eastAsia"/>
          <w:szCs w:val="21"/>
        </w:rPr>
        <w:t>。（写</w:t>
      </w:r>
      <w:r w:rsidR="000C1EA6">
        <w:rPr>
          <w:rFonts w:ascii="Calibri" w:eastAsia="宋体" w:hAnsi="Calibri" w:cs="Times New Roman" w:hint="eastAsia"/>
          <w:szCs w:val="21"/>
        </w:rPr>
        <w:t>2</w:t>
      </w:r>
      <w:r w:rsidR="000C1EA6">
        <w:rPr>
          <w:rFonts w:ascii="Calibri" w:eastAsia="宋体" w:hAnsi="Calibri" w:cs="Times New Roman"/>
          <w:szCs w:val="21"/>
        </w:rPr>
        <w:t>4</w:t>
      </w:r>
      <w:r w:rsidR="000C1EA6">
        <w:rPr>
          <w:rFonts w:ascii="Calibri" w:eastAsia="宋体" w:hAnsi="Calibri" w:cs="Times New Roman" w:hint="eastAsia"/>
          <w:szCs w:val="21"/>
        </w:rPr>
        <w:t>-</w:t>
      </w:r>
      <w:r w:rsidR="000C1EA6">
        <w:rPr>
          <w:rFonts w:ascii="Calibri" w:eastAsia="宋体" w:hAnsi="Calibri" w:cs="Times New Roman"/>
          <w:szCs w:val="21"/>
        </w:rPr>
        <w:t>31</w:t>
      </w:r>
      <w:r w:rsidR="000C1EA6">
        <w:rPr>
          <w:rFonts w:ascii="Calibri" w:eastAsia="宋体" w:hAnsi="Calibri" w:cs="Times New Roman" w:hint="eastAsia"/>
          <w:szCs w:val="21"/>
        </w:rPr>
        <w:t>日主要是拉平前期的有</w:t>
      </w:r>
      <w:r w:rsidR="000C1EA6">
        <w:rPr>
          <w:rFonts w:ascii="Calibri" w:eastAsia="宋体" w:hAnsi="Calibri" w:cs="Times New Roman" w:hint="eastAsia"/>
          <w:szCs w:val="21"/>
        </w:rPr>
        <w:t>3</w:t>
      </w:r>
      <w:r w:rsidR="000C1EA6">
        <w:rPr>
          <w:rFonts w:ascii="Calibri" w:eastAsia="宋体" w:hAnsi="Calibri" w:cs="Times New Roman"/>
          <w:szCs w:val="21"/>
        </w:rPr>
        <w:t>1</w:t>
      </w:r>
      <w:r w:rsidR="000C1EA6">
        <w:rPr>
          <w:rFonts w:ascii="Calibri" w:eastAsia="宋体" w:hAnsi="Calibri" w:cs="Times New Roman" w:hint="eastAsia"/>
          <w:szCs w:val="21"/>
        </w:rPr>
        <w:t>日的月份的最后一天数据，实现总口径月度对比，实际</w:t>
      </w:r>
      <w:r w:rsidR="000C1EA6">
        <w:rPr>
          <w:rFonts w:ascii="Calibri" w:eastAsia="宋体" w:hAnsi="Calibri" w:cs="Times New Roman" w:hint="eastAsia"/>
          <w:szCs w:val="21"/>
        </w:rPr>
        <w:t>1</w:t>
      </w:r>
      <w:r w:rsidR="000C1EA6">
        <w:rPr>
          <w:rFonts w:ascii="Calibri" w:eastAsia="宋体" w:hAnsi="Calibri" w:cs="Times New Roman"/>
          <w:szCs w:val="21"/>
        </w:rPr>
        <w:t>1</w:t>
      </w:r>
      <w:r w:rsidR="000C1EA6">
        <w:rPr>
          <w:rFonts w:ascii="Calibri" w:eastAsia="宋体" w:hAnsi="Calibri" w:cs="Times New Roman" w:hint="eastAsia"/>
          <w:szCs w:val="21"/>
        </w:rPr>
        <w:t>月是</w:t>
      </w:r>
      <w:r w:rsidR="000C1EA6">
        <w:rPr>
          <w:rFonts w:ascii="Calibri" w:eastAsia="宋体" w:hAnsi="Calibri" w:cs="Times New Roman" w:hint="eastAsia"/>
          <w:szCs w:val="21"/>
        </w:rPr>
        <w:t>2</w:t>
      </w:r>
      <w:r w:rsidR="000C1EA6">
        <w:rPr>
          <w:rFonts w:ascii="Calibri" w:eastAsia="宋体" w:hAnsi="Calibri" w:cs="Times New Roman"/>
          <w:szCs w:val="21"/>
        </w:rPr>
        <w:t>4-30</w:t>
      </w:r>
      <w:r w:rsidR="000C1EA6">
        <w:rPr>
          <w:rFonts w:ascii="Calibri" w:eastAsia="宋体" w:hAnsi="Calibri" w:cs="Times New Roman" w:hint="eastAsia"/>
          <w:szCs w:val="21"/>
        </w:rPr>
        <w:t>日）。</w:t>
      </w:r>
      <w:r>
        <w:rPr>
          <w:rFonts w:ascii="Calibri" w:eastAsia="宋体" w:hAnsi="Calibri" w:cs="Times New Roman" w:hint="eastAsia"/>
          <w:szCs w:val="21"/>
        </w:rPr>
        <w:t>去年最后一周的批发是</w:t>
      </w:r>
      <w:r>
        <w:rPr>
          <w:rFonts w:ascii="Calibri" w:eastAsia="宋体" w:hAnsi="Calibri" w:cs="Times New Roman" w:hint="eastAsia"/>
          <w:szCs w:val="21"/>
        </w:rPr>
        <w:t>-</w:t>
      </w:r>
      <w:r>
        <w:rPr>
          <w:rFonts w:ascii="Calibri" w:eastAsia="宋体" w:hAnsi="Calibri" w:cs="Times New Roman"/>
          <w:szCs w:val="21"/>
        </w:rPr>
        <w:t>10</w:t>
      </w:r>
      <w:r>
        <w:rPr>
          <w:rFonts w:ascii="Calibri" w:eastAsia="宋体" w:hAnsi="Calibri" w:cs="Times New Roman" w:hint="eastAsia"/>
          <w:szCs w:val="21"/>
        </w:rPr>
        <w:t>%</w:t>
      </w:r>
      <w:r>
        <w:rPr>
          <w:rFonts w:ascii="Calibri" w:eastAsia="宋体" w:hAnsi="Calibri" w:cs="Times New Roman" w:hint="eastAsia"/>
          <w:szCs w:val="21"/>
        </w:rPr>
        <w:t>的同比增速，今年</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月最后一周的批发初步估计达到</w:t>
      </w:r>
      <w:r>
        <w:rPr>
          <w:rFonts w:ascii="Calibri" w:eastAsia="宋体" w:hAnsi="Calibri" w:cs="Times New Roman" w:hint="eastAsia"/>
          <w:szCs w:val="21"/>
        </w:rPr>
        <w:t>1</w:t>
      </w:r>
      <w:r>
        <w:rPr>
          <w:rFonts w:ascii="Calibri" w:eastAsia="宋体" w:hAnsi="Calibri" w:cs="Times New Roman"/>
          <w:szCs w:val="21"/>
        </w:rPr>
        <w:t>0.6</w:t>
      </w:r>
      <w:r>
        <w:rPr>
          <w:rFonts w:ascii="Calibri" w:eastAsia="宋体" w:hAnsi="Calibri" w:cs="Times New Roman" w:hint="eastAsia"/>
          <w:szCs w:val="21"/>
        </w:rPr>
        <w:t>万台日均水平，同比增长</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，很多企业为了稳增长做贡献，积极想办法提升销量，很辛苦。</w:t>
      </w:r>
    </w:p>
    <w:p w:rsidR="006E1725" w:rsidRPr="008A0AF4" w:rsidRDefault="008A0AF4" w:rsidP="006E1725">
      <w:pPr>
        <w:ind w:firstLineChars="270" w:firstLine="567"/>
        <w:rPr>
          <w:rFonts w:ascii="Calibri" w:eastAsia="宋体" w:hAnsi="Calibri" w:cs="Times New Roman"/>
          <w:szCs w:val="21"/>
        </w:rPr>
      </w:pPr>
      <w:r>
        <w:rPr>
          <w:rFonts w:ascii="Calibri" w:eastAsia="宋体" w:hAnsi="Calibri" w:cs="Times New Roman" w:hint="eastAsia"/>
          <w:szCs w:val="21"/>
        </w:rPr>
        <w:t>总体初步估计</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月批发在</w:t>
      </w:r>
      <w:r>
        <w:rPr>
          <w:rFonts w:ascii="Calibri" w:eastAsia="宋体" w:hAnsi="Calibri" w:cs="Times New Roman" w:hint="eastAsia"/>
          <w:szCs w:val="21"/>
        </w:rPr>
        <w:t>-</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左右增速，在去年的超高基数下，也是经过艰苦努力的很好的表现。</w:t>
      </w:r>
    </w:p>
    <w:p w:rsidR="006E1725" w:rsidRPr="004A50F3" w:rsidRDefault="004A50F3" w:rsidP="004A50F3">
      <w:pPr>
        <w:numPr>
          <w:ilvl w:val="0"/>
          <w:numId w:val="2"/>
        </w:numPr>
        <w:outlineLvl w:val="1"/>
        <w:rPr>
          <w:rFonts w:asciiTheme="minorEastAsia" w:hAnsiTheme="minorEastAsia" w:cs="黑体"/>
          <w:bCs/>
          <w:szCs w:val="21"/>
        </w:rPr>
      </w:pPr>
      <w:r w:rsidRPr="004A50F3">
        <w:rPr>
          <w:rFonts w:ascii="黑体" w:eastAsia="黑体" w:hAnsi="黑体" w:cs="Times New Roman" w:hint="eastAsia"/>
          <w:bCs/>
          <w:sz w:val="24"/>
        </w:rPr>
        <w:t>中美贸易战缓和是重大利好</w:t>
      </w:r>
      <w:r w:rsidR="006E1725" w:rsidRPr="004A50F3">
        <w:rPr>
          <w:rFonts w:asciiTheme="minorEastAsia" w:hAnsiTheme="minorEastAsia" w:cs="黑体" w:hint="eastAsia"/>
          <w:bCs/>
          <w:szCs w:val="21"/>
        </w:rPr>
        <w:t>。</w:t>
      </w:r>
    </w:p>
    <w:p w:rsidR="004A50F3" w:rsidRDefault="003A6458" w:rsidP="004A50F3">
      <w:pPr>
        <w:ind w:firstLineChars="202" w:firstLine="424"/>
      </w:pPr>
      <w:r w:rsidRPr="003A6458">
        <w:rPr>
          <w:rFonts w:hint="eastAsia"/>
        </w:rPr>
        <w:t>正在</w:t>
      </w:r>
      <w:r w:rsidR="004A50F3">
        <w:rPr>
          <w:rFonts w:hint="eastAsia"/>
        </w:rPr>
        <w:t>阿根廷布宜诺斯艾利斯举行的</w:t>
      </w:r>
      <w:r w:rsidR="004A50F3">
        <w:t>G20峰会之际，中美双方领导人在两个半小时晚餐会中达成共识，</w:t>
      </w:r>
      <w:r w:rsidR="004A50F3">
        <w:rPr>
          <w:rFonts w:hint="eastAsia"/>
        </w:rPr>
        <w:t>中美双方的进一步</w:t>
      </w:r>
      <w:r w:rsidR="004A50F3">
        <w:t>互征关税将划上休止符。</w:t>
      </w:r>
    </w:p>
    <w:p w:rsidR="004A50F3" w:rsidRDefault="004A50F3" w:rsidP="004A50F3">
      <w:pPr>
        <w:ind w:firstLineChars="202" w:firstLine="424"/>
      </w:pPr>
      <w:r>
        <w:rPr>
          <w:rFonts w:hint="eastAsia"/>
        </w:rPr>
        <w:t>根据公告，美国原定于</w:t>
      </w:r>
      <w:r>
        <w:t>2019年1月1日将2,000亿美元的进口中国产品关税由10%上调至25%的措施停止，维持10%税率不变。</w:t>
      </w:r>
      <w:r>
        <w:rPr>
          <w:rFonts w:hint="eastAsia"/>
        </w:rPr>
        <w:t>因此对中国的汽车零部件出口美国带来较好的税收环境，而且美国电</w:t>
      </w:r>
      <w:r w:rsidR="000C1EA6">
        <w:rPr>
          <w:rFonts w:hint="eastAsia"/>
        </w:rPr>
        <w:t>动车在中国的市场表现也会明显改善。这对汽车行业的平稳政策是利好。中国车市有巨大的发展潜力，大家都会努力抓住机会的。</w:t>
      </w:r>
    </w:p>
    <w:p w:rsidR="003A6458" w:rsidRDefault="003A6458" w:rsidP="004A50F3">
      <w:pPr>
        <w:ind w:firstLineChars="202" w:firstLine="424"/>
        <w:rPr>
          <w:rFonts w:hint="eastAsia"/>
        </w:rPr>
      </w:pPr>
    </w:p>
    <w:p w:rsidR="008A0AF4" w:rsidRPr="008A0AF4" w:rsidRDefault="008A0AF4" w:rsidP="008A0AF4">
      <w:pPr>
        <w:numPr>
          <w:ilvl w:val="0"/>
          <w:numId w:val="2"/>
        </w:numPr>
        <w:outlineLvl w:val="1"/>
        <w:rPr>
          <w:rFonts w:ascii="黑体" w:eastAsia="黑体" w:hAnsi="黑体" w:cs="Times New Roman"/>
          <w:bCs/>
          <w:sz w:val="24"/>
        </w:rPr>
      </w:pPr>
      <w:r w:rsidRPr="008A0AF4">
        <w:rPr>
          <w:rFonts w:ascii="黑体" w:eastAsia="黑体" w:hAnsi="黑体" w:cs="Times New Roman" w:hint="eastAsia"/>
          <w:bCs/>
          <w:sz w:val="24"/>
        </w:rPr>
        <w:t>传统车节油需自强</w:t>
      </w:r>
    </w:p>
    <w:p w:rsidR="008A0AF4" w:rsidRPr="008A0AF4" w:rsidRDefault="008A0AF4" w:rsidP="008A0AF4">
      <w:pPr>
        <w:ind w:firstLineChars="202" w:firstLine="424"/>
      </w:pPr>
      <w:r w:rsidRPr="008A0AF4">
        <w:rPr>
          <w:rFonts w:hint="eastAsia"/>
        </w:rPr>
        <w:t>目前的传统车油耗问题较严重</w:t>
      </w:r>
      <w:r>
        <w:rPr>
          <w:rFonts w:hint="eastAsia"/>
        </w:rPr>
        <w:t>。</w:t>
      </w:r>
      <w:r w:rsidRPr="008A0AF4">
        <w:rPr>
          <w:rFonts w:hint="eastAsia"/>
        </w:rPr>
        <w:t>我们测算目前销售的传统车的油耗与目标的对比表现，发现这几年的油耗减排速度明显放缓，大约也就是每年3个点的速度</w:t>
      </w:r>
      <w:r>
        <w:rPr>
          <w:rFonts w:hint="eastAsia"/>
        </w:rPr>
        <w:t>。尤其是</w:t>
      </w:r>
      <w:r w:rsidRPr="008A0AF4">
        <w:t>2018年年中几个月的油耗表现较2017年改善不大。</w:t>
      </w:r>
      <w:r w:rsidRPr="008A0AF4">
        <w:rPr>
          <w:rFonts w:hint="eastAsia"/>
        </w:rPr>
        <w:t>因此需要大量的新能源车充数，这对企业的盈利带来巨大的压力，也助长了节能降耗的</w:t>
      </w:r>
      <w:r w:rsidR="003A6458">
        <w:rPr>
          <w:rFonts w:hint="eastAsia"/>
        </w:rPr>
        <w:t>成本</w:t>
      </w:r>
      <w:r>
        <w:rPr>
          <w:rFonts w:hint="eastAsia"/>
        </w:rPr>
        <w:t>。</w:t>
      </w:r>
    </w:p>
    <w:p w:rsidR="008A0AF4" w:rsidRPr="008A0AF4" w:rsidRDefault="008A0AF4" w:rsidP="008A0AF4">
      <w:pPr>
        <w:ind w:firstLineChars="202" w:firstLine="424"/>
      </w:pPr>
      <w:r w:rsidRPr="008A0AF4">
        <w:rPr>
          <w:rFonts w:hint="eastAsia"/>
        </w:rPr>
        <w:t>根据测算的纯传统乘用车的油耗降低进度相对稳定，近几年的油耗改善速度</w:t>
      </w:r>
      <w:bookmarkStart w:id="1" w:name="_GoBack"/>
      <w:bookmarkEnd w:id="1"/>
      <w:r w:rsidRPr="008A0AF4">
        <w:rPr>
          <w:rFonts w:hint="eastAsia"/>
        </w:rPr>
        <w:t>是每年</w:t>
      </w:r>
      <w:r w:rsidRPr="008A0AF4">
        <w:t>3个点，</w:t>
      </w:r>
      <w:r w:rsidRPr="008A0AF4">
        <w:rPr>
          <w:rFonts w:hint="eastAsia"/>
        </w:rPr>
        <w:t>目前</w:t>
      </w:r>
      <w:r w:rsidRPr="008A0AF4">
        <w:t>2018年的油耗改善速度并未加速。这样就难以适应2018年降低10个点油耗的任务，毕竟油耗降低压力持续加大，2016年是4个点、2017年是6个点、2018年是8个点、</w:t>
      </w:r>
      <w:r w:rsidRPr="008A0AF4">
        <w:lastRenderedPageBreak/>
        <w:t>2019年是10个点、2020年是10个点、</w:t>
      </w:r>
    </w:p>
    <w:p w:rsidR="008A0AF4" w:rsidRPr="008A0AF4" w:rsidRDefault="008A0AF4" w:rsidP="008A0AF4">
      <w:pPr>
        <w:ind w:firstLineChars="202" w:firstLine="424"/>
      </w:pPr>
      <w:r w:rsidRPr="008A0AF4">
        <w:rPr>
          <w:rFonts w:hint="eastAsia"/>
        </w:rPr>
        <w:t>近两年的油耗实际改善速度反而是放缓的，</w:t>
      </w:r>
      <w:r w:rsidRPr="008A0AF4">
        <w:t xml:space="preserve"> 差距日益加大，这是很大的风险。</w:t>
      </w:r>
      <w:r w:rsidRPr="008A0AF4">
        <w:rPr>
          <w:rFonts w:hint="eastAsia"/>
        </w:rPr>
        <w:t>尤其是目前自主品牌严重的依赖新能源车的节能减排，这样的总体效果很好，导致部分自主品牌没有专心努力降低传统车油耗，没有啃硬骨头，走捷径的方式是很危险的。</w:t>
      </w:r>
      <w:r w:rsidRPr="008A0AF4">
        <w:t>如果未来算法改变，则企业就达标很被动。</w:t>
      </w:r>
    </w:p>
    <w:p w:rsidR="008A0AF4" w:rsidRDefault="008A0AF4" w:rsidP="008A0AF4">
      <w:pPr>
        <w:ind w:firstLineChars="202" w:firstLine="424"/>
      </w:pPr>
      <w:r w:rsidRPr="008A0AF4">
        <w:rPr>
          <w:rFonts w:hint="eastAsia"/>
        </w:rPr>
        <w:t>目前一些车企单纯追求新能源对中国汽车产业具有极大的损伤。未来相当长的时期内，汽车内燃机仍然占重要的支配地位。不重视传统动力，这是自主品牌急功近利的风险，会导致中国汽车技术与世界汽车发展技术脱节。而且会使自主品牌的发展遭遇倒春寒的技术补课的风险，不利于自主品牌的可持续发展。</w:t>
      </w:r>
    </w:p>
    <w:p w:rsidR="008A0AF4" w:rsidRPr="008A0AF4" w:rsidRDefault="008A0AF4" w:rsidP="008A0AF4">
      <w:pPr>
        <w:ind w:firstLineChars="202" w:firstLine="424"/>
      </w:pPr>
    </w:p>
    <w:p w:rsidR="006E1725" w:rsidRPr="002009FE" w:rsidRDefault="004A50F3" w:rsidP="006E1725">
      <w:pPr>
        <w:numPr>
          <w:ilvl w:val="0"/>
          <w:numId w:val="2"/>
        </w:numPr>
        <w:outlineLvl w:val="1"/>
        <w:rPr>
          <w:rFonts w:ascii="黑体" w:eastAsia="黑体" w:hAnsi="黑体" w:cs="黑体"/>
          <w:bCs/>
          <w:sz w:val="24"/>
        </w:rPr>
      </w:pPr>
      <w:r>
        <w:rPr>
          <w:rFonts w:ascii="黑体" w:eastAsia="黑体" w:hAnsi="黑体" w:cs="黑体" w:hint="eastAsia"/>
          <w:bCs/>
          <w:sz w:val="24"/>
        </w:rPr>
        <w:t>新能源车不需要特别年检</w:t>
      </w:r>
    </w:p>
    <w:p w:rsidR="006E1725" w:rsidRPr="008A0AF4" w:rsidRDefault="004A50F3" w:rsidP="008A0AF4">
      <w:pPr>
        <w:ind w:firstLineChars="202" w:firstLine="424"/>
      </w:pPr>
      <w:r w:rsidRPr="008A0AF4">
        <w:rPr>
          <w:rFonts w:hint="eastAsia"/>
        </w:rPr>
        <w:t>新能源车年检的考虑是基于传统机械产品的思路考虑产品。随着电动车的快速发展，电动车的产品技术优势应该充分体现</w:t>
      </w:r>
      <w:r w:rsidR="006E1725" w:rsidRPr="008A0AF4">
        <w:rPr>
          <w:rFonts w:hint="eastAsia"/>
        </w:rPr>
        <w:t>。</w:t>
      </w:r>
      <w:r w:rsidRPr="008A0AF4">
        <w:rPr>
          <w:rFonts w:hint="eastAsia"/>
        </w:rPr>
        <w:t>也就是智能化和网联化已经是电动车的伴生特征，新能源车都进入地方监控平台，因此直接可以通过平台监控发现和解决问题。如果平台监控无法解决，现场验车的效果也不一定很突出。而目前的年检是正常的措施。对新能源车这样的新技术的产品，传统年检对新车意义不大。</w:t>
      </w:r>
    </w:p>
    <w:p w:rsidR="006E1725" w:rsidRDefault="006E1725" w:rsidP="006E1725">
      <w:pPr>
        <w:rPr>
          <w:rFonts w:asciiTheme="minorEastAsia" w:hAnsiTheme="minorEastAsia" w:cs="黑体"/>
          <w:bCs/>
          <w:szCs w:val="21"/>
        </w:rPr>
      </w:pPr>
    </w:p>
    <w:p w:rsidR="006E1725" w:rsidRPr="00066AF4" w:rsidRDefault="006E1725" w:rsidP="006E1725">
      <w:pPr>
        <w:rPr>
          <w:rFonts w:asciiTheme="minorEastAsia" w:hAnsiTheme="minorEastAsia" w:cs="黑体"/>
          <w:bCs/>
          <w:szCs w:val="21"/>
        </w:rPr>
      </w:pPr>
    </w:p>
    <w:p w:rsidR="006E1725" w:rsidRPr="002009FE" w:rsidRDefault="006E1725" w:rsidP="006E1725">
      <w:pPr>
        <w:outlineLvl w:val="0"/>
      </w:pPr>
      <w:r w:rsidRPr="002009FE">
        <w:rPr>
          <w:rFonts w:hint="eastAsia"/>
        </w:rPr>
        <w:t>二、</w:t>
      </w:r>
      <w:r w:rsidRPr="002009FE">
        <w:rPr>
          <w:rFonts w:cs="宋体" w:hint="eastAsia"/>
          <w:b/>
          <w:bCs/>
        </w:rPr>
        <w:t>本周上市新车</w:t>
      </w:r>
    </w:p>
    <w:p w:rsidR="00D40DC0" w:rsidRPr="008F406E" w:rsidRDefault="00D40DC0" w:rsidP="00D40DC0">
      <w:pPr>
        <w:pStyle w:val="a8"/>
        <w:numPr>
          <w:ilvl w:val="0"/>
          <w:numId w:val="21"/>
        </w:numPr>
        <w:ind w:firstLineChars="0"/>
        <w:outlineLvl w:val="1"/>
        <w:rPr>
          <w:b/>
        </w:rPr>
      </w:pPr>
      <w:r w:rsidRPr="008F406E">
        <w:rPr>
          <w:b/>
        </w:rPr>
        <w:t>全新奔驰A级三厢</w:t>
      </w:r>
    </w:p>
    <w:p w:rsidR="00D40DC0" w:rsidRDefault="00D40DC0" w:rsidP="00D40DC0">
      <w:r>
        <w:rPr>
          <w:noProof/>
        </w:rPr>
        <w:drawing>
          <wp:inline distT="0" distB="0" distL="0" distR="0" wp14:anchorId="37C66BC7" wp14:editId="52218FDA">
            <wp:extent cx="3295650" cy="2139950"/>
            <wp:effectExtent l="0" t="0" r="0" b="0"/>
            <wp:docPr id="3" name="图片 3" descr="https://www3.autoimg.cn/newsdfs/g3/M05/5A/F1/744x0_1_autohomecar__ChsEm1v3-8eALVF2AAVSbY6CB6g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3.autoimg.cn/newsdfs/g3/M05/5A/F1/744x0_1_autohomecar__ChsEm1v3-8eALVF2AAVSbY6CB6g44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95650" cy="2139950"/>
                    </a:xfrm>
                    <a:prstGeom prst="rect">
                      <a:avLst/>
                    </a:prstGeom>
                    <a:noFill/>
                    <a:ln>
                      <a:noFill/>
                    </a:ln>
                  </pic:spPr>
                </pic:pic>
              </a:graphicData>
            </a:graphic>
          </wp:inline>
        </w:drawing>
      </w:r>
    </w:p>
    <w:p w:rsidR="00D40DC0" w:rsidRDefault="00D40DC0" w:rsidP="00D40DC0">
      <w:r>
        <w:rPr>
          <w:rFonts w:hint="eastAsia"/>
        </w:rPr>
        <w:t>上市时间：</w:t>
      </w:r>
      <w:r>
        <w:t>2018年11月23日</w:t>
      </w:r>
      <w:r>
        <w:rPr>
          <w:rFonts w:hint="eastAsia"/>
        </w:rPr>
        <w:t>销售价</w:t>
      </w:r>
      <w:r>
        <w:t>：21.69-29.99万元</w:t>
      </w:r>
    </w:p>
    <w:p w:rsidR="00D40DC0" w:rsidRDefault="00D40DC0" w:rsidP="00D40DC0">
      <w:r>
        <w:rPr>
          <w:rFonts w:hint="eastAsia"/>
        </w:rPr>
        <w:t>发动机</w:t>
      </w:r>
      <w:r>
        <w:t>：1.3T</w:t>
      </w:r>
      <w:r>
        <w:rPr>
          <w:rFonts w:hint="eastAsia"/>
        </w:rPr>
        <w:t>变速器</w:t>
      </w:r>
      <w:r>
        <w:t>：7速双离合</w:t>
      </w:r>
    </w:p>
    <w:p w:rsidR="00D40DC0" w:rsidRDefault="00D40DC0" w:rsidP="00D40DC0">
      <w:r>
        <w:rPr>
          <w:rFonts w:hint="eastAsia"/>
        </w:rPr>
        <w:t>车身尺寸：</w:t>
      </w:r>
      <w:r>
        <w:t>4622/1796/1454mm</w:t>
      </w:r>
    </w:p>
    <w:p w:rsidR="00D40DC0" w:rsidRDefault="00D40DC0" w:rsidP="00D40DC0">
      <w:pPr>
        <w:rPr>
          <w:rFonts w:cs="宋体"/>
          <w:b/>
        </w:rPr>
      </w:pPr>
      <w:r w:rsidRPr="009534D4">
        <w:rPr>
          <w:rFonts w:cs="宋体" w:hint="eastAsia"/>
          <w:b/>
          <w:bCs/>
          <w:i/>
          <w:iCs/>
        </w:rPr>
        <w:t>分析：</w:t>
      </w:r>
      <w:r w:rsidRPr="009534D4">
        <w:rPr>
          <w:rFonts w:cs="宋体" w:hint="eastAsia"/>
          <w:b/>
        </w:rPr>
        <w:t>。</w:t>
      </w:r>
    </w:p>
    <w:p w:rsidR="00EF3271" w:rsidRPr="008F406E" w:rsidRDefault="00EF3271" w:rsidP="006E1725">
      <w:pPr>
        <w:pStyle w:val="a8"/>
        <w:numPr>
          <w:ilvl w:val="0"/>
          <w:numId w:val="21"/>
        </w:numPr>
        <w:ind w:firstLineChars="0"/>
        <w:outlineLvl w:val="1"/>
        <w:rPr>
          <w:b/>
        </w:rPr>
      </w:pPr>
      <w:r w:rsidRPr="008F406E">
        <w:rPr>
          <w:b/>
        </w:rPr>
        <w:t>北京现代新款途胜</w:t>
      </w:r>
    </w:p>
    <w:p w:rsidR="00EF3271" w:rsidRDefault="00EF3271" w:rsidP="006E1725">
      <w:r>
        <w:rPr>
          <w:noProof/>
        </w:rPr>
        <w:lastRenderedPageBreak/>
        <w:drawing>
          <wp:inline distT="0" distB="0" distL="0" distR="0" wp14:anchorId="0FE1DC22" wp14:editId="66C6C95C">
            <wp:extent cx="2857500" cy="2139950"/>
            <wp:effectExtent l="0" t="0" r="0" b="0"/>
            <wp:docPr id="17" name="图片 17" descr="https://www3.autoimg.cn/cardfs/product/g1/M06/80/2E/744x0_1_autohomecar__ChsEmVv4EoaAeAu1AAMNYRB9kiI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3.autoimg.cn/cardfs/product/g1/M06/80/2E/744x0_1_autohomecar__ChsEmVv4EoaAeAu1AAMNYRB9kiI38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EF3271" w:rsidRDefault="00EF3271" w:rsidP="006E1725">
      <w:r>
        <w:rPr>
          <w:rFonts w:hint="eastAsia"/>
        </w:rPr>
        <w:t>上市时间：</w:t>
      </w:r>
      <w:r>
        <w:t>2018年11月23日</w:t>
      </w:r>
      <w:r>
        <w:rPr>
          <w:rFonts w:hint="eastAsia"/>
        </w:rPr>
        <w:t>销售价</w:t>
      </w:r>
      <w:r>
        <w:t>：15.59-23.99万元</w:t>
      </w:r>
    </w:p>
    <w:p w:rsidR="00EF3271" w:rsidRDefault="00EF3271" w:rsidP="006E1725">
      <w:r>
        <w:rPr>
          <w:rFonts w:hint="eastAsia"/>
        </w:rPr>
        <w:t>发动机</w:t>
      </w:r>
      <w:r>
        <w:t>：1.6T</w:t>
      </w:r>
      <w:r>
        <w:rPr>
          <w:rFonts w:hint="eastAsia"/>
        </w:rPr>
        <w:t>变速器</w:t>
      </w:r>
      <w:r>
        <w:t>：7速双离合</w:t>
      </w:r>
    </w:p>
    <w:p w:rsidR="00EF3271" w:rsidRDefault="00EF3271" w:rsidP="006E1725">
      <w:r>
        <w:rPr>
          <w:rFonts w:hint="eastAsia"/>
        </w:rPr>
        <w:t>车身尺寸：</w:t>
      </w:r>
      <w:r>
        <w:t>4545/1850/1670mm</w:t>
      </w:r>
    </w:p>
    <w:p w:rsidR="00EF3271" w:rsidRDefault="00EF3271" w:rsidP="006E1725">
      <w:pPr>
        <w:rPr>
          <w:rFonts w:cs="宋体"/>
          <w:b/>
        </w:rPr>
      </w:pPr>
      <w:r w:rsidRPr="009534D4">
        <w:rPr>
          <w:rFonts w:cs="宋体" w:hint="eastAsia"/>
          <w:b/>
          <w:bCs/>
          <w:i/>
          <w:iCs/>
        </w:rPr>
        <w:t>分析：</w:t>
      </w:r>
      <w:r w:rsidRPr="009534D4">
        <w:rPr>
          <w:rFonts w:cs="宋体" w:hint="eastAsia"/>
          <w:b/>
        </w:rPr>
        <w:t>。</w:t>
      </w:r>
    </w:p>
    <w:p w:rsidR="00EF3271" w:rsidRPr="005D7199" w:rsidRDefault="00EF3271" w:rsidP="006E1725">
      <w:pPr>
        <w:pStyle w:val="a8"/>
        <w:numPr>
          <w:ilvl w:val="0"/>
          <w:numId w:val="21"/>
        </w:numPr>
        <w:ind w:firstLineChars="0"/>
        <w:outlineLvl w:val="1"/>
        <w:rPr>
          <w:b/>
        </w:rPr>
      </w:pPr>
      <w:r w:rsidRPr="005D7199">
        <w:rPr>
          <w:b/>
        </w:rPr>
        <w:t xml:space="preserve">东风风光580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813DB" w:rsidTr="00A27A14">
        <w:trPr>
          <w:tblCellSpacing w:w="15" w:type="dxa"/>
        </w:trPr>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r w:rsidRPr="00E813DB">
              <w:rPr>
                <w:rFonts w:ascii="微软雅黑" w:eastAsia="微软雅黑" w:hAnsi="微软雅黑" w:cs="宋体"/>
                <w:noProof/>
                <w:color w:val="000000"/>
                <w:kern w:val="0"/>
                <w:sz w:val="27"/>
                <w:szCs w:val="27"/>
              </w:rPr>
              <w:drawing>
                <wp:inline distT="0" distB="0" distL="0" distR="0" wp14:anchorId="5FFD5DC8" wp14:editId="16039940">
                  <wp:extent cx="2857500" cy="1612900"/>
                  <wp:effectExtent l="0" t="0" r="0" b="6350"/>
                  <wp:docPr id="83" name="图片 83" descr="http://58.246.65.10:8231/UploadFile/201811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1130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t>11月29日，东风风光580新车型上市，新车共推3款，售价区间为7.89万-12.3万元。</w:t>
      </w:r>
    </w:p>
    <w:p w:rsidR="00EF3271" w:rsidRDefault="00EF3271" w:rsidP="006E1725">
      <w:r>
        <w:rPr>
          <w:rFonts w:hint="eastAsia"/>
        </w:rPr>
        <w:t>外观方面，新车与老款车型基本保持一致。</w:t>
      </w:r>
    </w:p>
    <w:p w:rsidR="00EF3271" w:rsidRDefault="00EF3271" w:rsidP="006E1725">
      <w:r>
        <w:rPr>
          <w:rFonts w:hint="eastAsia"/>
        </w:rPr>
        <w:t>配置方面，新车配备车身稳定控制、牵引力控制、上坡辅助、带有</w:t>
      </w:r>
      <w:r>
        <w:t>GPS导航的10英寸中控大屏、自动空调等。</w:t>
      </w:r>
    </w:p>
    <w:p w:rsidR="00EF3271" w:rsidRDefault="00EF3271" w:rsidP="006E1725">
      <w:r>
        <w:rPr>
          <w:rFonts w:hint="eastAsia"/>
        </w:rPr>
        <w:t>动力方面，新车搭载</w:t>
      </w:r>
      <w:r>
        <w:t>1.8L和1.5T发动机，匹配5MT，6MT和CVT变速箱。</w:t>
      </w:r>
    </w:p>
    <w:p w:rsidR="00EF3271" w:rsidRDefault="00EF3271" w:rsidP="006E1725">
      <w:pPr>
        <w:rPr>
          <w:rFonts w:cs="宋体"/>
          <w:b/>
        </w:rPr>
      </w:pPr>
      <w:r w:rsidRPr="009534D4">
        <w:rPr>
          <w:rFonts w:cs="宋体" w:hint="eastAsia"/>
          <w:b/>
          <w:bCs/>
          <w:i/>
          <w:iCs/>
        </w:rPr>
        <w:t>分析：</w:t>
      </w:r>
      <w:r w:rsidRPr="009534D4">
        <w:rPr>
          <w:rFonts w:cs="宋体" w:hint="eastAsia"/>
          <w:b/>
        </w:rPr>
        <w:t>。</w:t>
      </w:r>
    </w:p>
    <w:p w:rsidR="00EF3271" w:rsidRPr="008F406E" w:rsidRDefault="00EF3271" w:rsidP="006E1725">
      <w:pPr>
        <w:pStyle w:val="a8"/>
        <w:numPr>
          <w:ilvl w:val="0"/>
          <w:numId w:val="21"/>
        </w:numPr>
        <w:ind w:firstLineChars="0"/>
        <w:outlineLvl w:val="1"/>
        <w:rPr>
          <w:b/>
        </w:rPr>
      </w:pPr>
      <w:r w:rsidRPr="008F406E">
        <w:rPr>
          <w:b/>
        </w:rPr>
        <w:t xml:space="preserve">捷途X70S </w:t>
      </w:r>
    </w:p>
    <w:p w:rsidR="00EF3271" w:rsidRDefault="00EF3271" w:rsidP="006E1725">
      <w:r>
        <w:rPr>
          <w:noProof/>
        </w:rPr>
        <w:drawing>
          <wp:inline distT="0" distB="0" distL="0" distR="0" wp14:anchorId="3E99C43A" wp14:editId="2C09BD1D">
            <wp:extent cx="3206750" cy="2139950"/>
            <wp:effectExtent l="0" t="0" r="0" b="0"/>
            <wp:docPr id="21" name="图片 21" descr="https://www3.autoimg.cn/newsdfs/g3/M0B/73/45/744x0_1_autohomecar__ChcCRVv72uSATwhnAEUaiXujbHQ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www3.autoimg.cn/newsdfs/g3/M0B/73/45/744x0_1_autohomecar__ChcCRVv72uSATwhnAEUaiXujbHQ99.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F3271" w:rsidRDefault="00EF3271" w:rsidP="006E1725">
      <w:r>
        <w:rPr>
          <w:rFonts w:hint="eastAsia"/>
        </w:rPr>
        <w:lastRenderedPageBreak/>
        <w:t>上市时间：</w:t>
      </w:r>
      <w:r>
        <w:t>2018年11月26日</w:t>
      </w:r>
      <w:r>
        <w:rPr>
          <w:rFonts w:hint="eastAsia"/>
        </w:rPr>
        <w:t>销售价</w:t>
      </w:r>
      <w:r>
        <w:t>：7.69-12.79万元</w:t>
      </w:r>
    </w:p>
    <w:p w:rsidR="00EF3271" w:rsidRDefault="00EF3271" w:rsidP="006E1725">
      <w:r>
        <w:rPr>
          <w:rFonts w:hint="eastAsia"/>
        </w:rPr>
        <w:t>发动机</w:t>
      </w:r>
      <w:r>
        <w:t>：1.5T</w:t>
      </w:r>
      <w:r>
        <w:rPr>
          <w:rFonts w:hint="eastAsia"/>
        </w:rPr>
        <w:t>变速箱</w:t>
      </w:r>
      <w:r>
        <w:t>：5速手动、8速手自一体</w:t>
      </w:r>
    </w:p>
    <w:p w:rsidR="00EF3271" w:rsidRDefault="00EF3271" w:rsidP="006E1725">
      <w:r>
        <w:rPr>
          <w:rFonts w:hint="eastAsia"/>
        </w:rPr>
        <w:t>车身尺寸：</w:t>
      </w:r>
      <w:r>
        <w:t>4750/1910/1710mm</w:t>
      </w:r>
    </w:p>
    <w:p w:rsidR="00EF3271" w:rsidRPr="008F406E" w:rsidRDefault="00EF3271" w:rsidP="006E1725">
      <w:pPr>
        <w:rPr>
          <w:rFonts w:cs="宋体"/>
          <w:b/>
        </w:rPr>
      </w:pPr>
      <w:r w:rsidRPr="009534D4">
        <w:rPr>
          <w:rFonts w:cs="宋体" w:hint="eastAsia"/>
          <w:b/>
          <w:bCs/>
          <w:i/>
          <w:iCs/>
        </w:rPr>
        <w:t>分析：</w:t>
      </w:r>
      <w:r w:rsidRPr="009534D4">
        <w:rPr>
          <w:rFonts w:cs="宋体" w:hint="eastAsia"/>
          <w:b/>
        </w:rPr>
        <w:t>。</w:t>
      </w:r>
    </w:p>
    <w:p w:rsidR="00EF3271" w:rsidRPr="005D7199" w:rsidRDefault="00EF3271" w:rsidP="006E1725">
      <w:pPr>
        <w:pStyle w:val="a8"/>
        <w:numPr>
          <w:ilvl w:val="0"/>
          <w:numId w:val="21"/>
        </w:numPr>
        <w:ind w:firstLineChars="0"/>
        <w:outlineLvl w:val="1"/>
        <w:rPr>
          <w:b/>
        </w:rPr>
      </w:pPr>
      <w:r w:rsidRPr="005D7199">
        <w:rPr>
          <w:b/>
        </w:rPr>
        <w:t xml:space="preserve">新款宝骏730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813DB" w:rsidTr="00A27A14">
        <w:trPr>
          <w:tblCellSpacing w:w="15" w:type="dxa"/>
        </w:trPr>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r w:rsidRPr="00E813DB">
              <w:rPr>
                <w:rFonts w:ascii="微软雅黑" w:eastAsia="微软雅黑" w:hAnsi="微软雅黑" w:cs="宋体"/>
                <w:noProof/>
                <w:color w:val="000000"/>
                <w:kern w:val="0"/>
                <w:sz w:val="27"/>
                <w:szCs w:val="27"/>
              </w:rPr>
              <w:drawing>
                <wp:inline distT="0" distB="0" distL="0" distR="0" wp14:anchorId="2E01CF42" wp14:editId="1678E056">
                  <wp:extent cx="2857500" cy="1530350"/>
                  <wp:effectExtent l="0" t="0" r="0" b="0"/>
                  <wp:docPr id="81" name="图片 81" descr="http://58.246.65.10:8231/UploadFile/201811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81130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t>11月30日，新款宝骏730上市，新车共推5款，售价区间为7.08万-9.98万元。</w:t>
      </w:r>
    </w:p>
    <w:p w:rsidR="00EF3271" w:rsidRDefault="00EF3271" w:rsidP="006E1725">
      <w:r>
        <w:rPr>
          <w:rFonts w:hint="eastAsia"/>
        </w:rPr>
        <w:t>外观方面，新车与老款车型基本保持一致。</w:t>
      </w:r>
    </w:p>
    <w:p w:rsidR="00EF3271" w:rsidRDefault="00EF3271" w:rsidP="006E1725">
      <w:r>
        <w:rPr>
          <w:rFonts w:hint="eastAsia"/>
        </w:rPr>
        <w:t>配置方面，新车配备三辐式多功能方向盘、自动空调、电子手刹、一键启动、全景影像、</w:t>
      </w:r>
      <w:r>
        <w:t>9扬声器燕飞利仕品牌音响、电动天窗等。</w:t>
      </w:r>
    </w:p>
    <w:p w:rsidR="00EF3271" w:rsidRDefault="00EF3271" w:rsidP="006E1725">
      <w:r>
        <w:rPr>
          <w:rFonts w:hint="eastAsia"/>
        </w:rPr>
        <w:t>动力方面，新车搭载</w:t>
      </w:r>
      <w:r>
        <w:t>1.5L和1.5T发动机，匹配6MT和6DCT变速箱。</w:t>
      </w:r>
    </w:p>
    <w:p w:rsidR="00EF3271" w:rsidRDefault="00EF3271" w:rsidP="006E1725">
      <w:pPr>
        <w:rPr>
          <w:rFonts w:cs="宋体"/>
          <w:b/>
        </w:rPr>
      </w:pPr>
      <w:r w:rsidRPr="009534D4">
        <w:rPr>
          <w:rFonts w:cs="宋体" w:hint="eastAsia"/>
          <w:b/>
          <w:bCs/>
          <w:i/>
          <w:iCs/>
        </w:rPr>
        <w:t>分析：</w:t>
      </w:r>
      <w:r w:rsidRPr="009534D4">
        <w:rPr>
          <w:rFonts w:cs="宋体" w:hint="eastAsia"/>
          <w:b/>
        </w:rPr>
        <w:t>。</w:t>
      </w:r>
    </w:p>
    <w:p w:rsidR="00EF3271" w:rsidRPr="00C967F3" w:rsidRDefault="00EF3271" w:rsidP="006E1725">
      <w:pPr>
        <w:pStyle w:val="a8"/>
        <w:numPr>
          <w:ilvl w:val="0"/>
          <w:numId w:val="21"/>
        </w:numPr>
        <w:ind w:firstLineChars="0"/>
        <w:outlineLvl w:val="1"/>
        <w:rPr>
          <w:b/>
        </w:rPr>
      </w:pPr>
      <w:r w:rsidRPr="00C967F3">
        <w:rPr>
          <w:b/>
        </w:rPr>
        <w:t>新款科雷嘉</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A1298B" w:rsidTr="00A27A14">
        <w:trPr>
          <w:tblCellSpacing w:w="15" w:type="dxa"/>
        </w:trPr>
        <w:tc>
          <w:tcPr>
            <w:tcW w:w="0" w:type="auto"/>
            <w:tcBorders>
              <w:top w:val="nil"/>
              <w:left w:val="nil"/>
              <w:bottom w:val="nil"/>
              <w:right w:val="nil"/>
            </w:tcBorders>
            <w:hideMark/>
          </w:tcPr>
          <w:p w:rsidR="00EF3271" w:rsidRPr="00A1298B" w:rsidRDefault="00EF3271" w:rsidP="00A27A14">
            <w:pPr>
              <w:widowControl/>
              <w:jc w:val="left"/>
              <w:rPr>
                <w:rFonts w:ascii="微软雅黑" w:eastAsia="微软雅黑" w:hAnsi="微软雅黑" w:cs="宋体"/>
                <w:color w:val="000000"/>
                <w:kern w:val="0"/>
                <w:sz w:val="27"/>
                <w:szCs w:val="27"/>
              </w:rPr>
            </w:pPr>
            <w:r w:rsidRPr="00A1298B">
              <w:rPr>
                <w:rFonts w:ascii="微软雅黑" w:eastAsia="微软雅黑" w:hAnsi="微软雅黑" w:cs="宋体"/>
                <w:noProof/>
                <w:color w:val="000000"/>
                <w:kern w:val="0"/>
                <w:sz w:val="27"/>
                <w:szCs w:val="27"/>
              </w:rPr>
              <w:drawing>
                <wp:inline distT="0" distB="0" distL="0" distR="0" wp14:anchorId="2599FDA0" wp14:editId="1FA396D4">
                  <wp:extent cx="2857500" cy="1809750"/>
                  <wp:effectExtent l="0" t="0" r="0" b="0"/>
                  <wp:docPr id="2" name="图片 2" descr="http://58.246.65.10:8231/UploadFile/201811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1128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8097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A1298B"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t>11月27日，新款科雷嘉上市，新车共推7款，售价区间为13.98万-19.48万元。</w:t>
      </w:r>
    </w:p>
    <w:p w:rsidR="00EF3271" w:rsidRDefault="00EF3271" w:rsidP="006E1725">
      <w:r>
        <w:rPr>
          <w:rFonts w:hint="eastAsia"/>
        </w:rPr>
        <w:t>外观方面，新车前后保险杠造型有所调整，换装全新梯形下部进气口，两侧后雾灯形状也更加细长。</w:t>
      </w:r>
    </w:p>
    <w:p w:rsidR="00EF3271" w:rsidRDefault="00EF3271" w:rsidP="006E1725">
      <w:r>
        <w:rPr>
          <w:rFonts w:hint="eastAsia"/>
        </w:rPr>
        <w:t>内饰方面，新车多媒体系统和细节部分升级。</w:t>
      </w:r>
    </w:p>
    <w:p w:rsidR="00EF3271" w:rsidRDefault="00EF3271" w:rsidP="006E1725">
      <w:r>
        <w:rPr>
          <w:rFonts w:hint="eastAsia"/>
        </w:rPr>
        <w:t>动力方面，新车搭载</w:t>
      </w:r>
      <w:r>
        <w:t>1.2T和2.0L发动机，匹配6MT和CVT无级变速箱。</w:t>
      </w:r>
    </w:p>
    <w:p w:rsidR="00EF3271" w:rsidRDefault="00EF3271" w:rsidP="006E1725">
      <w:pPr>
        <w:rPr>
          <w:rFonts w:cs="宋体"/>
          <w:b/>
        </w:rPr>
      </w:pPr>
      <w:r w:rsidRPr="009534D4">
        <w:rPr>
          <w:rFonts w:cs="宋体" w:hint="eastAsia"/>
          <w:b/>
          <w:bCs/>
          <w:i/>
          <w:iCs/>
        </w:rPr>
        <w:t>分析：</w:t>
      </w:r>
      <w:r w:rsidRPr="009534D4">
        <w:rPr>
          <w:rFonts w:cs="宋体" w:hint="eastAsia"/>
          <w:b/>
        </w:rPr>
        <w:t>。</w:t>
      </w:r>
    </w:p>
    <w:p w:rsidR="00EF3271" w:rsidRPr="004E29ED" w:rsidRDefault="00EF3271" w:rsidP="006E1725">
      <w:pPr>
        <w:pStyle w:val="a8"/>
        <w:numPr>
          <w:ilvl w:val="0"/>
          <w:numId w:val="21"/>
        </w:numPr>
        <w:ind w:firstLineChars="0"/>
        <w:outlineLvl w:val="1"/>
        <w:rPr>
          <w:b/>
        </w:rPr>
      </w:pPr>
      <w:r w:rsidRPr="004E29ED">
        <w:rPr>
          <w:b/>
        </w:rPr>
        <w:t xml:space="preserve">逸动DT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D87C35" w:rsidTr="00A27A14">
        <w:trPr>
          <w:tblCellSpacing w:w="15" w:type="dxa"/>
        </w:trPr>
        <w:tc>
          <w:tcPr>
            <w:tcW w:w="0" w:type="auto"/>
            <w:tcBorders>
              <w:top w:val="nil"/>
              <w:left w:val="nil"/>
              <w:bottom w:val="nil"/>
              <w:right w:val="nil"/>
            </w:tcBorders>
            <w:hideMark/>
          </w:tcPr>
          <w:p w:rsidR="00EF3271" w:rsidRPr="00D87C35" w:rsidRDefault="00EF3271" w:rsidP="00A27A14">
            <w:pPr>
              <w:widowControl/>
              <w:jc w:val="left"/>
              <w:rPr>
                <w:rFonts w:ascii="微软雅黑" w:eastAsia="微软雅黑" w:hAnsi="微软雅黑" w:cs="宋体"/>
                <w:color w:val="000000"/>
                <w:kern w:val="0"/>
                <w:sz w:val="27"/>
                <w:szCs w:val="27"/>
              </w:rPr>
            </w:pPr>
            <w:r w:rsidRPr="00D87C35">
              <w:rPr>
                <w:rFonts w:ascii="微软雅黑" w:eastAsia="微软雅黑" w:hAnsi="微软雅黑" w:cs="宋体"/>
                <w:noProof/>
                <w:color w:val="000000"/>
                <w:kern w:val="0"/>
                <w:sz w:val="27"/>
                <w:szCs w:val="27"/>
              </w:rPr>
              <w:lastRenderedPageBreak/>
              <w:drawing>
                <wp:inline distT="0" distB="0" distL="0" distR="0" wp14:anchorId="4764629E" wp14:editId="71282BBA">
                  <wp:extent cx="2857500" cy="1543050"/>
                  <wp:effectExtent l="0" t="0" r="0" b="0"/>
                  <wp:docPr id="1" name="图片 1" descr="http://58.246.65.10:8231/UploadFile/201811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1127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D87C35"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t>11月26日，逸动DT新车型上市，新车售价为5.79万元。</w:t>
      </w:r>
    </w:p>
    <w:p w:rsidR="00EF3271" w:rsidRDefault="00EF3271" w:rsidP="006E1725">
      <w:r>
        <w:rPr>
          <w:rFonts w:hint="eastAsia"/>
        </w:rPr>
        <w:t>外观方面，新车与现款车型基本保持一致。</w:t>
      </w:r>
    </w:p>
    <w:p w:rsidR="00EF3271" w:rsidRDefault="00EF3271" w:rsidP="006E1725">
      <w:r>
        <w:rPr>
          <w:rFonts w:hint="eastAsia"/>
        </w:rPr>
        <w:t>配置方面，新车新增鲨鱼鳍天线和</w:t>
      </w:r>
      <w:r>
        <w:t>10.25英寸中控屏，取消刹车辅助、制动力分配、车身稳定系统等。</w:t>
      </w:r>
    </w:p>
    <w:p w:rsidR="00EF3271" w:rsidRDefault="00EF3271" w:rsidP="006E1725">
      <w:r>
        <w:rPr>
          <w:rFonts w:hint="eastAsia"/>
        </w:rPr>
        <w:t>动力方面，新车搭载</w:t>
      </w:r>
      <w:r>
        <w:t>1.6L发动机，匹配5MT变速箱。</w:t>
      </w:r>
    </w:p>
    <w:p w:rsidR="00EF3271" w:rsidRDefault="00EF3271" w:rsidP="006E1725">
      <w:pPr>
        <w:rPr>
          <w:rFonts w:cs="宋体"/>
          <w:b/>
        </w:rPr>
      </w:pPr>
      <w:r w:rsidRPr="009534D4">
        <w:rPr>
          <w:rFonts w:cs="宋体" w:hint="eastAsia"/>
          <w:b/>
          <w:bCs/>
          <w:i/>
          <w:iCs/>
        </w:rPr>
        <w:t>分析：</w:t>
      </w:r>
      <w:r w:rsidRPr="009534D4">
        <w:rPr>
          <w:rFonts w:cs="宋体" w:hint="eastAsia"/>
          <w:b/>
        </w:rPr>
        <w:t>。</w:t>
      </w:r>
    </w:p>
    <w:p w:rsidR="006E1725" w:rsidRPr="00727C62" w:rsidRDefault="006E1725" w:rsidP="006E1725">
      <w:pPr>
        <w:outlineLvl w:val="0"/>
        <w:rPr>
          <w:b/>
        </w:rPr>
      </w:pPr>
      <w:r w:rsidRPr="002009FE">
        <w:rPr>
          <w:rFonts w:cs="宋体" w:hint="eastAsia"/>
          <w:b/>
          <w:bCs/>
        </w:rPr>
        <w:t>三、宏观经济与政策</w:t>
      </w:r>
    </w:p>
    <w:p w:rsidR="00EF3271" w:rsidRPr="000329BF" w:rsidRDefault="00EF3271" w:rsidP="006E1725">
      <w:pPr>
        <w:pStyle w:val="a8"/>
        <w:numPr>
          <w:ilvl w:val="0"/>
          <w:numId w:val="20"/>
        </w:numPr>
        <w:ind w:firstLineChars="0"/>
        <w:outlineLvl w:val="1"/>
        <w:rPr>
          <w:b/>
        </w:rPr>
      </w:pPr>
      <w:r w:rsidRPr="000329BF">
        <w:rPr>
          <w:rFonts w:hint="eastAsia"/>
          <w:b/>
        </w:rPr>
        <w:t>交强险经营进一步稳定，保障功能有效发挥</w:t>
      </w:r>
    </w:p>
    <w:p w:rsidR="00EF3271" w:rsidRDefault="00EF3271" w:rsidP="006E1725">
      <w:r>
        <w:t>2017年，保险监管部门会同相关单位继续推进交强险各项工作，积极推动交强险发挥保障和服务功能作用，切实维护社会公众利益。</w:t>
      </w:r>
    </w:p>
    <w:p w:rsidR="00EF3271" w:rsidRDefault="00EF3271" w:rsidP="006E1725">
      <w:r>
        <w:rPr>
          <w:rFonts w:hint="eastAsia"/>
        </w:rPr>
        <w:t>一、保险覆盖面持续提升。</w:t>
      </w:r>
      <w:r>
        <w:t>2017年投保交强险的机动车（包括汽车、摩托车、拖拉机）共计2.34亿辆，同比增长13%；机动车交强险投保率为75%，较2016年提高了3个百分点；其中汽车投保率达到95%，较2016年提高了1个百分点。</w:t>
      </w:r>
    </w:p>
    <w:p w:rsidR="00EF3271" w:rsidRDefault="00EF3271" w:rsidP="006E1725">
      <w:r>
        <w:rPr>
          <w:rFonts w:hint="eastAsia"/>
        </w:rPr>
        <w:t>二、保障功能日渐凸显。</w:t>
      </w:r>
      <w:r>
        <w:t>2017年交强险理赔的立案件数为2964万件，同比增长4％；赔付金额为1317亿元，同比增长13％。2006年7月至2017年底，交强险累计处理赔案2.2亿件（其中垫付298万件），累计赔付成本达8757亿元。近年来，保险监管部门不断创新体制机制，推动保险行业提升交强险服务能力。2017年保险监管部门与最高人民法院、公安部、司法部联合开展道路交通事故损害赔偿纠纷“网上数据一体化处理”试点，为群众提供更方便快捷的服务体验。</w:t>
      </w:r>
    </w:p>
    <w:p w:rsidR="00EF3271" w:rsidRDefault="00EF3271" w:rsidP="006E1725">
      <w:r>
        <w:rPr>
          <w:rFonts w:hint="eastAsia"/>
        </w:rPr>
        <w:t>三、企业经营趋于稳定。</w:t>
      </w:r>
      <w:r>
        <w:t>2017年，交强险保费收入为1869亿元，赔付成本为1317亿元，增提未到期责任准备金90亿元，各项经营费用为462亿元（含救助基金22亿元）。2017年，交强险综合赔付率为74％，较2016年上升了2个百分点；综合费用率为26％，较2016年下降了3个百分点。2017年,交强险承保盈利为0.8亿元，投资收益为76亿元,经营盈利为77亿元。交强险历年累计经营亏损为71亿元。交强险运行效率不断提高，企业经营状况趋于稳定。</w:t>
      </w:r>
    </w:p>
    <w:p w:rsidR="00EF3271" w:rsidRDefault="00EF3271" w:rsidP="006E1725">
      <w:r>
        <w:rPr>
          <w:rFonts w:hint="eastAsia"/>
        </w:rPr>
        <w:t>下一步，我会将会同有关部门继续推进完善交强险制度，推动公司提升服务管理水平，更好地发挥交强险化解社会矛盾、保障民生的功能作用。</w:t>
      </w:r>
    </w:p>
    <w:p w:rsidR="00EF3271" w:rsidRPr="000329BF" w:rsidRDefault="00EF3271" w:rsidP="006E1725">
      <w:pPr>
        <w:rPr>
          <w:rFonts w:cs="宋体"/>
          <w:b/>
          <w:bCs/>
          <w:i/>
          <w:iCs/>
        </w:rPr>
      </w:pPr>
      <w:r w:rsidRPr="002009FE">
        <w:rPr>
          <w:rFonts w:cs="宋体" w:hint="eastAsia"/>
          <w:b/>
          <w:bCs/>
          <w:i/>
          <w:iCs/>
        </w:rPr>
        <w:t>分析：。</w:t>
      </w:r>
    </w:p>
    <w:p w:rsidR="00EA42F7" w:rsidRPr="00280E8A" w:rsidRDefault="00EA42F7" w:rsidP="00EA42F7">
      <w:pPr>
        <w:pStyle w:val="a8"/>
        <w:numPr>
          <w:ilvl w:val="0"/>
          <w:numId w:val="15"/>
        </w:numPr>
        <w:ind w:firstLineChars="0"/>
        <w:outlineLvl w:val="1"/>
        <w:rPr>
          <w:b/>
        </w:rPr>
      </w:pPr>
      <w:r w:rsidRPr="00280E8A">
        <w:rPr>
          <w:rFonts w:hint="eastAsia"/>
          <w:b/>
        </w:rPr>
        <w:t>工信部：发布第五批享受新能源车型减免优惠目录</w:t>
      </w:r>
    </w:p>
    <w:p w:rsidR="00EA42F7" w:rsidRDefault="00EA42F7" w:rsidP="00EA42F7">
      <w:r>
        <w:t>工信部联合国家税务总局发布《享受车船税减免优惠的节约能源使用新能源汽车车型目录》（第五批）。本批次《目录》包括900款车型，其中节能型汽车425款（可享受车船税减半政策），新能源汽车475款（可享受车船税免征政策）。</w:t>
      </w:r>
    </w:p>
    <w:p w:rsidR="00EA42F7" w:rsidRDefault="00EA42F7" w:rsidP="00EA42F7">
      <w:pPr>
        <w:rPr>
          <w:rFonts w:cs="宋体"/>
          <w:b/>
          <w:bCs/>
          <w:i/>
          <w:iCs/>
        </w:rPr>
      </w:pPr>
      <w:r w:rsidRPr="002009FE">
        <w:rPr>
          <w:rFonts w:cs="宋体" w:hint="eastAsia"/>
          <w:b/>
          <w:bCs/>
          <w:i/>
          <w:iCs/>
        </w:rPr>
        <w:t>分析：。</w:t>
      </w:r>
    </w:p>
    <w:p w:rsidR="00EA42F7" w:rsidRPr="004E29ED" w:rsidRDefault="00EA42F7" w:rsidP="00EA42F7">
      <w:pPr>
        <w:pStyle w:val="a8"/>
        <w:numPr>
          <w:ilvl w:val="0"/>
          <w:numId w:val="15"/>
        </w:numPr>
        <w:ind w:firstLineChars="0"/>
        <w:outlineLvl w:val="1"/>
        <w:rPr>
          <w:b/>
        </w:rPr>
      </w:pPr>
      <w:r w:rsidRPr="004E29ED">
        <w:rPr>
          <w:rFonts w:hint="eastAsia"/>
          <w:b/>
        </w:rPr>
        <w:t>工信部：发布机械、汽车、等行业的绿色供应链管理企业评价指标体系</w:t>
      </w:r>
    </w:p>
    <w:p w:rsidR="00EA42F7" w:rsidRDefault="00EA42F7" w:rsidP="00EA42F7">
      <w:r>
        <w:t>工信部为贯彻落实《工业绿色发展规划（2016-2020年）》、《绿色制造工程实施指南（2016-</w:t>
      </w:r>
      <w:r>
        <w:lastRenderedPageBreak/>
        <w:t>2020年）》，组织编制了《机械行业绿色供应链管理企业评价指标体系》、《汽车行业绿色供应链管理企业评价指标体系》及《电器电子行业绿色供应链管理企业评价指标体系》，加快构建绿色制造体系，推动绿色供应链发展。</w:t>
      </w:r>
    </w:p>
    <w:p w:rsidR="00EA42F7" w:rsidRDefault="00EA42F7" w:rsidP="00EA42F7">
      <w:pPr>
        <w:rPr>
          <w:rFonts w:cs="宋体"/>
          <w:b/>
          <w:bCs/>
          <w:i/>
          <w:iCs/>
        </w:rPr>
      </w:pPr>
      <w:r w:rsidRPr="002009FE">
        <w:rPr>
          <w:rFonts w:cs="宋体" w:hint="eastAsia"/>
          <w:b/>
          <w:bCs/>
          <w:i/>
          <w:iCs/>
        </w:rPr>
        <w:t>分析：。</w:t>
      </w:r>
    </w:p>
    <w:p w:rsidR="00EA42F7" w:rsidRPr="00C967F3" w:rsidRDefault="00EA42F7" w:rsidP="00EA42F7">
      <w:pPr>
        <w:pStyle w:val="a8"/>
        <w:numPr>
          <w:ilvl w:val="0"/>
          <w:numId w:val="15"/>
        </w:numPr>
        <w:ind w:firstLineChars="0"/>
        <w:outlineLvl w:val="1"/>
        <w:rPr>
          <w:b/>
        </w:rPr>
      </w:pPr>
      <w:r w:rsidRPr="00C967F3">
        <w:rPr>
          <w:rFonts w:hint="eastAsia"/>
          <w:b/>
        </w:rPr>
        <w:t>工信部：公示《工业互联网</w:t>
      </w:r>
      <w:r w:rsidRPr="00C967F3">
        <w:rPr>
          <w:b/>
        </w:rPr>
        <w:t>标识解析体系架构》等46项行业标准外文版</w:t>
      </w:r>
    </w:p>
    <w:p w:rsidR="00EA42F7" w:rsidRDefault="00EA42F7" w:rsidP="00EA42F7">
      <w:r>
        <w:t>工业和信息化部科技司公示了《工业互联网标识解析体系架构》、《基于可信执行环境（TEE）的eSIM技术要求》、《电镀含铜废水处理及回收技术规范》等46项行业标准外文版计划项目。涉及化工行业1项、石化行业7项、冶金行业3项、黄金行业3项、建材行业11项、轻工行业6项、电子行业1项、通信行业14项。</w:t>
      </w:r>
    </w:p>
    <w:p w:rsidR="00EA42F7" w:rsidRPr="00C967F3" w:rsidRDefault="00EA42F7" w:rsidP="00EA42F7">
      <w:pPr>
        <w:rPr>
          <w:rFonts w:cs="宋体"/>
          <w:b/>
          <w:bCs/>
          <w:i/>
          <w:iCs/>
        </w:rPr>
      </w:pPr>
      <w:r w:rsidRPr="002009FE">
        <w:rPr>
          <w:rFonts w:cs="宋体" w:hint="eastAsia"/>
          <w:b/>
          <w:bCs/>
          <w:i/>
          <w:iCs/>
        </w:rPr>
        <w:t>分析：。</w:t>
      </w:r>
    </w:p>
    <w:p w:rsidR="00EA42F7" w:rsidRPr="005D7071" w:rsidRDefault="00EA42F7" w:rsidP="00EA42F7">
      <w:pPr>
        <w:pStyle w:val="a8"/>
        <w:numPr>
          <w:ilvl w:val="0"/>
          <w:numId w:val="15"/>
        </w:numPr>
        <w:ind w:firstLineChars="0"/>
        <w:outlineLvl w:val="1"/>
        <w:rPr>
          <w:b/>
        </w:rPr>
      </w:pPr>
      <w:r w:rsidRPr="005D7071">
        <w:rPr>
          <w:rFonts w:hint="eastAsia"/>
          <w:b/>
        </w:rPr>
        <w:t>工信部：拟撤销</w:t>
      </w:r>
      <w:r w:rsidRPr="005D7071">
        <w:rPr>
          <w:b/>
        </w:rPr>
        <w:t>199款新能源汽车免购置税资格</w:t>
      </w:r>
    </w:p>
    <w:p w:rsidR="00EA42F7" w:rsidRDefault="00EA42F7" w:rsidP="00EA42F7">
      <w:r>
        <w:t>11月23日，工信部根据《关于免征新能源汽车车辆购置税的公告》等相关要求，对《免征车辆购置税的新能源汽车车型目录》实施动态管理。经统计，2017年10月《目录》（第十三批）发布后，截至2018年10月底，无产量或进口量的车型共计199款，拟从《目录》撤销。</w:t>
      </w:r>
    </w:p>
    <w:p w:rsidR="00EA42F7" w:rsidRDefault="00EA42F7" w:rsidP="00EA42F7">
      <w:pPr>
        <w:rPr>
          <w:rFonts w:cs="宋体"/>
          <w:b/>
          <w:bCs/>
          <w:i/>
          <w:iCs/>
        </w:rPr>
      </w:pPr>
      <w:r w:rsidRPr="002009FE">
        <w:rPr>
          <w:rFonts w:cs="宋体" w:hint="eastAsia"/>
          <w:b/>
          <w:bCs/>
          <w:i/>
          <w:iCs/>
        </w:rPr>
        <w:t>分析：。</w:t>
      </w:r>
    </w:p>
    <w:p w:rsidR="00EA42F7" w:rsidRPr="00EF4CD4" w:rsidRDefault="00EA42F7" w:rsidP="00EA42F7">
      <w:pPr>
        <w:pStyle w:val="a8"/>
        <w:numPr>
          <w:ilvl w:val="0"/>
          <w:numId w:val="15"/>
        </w:numPr>
        <w:ind w:firstLineChars="0"/>
        <w:outlineLvl w:val="1"/>
        <w:rPr>
          <w:b/>
        </w:rPr>
      </w:pPr>
      <w:r w:rsidRPr="00EF4CD4">
        <w:rPr>
          <w:rFonts w:hint="eastAsia"/>
          <w:b/>
        </w:rPr>
        <w:t>鼓励用新能源广州发分时租赁指导意见</w:t>
      </w:r>
    </w:p>
    <w:p w:rsidR="00EA42F7" w:rsidRDefault="00EA42F7" w:rsidP="00EA42F7">
      <w:r>
        <w:rPr>
          <w:rFonts w:hint="eastAsia"/>
        </w:rPr>
        <w:t>近日，广州市交通委员会印发《广州市小微型客车分时租赁行业规范健康发展的指导意见》</w:t>
      </w:r>
      <w:r>
        <w:t>(下称《指导意见》)提到，鼓励使用新能源汽车，不提倡使用非新能源汽车开展分时租赁业务，在营运的非新能源分时租赁车辆应逐步更新为新能源汽车。</w:t>
      </w:r>
    </w:p>
    <w:p w:rsidR="00EA42F7" w:rsidRDefault="00EA42F7" w:rsidP="00EA42F7">
      <w:r>
        <w:rPr>
          <w:rFonts w:hint="eastAsia"/>
        </w:rPr>
        <w:t>《指导意见》表示，对使用新能源车辆开展分时租赁的，按照新能源汽车发展有关政策在充电基础设施布局和建设方面给予扶持。在新能源汽车及充电设施等扶持上，广州一直领先于其他省份。在充电基础设施方面，按照广州十三五规划，到</w:t>
      </w:r>
      <w:r>
        <w:t>2020年，将建设分散式公共充电设施3万个。另外，广州对直流充电桩、交直流一体化充电桩、无线充电设施等按照550元/千瓦的标准补贴;对交流充电桩按照150元/千瓦的标准补贴;对换电设施项目则按照2,000元/千瓦的标准补贴;对专用、公用充电设施给予年度运营电量补贴，并按照0.1元/千瓦时的补贴标准，</w:t>
      </w:r>
      <w:r>
        <w:rPr>
          <w:rFonts w:hint="eastAsia"/>
        </w:rPr>
        <w:t>单桩</w:t>
      </w:r>
      <w:r>
        <w:t>(单个换电工位)补贴上限小时数为每年不超过2,000小时。</w:t>
      </w:r>
    </w:p>
    <w:p w:rsidR="00EA42F7" w:rsidRDefault="00EA42F7" w:rsidP="00EA42F7">
      <w:pPr>
        <w:rPr>
          <w:rFonts w:cs="宋体"/>
          <w:b/>
          <w:bCs/>
          <w:i/>
          <w:iCs/>
        </w:rPr>
      </w:pPr>
      <w:r w:rsidRPr="002009FE">
        <w:rPr>
          <w:rFonts w:cs="宋体" w:hint="eastAsia"/>
          <w:b/>
          <w:bCs/>
          <w:i/>
          <w:iCs/>
        </w:rPr>
        <w:t>分析：。</w:t>
      </w:r>
    </w:p>
    <w:p w:rsidR="00EA42F7" w:rsidRPr="004E29ED" w:rsidRDefault="00EA42F7" w:rsidP="00EA42F7">
      <w:pPr>
        <w:pStyle w:val="a8"/>
        <w:numPr>
          <w:ilvl w:val="0"/>
          <w:numId w:val="15"/>
        </w:numPr>
        <w:ind w:firstLineChars="0"/>
        <w:outlineLvl w:val="1"/>
        <w:rPr>
          <w:b/>
        </w:rPr>
      </w:pPr>
      <w:r w:rsidRPr="004E29ED">
        <w:rPr>
          <w:rFonts w:hint="eastAsia"/>
          <w:b/>
        </w:rPr>
        <w:t>广州：发布电动汽车充电设施补贴资金计划</w:t>
      </w:r>
    </w:p>
    <w:p w:rsidR="00EA42F7" w:rsidRDefault="00EA42F7" w:rsidP="00EA42F7">
      <w:r>
        <w:t>广州市工业和信息化委员会官网发布了关于2017-2018年广州市电动汽车充电设施补贴资金项目安排计划的公示。根据公示信息显示，广州市将拨付充电设施补贴资金共计134,784,080元，其中充电设施建设补贴资金133,717,150元，充电设施运营补贴资金1,066,930元。</w:t>
      </w:r>
    </w:p>
    <w:p w:rsidR="00EA42F7" w:rsidRDefault="00EA42F7" w:rsidP="00EA42F7">
      <w:pPr>
        <w:rPr>
          <w:rFonts w:cs="宋体"/>
          <w:b/>
          <w:bCs/>
          <w:i/>
          <w:iCs/>
        </w:rPr>
      </w:pPr>
      <w:r w:rsidRPr="002009FE">
        <w:rPr>
          <w:rFonts w:cs="宋体" w:hint="eastAsia"/>
          <w:b/>
          <w:bCs/>
          <w:i/>
          <w:iCs/>
        </w:rPr>
        <w:t>分析：。</w:t>
      </w:r>
    </w:p>
    <w:p w:rsidR="00EA42F7" w:rsidRPr="00C967F3" w:rsidRDefault="00EA42F7" w:rsidP="00EA42F7">
      <w:pPr>
        <w:pStyle w:val="a8"/>
        <w:numPr>
          <w:ilvl w:val="0"/>
          <w:numId w:val="15"/>
        </w:numPr>
        <w:ind w:firstLineChars="0"/>
        <w:outlineLvl w:val="1"/>
        <w:rPr>
          <w:b/>
        </w:rPr>
      </w:pPr>
      <w:r w:rsidRPr="00C967F3">
        <w:rPr>
          <w:rFonts w:hint="eastAsia"/>
          <w:b/>
        </w:rPr>
        <w:t>广州：发布共享汽车新规，鼓励使用新能源汽车</w:t>
      </w:r>
    </w:p>
    <w:p w:rsidR="00EA42F7" w:rsidRDefault="00EA42F7" w:rsidP="00EA42F7">
      <w:r>
        <w:rPr>
          <w:rFonts w:hint="eastAsia"/>
        </w:rPr>
        <w:t>广州市交委印发《关于促进广州市小微型客车分时租赁行业规范健康发展的指导意见》。《指导意见》明确表示，鼓励共享汽车行业发展，鼓励政府机关利用共享汽车公务出行；对使用新能源车辆开展分时租赁的，按照新能源汽车发展有关政策在充电基础设施布局和建设方面给予扶持。</w:t>
      </w:r>
    </w:p>
    <w:p w:rsidR="00EA42F7" w:rsidRDefault="00EA42F7" w:rsidP="00EA42F7">
      <w:pPr>
        <w:rPr>
          <w:rFonts w:cs="宋体"/>
          <w:b/>
          <w:bCs/>
          <w:i/>
          <w:iCs/>
        </w:rPr>
      </w:pPr>
      <w:r w:rsidRPr="002009FE">
        <w:rPr>
          <w:rFonts w:cs="宋体" w:hint="eastAsia"/>
          <w:b/>
          <w:bCs/>
          <w:i/>
          <w:iCs/>
        </w:rPr>
        <w:t>分析：。</w:t>
      </w:r>
    </w:p>
    <w:p w:rsidR="00EF3271" w:rsidRPr="004E29ED" w:rsidRDefault="00EF3271" w:rsidP="006E1725">
      <w:pPr>
        <w:pStyle w:val="a8"/>
        <w:numPr>
          <w:ilvl w:val="0"/>
          <w:numId w:val="20"/>
        </w:numPr>
        <w:ind w:firstLineChars="0"/>
        <w:outlineLvl w:val="1"/>
        <w:rPr>
          <w:b/>
        </w:rPr>
      </w:pPr>
      <w:r w:rsidRPr="004E29ED">
        <w:rPr>
          <w:rFonts w:hint="eastAsia"/>
          <w:b/>
        </w:rPr>
        <w:t>交通运输部：前</w:t>
      </w:r>
      <w:r w:rsidRPr="004E29ED">
        <w:rPr>
          <w:b/>
        </w:rPr>
        <w:t>10月交通固定资产投资同比增长0.7%</w:t>
      </w:r>
    </w:p>
    <w:p w:rsidR="00EF3271" w:rsidRDefault="00EF3271" w:rsidP="006E1725">
      <w:r>
        <w:t>1-10月，交通固定资产投资完成2.6万亿元，同比增长0.7%。</w:t>
      </w:r>
    </w:p>
    <w:p w:rsidR="00EF3271"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20"/>
        </w:numPr>
        <w:ind w:firstLineChars="0"/>
        <w:outlineLvl w:val="1"/>
        <w:rPr>
          <w:b/>
        </w:rPr>
      </w:pPr>
      <w:r w:rsidRPr="00C967F3">
        <w:rPr>
          <w:rFonts w:hint="eastAsia"/>
          <w:b/>
        </w:rPr>
        <w:t>统计局：前</w:t>
      </w:r>
      <w:r w:rsidRPr="00C967F3">
        <w:rPr>
          <w:b/>
        </w:rPr>
        <w:t>10月全国规模以上工业企业利润同比增长13.6%</w:t>
      </w:r>
    </w:p>
    <w:p w:rsidR="00EF3271" w:rsidRDefault="00EF3271" w:rsidP="006E1725">
      <w:r>
        <w:lastRenderedPageBreak/>
        <w:t>2018年1-10月，全国规模以上工业企业实现利润总额55,211.8亿元，同比增长13.6%，增速比1-9月份放缓1.1个百分点，总体保持较快增长。</w:t>
      </w:r>
    </w:p>
    <w:p w:rsidR="00EF3271" w:rsidRDefault="00EF3271" w:rsidP="006E1725">
      <w:pPr>
        <w:rPr>
          <w:rFonts w:cs="宋体"/>
          <w:b/>
          <w:bCs/>
          <w:i/>
          <w:iCs/>
        </w:rPr>
      </w:pPr>
      <w:r w:rsidRPr="002009FE">
        <w:rPr>
          <w:rFonts w:cs="宋体" w:hint="eastAsia"/>
          <w:b/>
          <w:bCs/>
          <w:i/>
          <w:iCs/>
        </w:rPr>
        <w:t>分析：。</w:t>
      </w:r>
    </w:p>
    <w:p w:rsidR="00EF3271" w:rsidRPr="00440B08" w:rsidRDefault="00EF3271" w:rsidP="006E1725">
      <w:pPr>
        <w:pStyle w:val="a8"/>
        <w:numPr>
          <w:ilvl w:val="0"/>
          <w:numId w:val="20"/>
        </w:numPr>
        <w:ind w:firstLineChars="0"/>
        <w:outlineLvl w:val="1"/>
        <w:rPr>
          <w:b/>
        </w:rPr>
      </w:pPr>
      <w:r w:rsidRPr="00440B08">
        <w:rPr>
          <w:rFonts w:hint="eastAsia"/>
          <w:b/>
        </w:rPr>
        <w:t>银保监会：</w:t>
      </w:r>
      <w:r w:rsidRPr="00440B08">
        <w:rPr>
          <w:b/>
        </w:rPr>
        <w:t>10月末银行业金融机构资产总额同比增长6.6%</w:t>
      </w:r>
    </w:p>
    <w:p w:rsidR="00EF3271" w:rsidRDefault="00EF3271" w:rsidP="006E1725">
      <w:r>
        <w:t>截至10月末，银行业金融机构总资产为257.62万亿元，同比增长6.6%；总负债为236.46万亿元，同比增长6.2%。</w:t>
      </w:r>
    </w:p>
    <w:p w:rsidR="00EF3271" w:rsidRDefault="00EF3271" w:rsidP="006E1725">
      <w:pPr>
        <w:rPr>
          <w:rFonts w:cs="宋体"/>
          <w:b/>
          <w:bCs/>
          <w:i/>
          <w:iCs/>
        </w:rPr>
      </w:pPr>
      <w:r w:rsidRPr="002009FE">
        <w:rPr>
          <w:rFonts w:cs="宋体" w:hint="eastAsia"/>
          <w:b/>
          <w:bCs/>
          <w:i/>
          <w:iCs/>
        </w:rPr>
        <w:t>分析：。</w:t>
      </w:r>
    </w:p>
    <w:p w:rsidR="006E1725" w:rsidRPr="00567A78" w:rsidRDefault="006E1725" w:rsidP="006E1725">
      <w:pPr>
        <w:pStyle w:val="a8"/>
        <w:numPr>
          <w:ilvl w:val="0"/>
          <w:numId w:val="22"/>
        </w:numPr>
        <w:ind w:firstLineChars="0"/>
        <w:outlineLvl w:val="0"/>
        <w:rPr>
          <w:b/>
        </w:rPr>
      </w:pPr>
      <w:r w:rsidRPr="002009FE">
        <w:rPr>
          <w:rFonts w:cs="宋体" w:hint="eastAsia"/>
          <w:b/>
          <w:bCs/>
        </w:rPr>
        <w:t>新品信息跟踪</w:t>
      </w:r>
    </w:p>
    <w:p w:rsidR="00EF3271" w:rsidRPr="00EF4CD4" w:rsidRDefault="00EF3271" w:rsidP="006E1725">
      <w:pPr>
        <w:pStyle w:val="a8"/>
        <w:numPr>
          <w:ilvl w:val="3"/>
          <w:numId w:val="23"/>
        </w:numPr>
        <w:ind w:left="426" w:firstLineChars="0"/>
        <w:outlineLvl w:val="1"/>
        <w:rPr>
          <w:b/>
        </w:rPr>
      </w:pPr>
      <w:r w:rsidRPr="00EF4CD4">
        <w:rPr>
          <w:b/>
        </w:rPr>
        <w:t>2019款日产聆风</w:t>
      </w:r>
    </w:p>
    <w:p w:rsidR="00EF3271" w:rsidRDefault="00EF3271" w:rsidP="006E1725">
      <w:r>
        <w:rPr>
          <w:noProof/>
          <w:color w:val="FFFFFF"/>
        </w:rPr>
        <w:drawing>
          <wp:inline distT="0" distB="0" distL="0" distR="0" wp14:anchorId="4B84AA74" wp14:editId="3B8BFB95">
            <wp:extent cx="3060700" cy="1873250"/>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外观方面，新车采用了日产</w:t>
      </w:r>
      <w:r>
        <w:t>V-motion设计风格，前脸部分具有非常高的辨识度，同时在A、B、C柱都采用了亮黑色处理，尾灯采用了不规则造型设计，相比现款车型更加年轻时尚。</w:t>
      </w:r>
    </w:p>
    <w:p w:rsidR="00EF3271" w:rsidRDefault="00EF3271" w:rsidP="006E1725">
      <w:r>
        <w:rPr>
          <w:rFonts w:hint="eastAsia"/>
        </w:rPr>
        <w:t>车身尺寸方面，新车长宽高分别为</w:t>
      </w:r>
      <w:r>
        <w:t>4,480/1,790/1,540mm，轴距为2,700mm。</w:t>
      </w:r>
    </w:p>
    <w:p w:rsidR="00EF3271" w:rsidRDefault="00EF3271" w:rsidP="006E1725">
      <w:r>
        <w:rPr>
          <w:rFonts w:hint="eastAsia"/>
        </w:rPr>
        <w:t>动力方面，由于是年度改款车型，动力或将沿用现款车型的总成。作为参考，现款车型使用了最大功率为</w:t>
      </w:r>
      <w:r>
        <w:t>110kW，峰值扭矩为320Nm的电动机。续航里程方面，2019款日产聆风的综合续航里程为242km。</w:t>
      </w:r>
    </w:p>
    <w:p w:rsidR="00EF3271" w:rsidRDefault="00EF3271" w:rsidP="006E1725">
      <w:pPr>
        <w:rPr>
          <w:rFonts w:cs="宋体"/>
          <w:b/>
          <w:bCs/>
          <w:i/>
          <w:iCs/>
        </w:rPr>
      </w:pPr>
      <w:r w:rsidRPr="002009FE">
        <w:rPr>
          <w:rFonts w:cs="宋体" w:hint="eastAsia"/>
          <w:b/>
          <w:bCs/>
          <w:i/>
          <w:iCs/>
        </w:rPr>
        <w:t>分析：。</w:t>
      </w:r>
    </w:p>
    <w:p w:rsidR="00EF3271" w:rsidRPr="00D6138D" w:rsidRDefault="00EF3271" w:rsidP="006E1725">
      <w:pPr>
        <w:pStyle w:val="a8"/>
        <w:numPr>
          <w:ilvl w:val="3"/>
          <w:numId w:val="23"/>
        </w:numPr>
        <w:ind w:left="426" w:firstLineChars="0"/>
        <w:outlineLvl w:val="1"/>
        <w:rPr>
          <w:b/>
        </w:rPr>
      </w:pPr>
      <w:r w:rsidRPr="00D6138D">
        <w:rPr>
          <w:b/>
        </w:rPr>
        <w:t>TiguanR-Line黑色套件版</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EF3271" w:rsidRPr="003C79CC" w:rsidTr="00A27A14">
        <w:trPr>
          <w:tblCellSpacing w:w="0" w:type="dxa"/>
        </w:trPr>
        <w:tc>
          <w:tcPr>
            <w:tcW w:w="2500" w:type="pct"/>
            <w:vAlign w:val="center"/>
            <w:hideMark/>
          </w:tcPr>
          <w:p w:rsidR="00EF3271" w:rsidRPr="003C79CC" w:rsidRDefault="00EF3271" w:rsidP="00A27A14">
            <w:pPr>
              <w:widowControl/>
              <w:spacing w:before="100" w:beforeAutospacing="1" w:after="100" w:afterAutospacing="1"/>
              <w:jc w:val="center"/>
              <w:rPr>
                <w:rFonts w:ascii="微软雅黑" w:eastAsia="微软雅黑" w:hAnsi="微软雅黑" w:cs="宋体"/>
                <w:color w:val="2D110E"/>
                <w:kern w:val="0"/>
                <w:sz w:val="24"/>
              </w:rPr>
            </w:pPr>
            <w:r w:rsidRPr="003C79CC">
              <w:rPr>
                <w:rFonts w:ascii="微软雅黑" w:eastAsia="微软雅黑" w:hAnsi="微软雅黑" w:cs="宋体"/>
                <w:noProof/>
                <w:color w:val="2D110E"/>
                <w:kern w:val="0"/>
                <w:sz w:val="24"/>
              </w:rPr>
              <w:drawing>
                <wp:inline distT="0" distB="0" distL="0" distR="0" wp14:anchorId="1168EDB2" wp14:editId="01737CD1">
                  <wp:extent cx="3810000" cy="2139950"/>
                  <wp:effectExtent l="0" t="0" r="0" b="0"/>
                  <wp:docPr id="28" name="图片 28" descr="http://img2.bitautoimg.com/bitauto/2018/11/24/2ace0ee3-6f8c-4946-b9b8-4fb290c952f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mg2.bitautoimg.com/bitauto/2018/11/24/2ace0ee3-6f8c-4946-b9b8-4fb290c952fd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EF3271" w:rsidRPr="003C79CC" w:rsidRDefault="00EF3271" w:rsidP="00A27A14">
            <w:pPr>
              <w:widowControl/>
              <w:jc w:val="left"/>
              <w:rPr>
                <w:rFonts w:ascii="微软雅黑" w:eastAsia="微软雅黑" w:hAnsi="微软雅黑" w:cs="宋体"/>
                <w:color w:val="2D110E"/>
                <w:kern w:val="0"/>
                <w:sz w:val="24"/>
              </w:rPr>
            </w:pPr>
          </w:p>
        </w:tc>
      </w:tr>
    </w:tbl>
    <w:p w:rsidR="00EF3271" w:rsidRDefault="00EF3271" w:rsidP="006E1725"/>
    <w:p w:rsidR="00EF3271" w:rsidRDefault="00EF3271" w:rsidP="006E1725">
      <w:r>
        <w:rPr>
          <w:rFonts w:hint="eastAsia"/>
        </w:rPr>
        <w:t>上市时间：</w:t>
      </w:r>
      <w:r>
        <w:t>2019年</w:t>
      </w:r>
    </w:p>
    <w:p w:rsidR="00EF3271" w:rsidRDefault="00EF3271" w:rsidP="006E1725">
      <w:r>
        <w:rPr>
          <w:rFonts w:hint="eastAsia"/>
        </w:rPr>
        <w:t>发动机</w:t>
      </w:r>
      <w:r>
        <w:t>：2.0T</w:t>
      </w:r>
      <w:r>
        <w:rPr>
          <w:rFonts w:hint="eastAsia"/>
        </w:rPr>
        <w:t>变速器</w:t>
      </w:r>
      <w:r>
        <w:t>：7速双离合</w:t>
      </w:r>
    </w:p>
    <w:p w:rsidR="00EF3271" w:rsidRDefault="00EF3271" w:rsidP="006E1725">
      <w:r>
        <w:rPr>
          <w:rFonts w:hint="eastAsia"/>
        </w:rPr>
        <w:t>车身尺寸：</w:t>
      </w:r>
      <w:r>
        <w:t>4490/1859/1657mm</w:t>
      </w:r>
    </w:p>
    <w:p w:rsidR="00EF3271" w:rsidRDefault="00EF3271" w:rsidP="006E1725">
      <w:pPr>
        <w:rPr>
          <w:rFonts w:cs="宋体"/>
          <w:b/>
          <w:bCs/>
          <w:i/>
          <w:iCs/>
        </w:rPr>
      </w:pPr>
      <w:r w:rsidRPr="002009FE">
        <w:rPr>
          <w:rFonts w:cs="宋体" w:hint="eastAsia"/>
          <w:b/>
          <w:bCs/>
          <w:i/>
          <w:iCs/>
        </w:rPr>
        <w:t>分析：。</w:t>
      </w:r>
    </w:p>
    <w:p w:rsidR="00EF3271" w:rsidRPr="00707C24" w:rsidRDefault="00EF3271" w:rsidP="006E1725">
      <w:pPr>
        <w:pStyle w:val="a8"/>
        <w:numPr>
          <w:ilvl w:val="3"/>
          <w:numId w:val="23"/>
        </w:numPr>
        <w:ind w:left="426" w:firstLineChars="0"/>
        <w:outlineLvl w:val="1"/>
        <w:rPr>
          <w:b/>
        </w:rPr>
      </w:pPr>
      <w:r w:rsidRPr="00707C24">
        <w:rPr>
          <w:rFonts w:hint="eastAsia"/>
          <w:b/>
        </w:rPr>
        <w:t>爱驰</w:t>
      </w:r>
      <w:r w:rsidRPr="00707C24">
        <w:rPr>
          <w:b/>
        </w:rPr>
        <w:t xml:space="preserve">U5 </w:t>
      </w:r>
    </w:p>
    <w:p w:rsidR="00EF3271" w:rsidRDefault="00EF3271" w:rsidP="006E1725">
      <w:r>
        <w:rPr>
          <w:noProof/>
          <w:color w:val="FFFFFF"/>
        </w:rPr>
        <w:lastRenderedPageBreak/>
        <w:drawing>
          <wp:inline distT="0" distB="0" distL="0" distR="0" wp14:anchorId="761ED4C2" wp14:editId="17D51B67">
            <wp:extent cx="3060700" cy="1873250"/>
            <wp:effectExtent l="0" t="0" r="6350" b="0"/>
            <wp:docPr id="77" name="图片 7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外观方面，新车车头除了底部的格栅外整个前脸都是封闭式的，一条黑色饰条连接左右两个</w:t>
      </w:r>
      <w:r>
        <w:t>LED大灯，增加了视觉宽度。前保险杠后方隐藏着ACC自适应巡航雷达模块，前风挡后还有一个前视摄像头，这些都是驾驶辅助系统的组成部分之一。</w:t>
      </w:r>
    </w:p>
    <w:p w:rsidR="00EF3271" w:rsidRDefault="00EF3271" w:rsidP="006E1725">
      <w:r>
        <w:rPr>
          <w:rFonts w:hint="eastAsia"/>
        </w:rPr>
        <w:t>根据官方最新公布的信息显示，新车长度和宽度分别为</w:t>
      </w:r>
      <w:r>
        <w:t>4,680mm和1,880mm，轴距2,800mm。</w:t>
      </w:r>
    </w:p>
    <w:p w:rsidR="00EF3271" w:rsidRDefault="00EF3271" w:rsidP="006E1725">
      <w:r>
        <w:rPr>
          <w:rFonts w:hint="eastAsia"/>
        </w:rPr>
        <w:t>动力方面，新车将搭载容量为</w:t>
      </w:r>
      <w:r>
        <w:t>63kWh的动力电池包，前电机的最大功率和峰值扭矩分别为140kW和315Nm。</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3"/>
          <w:numId w:val="23"/>
        </w:numPr>
        <w:ind w:left="426" w:firstLineChars="0"/>
        <w:outlineLvl w:val="1"/>
        <w:rPr>
          <w:b/>
        </w:rPr>
      </w:pPr>
      <w:r w:rsidRPr="00E271AC">
        <w:rPr>
          <w:rFonts w:hint="eastAsia"/>
          <w:b/>
        </w:rPr>
        <w:t>奥迪</w:t>
      </w:r>
      <w:r w:rsidRPr="00E271AC">
        <w:rPr>
          <w:b/>
        </w:rPr>
        <w:t>A1基础版</w:t>
      </w:r>
    </w:p>
    <w:p w:rsidR="00EF3271" w:rsidRDefault="00EF3271" w:rsidP="006E1725">
      <w:bookmarkStart w:id="2" w:name="6"/>
      <w:r>
        <w:rPr>
          <w:noProof/>
          <w:color w:val="FFFFFF"/>
        </w:rPr>
        <w:drawing>
          <wp:inline distT="0" distB="0" distL="0" distR="0" wp14:anchorId="35CAB45D" wp14:editId="3C762F59">
            <wp:extent cx="3060700" cy="1873250"/>
            <wp:effectExtent l="0" t="0" r="6350" b="0"/>
            <wp:docPr id="24" name="图片 2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EF3271" w:rsidRDefault="00EF3271" w:rsidP="006E1725">
      <w:r>
        <w:rPr>
          <w:rFonts w:hint="eastAsia"/>
        </w:rPr>
        <w:t>外观方面，新车整体延续了海外版的设计风格，虽然没有</w:t>
      </w:r>
      <w:r>
        <w:t>S-line套件的加持，但新车的包围也更加夸张，两侧的进气口设计很大，车侧方面，新车侧面采用了双腰线的设计，从前翼子板延伸到后车门，而全新的运动轮圈也使得运动氛围浓厚。但可以看出新车并没有采用LED大灯。车尾设计方面，新车的车尾与车头相呼应，但可以看出尾部方面没有S-line套件的加持整体显得较为平庸。</w:t>
      </w:r>
    </w:p>
    <w:p w:rsidR="00EF3271" w:rsidRDefault="00EF3271" w:rsidP="006E1725">
      <w:r>
        <w:rPr>
          <w:rFonts w:hint="eastAsia"/>
        </w:rPr>
        <w:t>动力方面，参考海外车型，全新</w:t>
      </w:r>
      <w:r>
        <w:t>A130TFSI搭载1.2T发动机，最大功率为85kW;35TFSI搭载1.5T四缸发动机，最大功率为110kW，峰值扭矩为250Nm;40TFSI搭载2.0T发动机，最大功率为147kW，峰值扭矩为320Nm。传动方面，除了40TFSI车型搭载6速双离合变速箱外，其余车型匹配手动或7速双离合变速箱。</w:t>
      </w:r>
    </w:p>
    <w:p w:rsidR="00EF3271"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3"/>
          <w:numId w:val="23"/>
        </w:numPr>
        <w:ind w:left="426" w:firstLineChars="0"/>
        <w:outlineLvl w:val="1"/>
        <w:rPr>
          <w:b/>
        </w:rPr>
      </w:pPr>
      <w:r w:rsidRPr="0089412E">
        <w:rPr>
          <w:rFonts w:hint="eastAsia"/>
          <w:b/>
        </w:rPr>
        <w:t>宝马全新</w:t>
      </w:r>
      <w:r w:rsidRPr="0089412E">
        <w:rPr>
          <w:b/>
        </w:rPr>
        <w:t>1系</w:t>
      </w:r>
    </w:p>
    <w:p w:rsidR="00EF3271" w:rsidRDefault="00EF3271" w:rsidP="006E1725">
      <w:r>
        <w:rPr>
          <w:noProof/>
          <w:color w:val="FFFFFF"/>
        </w:rPr>
        <w:lastRenderedPageBreak/>
        <w:drawing>
          <wp:inline distT="0" distB="0" distL="0" distR="0" wp14:anchorId="25671467" wp14:editId="7E866E88">
            <wp:extent cx="3060700" cy="1873250"/>
            <wp:effectExtent l="0" t="0" r="6350" b="0"/>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日前，一组宝马全新</w:t>
      </w:r>
      <w:r>
        <w:t>1系的最新路试谍照曝光，新车是宝马旗下首款搭载FAAR前驱架构的车型，并有望推出纯电动或插电混动版车型。据悉，新车或将于2019年正式亮相。</w:t>
      </w:r>
    </w:p>
    <w:p w:rsidR="00EF3271" w:rsidRDefault="00EF3271" w:rsidP="006E1725">
      <w:r>
        <w:rPr>
          <w:rFonts w:hint="eastAsia"/>
        </w:rPr>
        <w:t>外观方面，新车采用了家族式最新的设计语言，整体造型与现款车型相比更加时尚。配合此前曝光的渲染图来看，新车将换装全新大灯组以及一体式双肾进气格栅，极具视觉冲击力。此外，新车内部空间相比现款车型也将有明显提升。</w:t>
      </w:r>
    </w:p>
    <w:p w:rsidR="00EF3271" w:rsidRDefault="00EF3271" w:rsidP="006E1725">
      <w:r>
        <w:rPr>
          <w:rFonts w:hint="eastAsia"/>
        </w:rPr>
        <w:t>动力方面，新车或将继续搭载</w:t>
      </w:r>
      <w:r>
        <w:t>1.5T和2.0T两款涡轮增压发动机，其中M140i车型或取消3.0T直六发动机，取而代之的是一台功率为221kW的2.0T四缸发动机。</w:t>
      </w:r>
    </w:p>
    <w:p w:rsidR="00EF3271" w:rsidRDefault="00EF3271" w:rsidP="006E1725">
      <w:pPr>
        <w:rPr>
          <w:rFonts w:cs="宋体"/>
          <w:b/>
          <w:bCs/>
          <w:i/>
          <w:iCs/>
        </w:rPr>
      </w:pPr>
      <w:r w:rsidRPr="002009FE">
        <w:rPr>
          <w:rFonts w:cs="宋体" w:hint="eastAsia"/>
          <w:b/>
          <w:bCs/>
          <w:i/>
          <w:iCs/>
        </w:rPr>
        <w:t>分析：。</w:t>
      </w:r>
    </w:p>
    <w:p w:rsidR="00EF3271" w:rsidRPr="00D6138D" w:rsidRDefault="00EF3271" w:rsidP="006E1725">
      <w:pPr>
        <w:pStyle w:val="a8"/>
        <w:numPr>
          <w:ilvl w:val="3"/>
          <w:numId w:val="23"/>
        </w:numPr>
        <w:ind w:left="426" w:firstLineChars="0"/>
        <w:outlineLvl w:val="1"/>
        <w:rPr>
          <w:b/>
        </w:rPr>
      </w:pPr>
      <w:r w:rsidRPr="00D6138D">
        <w:rPr>
          <w:b/>
        </w:rPr>
        <w:t>奔驰全新B级</w:t>
      </w:r>
    </w:p>
    <w:p w:rsidR="00EF3271" w:rsidRDefault="00EF3271" w:rsidP="006E1725">
      <w:r>
        <w:rPr>
          <w:noProof/>
        </w:rPr>
        <w:drawing>
          <wp:inline distT="0" distB="0" distL="0" distR="0" wp14:anchorId="616157FD" wp14:editId="6E798290">
            <wp:extent cx="3206750" cy="2139950"/>
            <wp:effectExtent l="0" t="0" r="0" b="0"/>
            <wp:docPr id="29" name="图片 29" descr="http://image.bitautoimg.com/bitauto/2018/11/25/004935d5-e778-43f9-b77b-b207e1c5dbc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mage.bitautoimg.com/bitauto/2018/11/25/004935d5-e778-43f9-b77b-b207e1c5dbc5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F3271" w:rsidRDefault="00EF3271" w:rsidP="006E1725">
      <w:r>
        <w:rPr>
          <w:rFonts w:hint="eastAsia"/>
        </w:rPr>
        <w:t>上市时间：</w:t>
      </w:r>
      <w:r>
        <w:t>2019年初交付</w:t>
      </w:r>
    </w:p>
    <w:p w:rsidR="00EF3271" w:rsidRDefault="00EF3271" w:rsidP="006E1725">
      <w:r>
        <w:rPr>
          <w:rFonts w:hint="eastAsia"/>
        </w:rPr>
        <w:t>发动机</w:t>
      </w:r>
      <w:r>
        <w:t>：1.3T混动、2.0T柴油</w:t>
      </w:r>
      <w:r>
        <w:rPr>
          <w:rFonts w:hint="eastAsia"/>
        </w:rPr>
        <w:t>变速器</w:t>
      </w:r>
      <w:r>
        <w:t>：7速双离合、8速双离合</w:t>
      </w:r>
    </w:p>
    <w:p w:rsidR="00EF3271" w:rsidRDefault="00EF3271" w:rsidP="006E1725">
      <w:r>
        <w:rPr>
          <w:rFonts w:hint="eastAsia"/>
        </w:rPr>
        <w:t>车身尺寸：</w:t>
      </w:r>
      <w:r>
        <w:t>4359/1786/1557mm</w:t>
      </w:r>
    </w:p>
    <w:p w:rsidR="00EF3271" w:rsidRPr="00D6138D" w:rsidRDefault="00EF3271" w:rsidP="006E1725">
      <w:pPr>
        <w:rPr>
          <w:rFonts w:cs="宋体"/>
          <w:b/>
          <w:bCs/>
          <w:i/>
          <w:iCs/>
        </w:rPr>
      </w:pPr>
      <w:r w:rsidRPr="002009FE">
        <w:rPr>
          <w:rFonts w:cs="宋体" w:hint="eastAsia"/>
          <w:b/>
          <w:bCs/>
          <w:i/>
          <w:iCs/>
        </w:rPr>
        <w:t>分析：。</w:t>
      </w:r>
    </w:p>
    <w:p w:rsidR="00EF3271" w:rsidRPr="004E29ED" w:rsidRDefault="00EF3271" w:rsidP="006E1725">
      <w:pPr>
        <w:pStyle w:val="a8"/>
        <w:numPr>
          <w:ilvl w:val="3"/>
          <w:numId w:val="23"/>
        </w:numPr>
        <w:ind w:left="426" w:firstLineChars="0"/>
        <w:outlineLvl w:val="1"/>
        <w:rPr>
          <w:b/>
        </w:rPr>
      </w:pPr>
      <w:r w:rsidRPr="004E29ED">
        <w:rPr>
          <w:rFonts w:hint="eastAsia"/>
          <w:b/>
        </w:rPr>
        <w:t>大众探岳开疆版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D87C35" w:rsidTr="00A27A14">
        <w:trPr>
          <w:tblCellSpacing w:w="15" w:type="dxa"/>
        </w:trPr>
        <w:tc>
          <w:tcPr>
            <w:tcW w:w="0" w:type="auto"/>
            <w:tcBorders>
              <w:top w:val="nil"/>
              <w:left w:val="nil"/>
              <w:bottom w:val="nil"/>
              <w:right w:val="nil"/>
            </w:tcBorders>
            <w:hideMark/>
          </w:tcPr>
          <w:p w:rsidR="00EF3271" w:rsidRPr="00D87C35" w:rsidRDefault="00EF3271" w:rsidP="00A27A14">
            <w:pPr>
              <w:widowControl/>
              <w:jc w:val="left"/>
              <w:rPr>
                <w:rFonts w:ascii="微软雅黑" w:eastAsia="微软雅黑" w:hAnsi="微软雅黑" w:cs="宋体"/>
                <w:color w:val="000000"/>
                <w:kern w:val="0"/>
                <w:sz w:val="27"/>
                <w:szCs w:val="27"/>
              </w:rPr>
            </w:pPr>
            <w:r w:rsidRPr="00D87C35">
              <w:rPr>
                <w:rFonts w:ascii="微软雅黑" w:eastAsia="微软雅黑" w:hAnsi="微软雅黑" w:cs="宋体"/>
                <w:noProof/>
                <w:color w:val="000000"/>
                <w:kern w:val="0"/>
                <w:sz w:val="27"/>
                <w:szCs w:val="27"/>
              </w:rPr>
              <w:drawing>
                <wp:inline distT="0" distB="0" distL="0" distR="0" wp14:anchorId="34246F8E" wp14:editId="74D86BA8">
                  <wp:extent cx="2857500" cy="1574800"/>
                  <wp:effectExtent l="0" t="0" r="0" b="6350"/>
                  <wp:docPr id="84" name="图片 84" descr="http://58.246.65.10:8231/UploadFile/201811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1127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D87C35"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rPr>
          <w:rFonts w:hint="eastAsia"/>
        </w:rPr>
        <w:lastRenderedPageBreak/>
        <w:t>大众探岳开疆版车型将于</w:t>
      </w:r>
      <w:r>
        <w:t>12月3日上市。</w:t>
      </w:r>
    </w:p>
    <w:p w:rsidR="00EF3271" w:rsidRDefault="00EF3271" w:rsidP="006E1725">
      <w:r>
        <w:rPr>
          <w:rFonts w:hint="eastAsia"/>
        </w:rPr>
        <w:t>外观方面，新车采用白色车身与黑色车顶设计。</w:t>
      </w:r>
    </w:p>
    <w:p w:rsidR="00EF3271" w:rsidRDefault="00EF3271" w:rsidP="006E1725">
      <w:r>
        <w:rPr>
          <w:rFonts w:hint="eastAsia"/>
        </w:rPr>
        <w:t>配置方面，新车配备自动前大灯组以及自动防眩目后视镜等。</w:t>
      </w:r>
    </w:p>
    <w:p w:rsidR="00EF3271" w:rsidRDefault="00EF3271" w:rsidP="006E1725">
      <w:r>
        <w:rPr>
          <w:rFonts w:hint="eastAsia"/>
        </w:rPr>
        <w:t>动力方面，新车将搭载</w:t>
      </w:r>
      <w:r>
        <w:t>2.0T高低功率发动机。</w:t>
      </w:r>
    </w:p>
    <w:p w:rsidR="00EF3271"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3"/>
          <w:numId w:val="23"/>
        </w:numPr>
        <w:ind w:left="426" w:firstLineChars="0"/>
        <w:outlineLvl w:val="1"/>
        <w:rPr>
          <w:b/>
        </w:rPr>
      </w:pPr>
      <w:r w:rsidRPr="0089412E">
        <w:rPr>
          <w:rFonts w:hint="eastAsia"/>
          <w:b/>
        </w:rPr>
        <w:t>东风日产全新一代天籁将于</w:t>
      </w:r>
      <w:r w:rsidRPr="0089412E">
        <w:rPr>
          <w:b/>
        </w:rPr>
        <w:t>12月18日上市</w:t>
      </w:r>
    </w:p>
    <w:p w:rsidR="00EF3271" w:rsidRDefault="00EF3271" w:rsidP="006E1725">
      <w:r>
        <w:rPr>
          <w:noProof/>
          <w:color w:val="FFFFFF"/>
        </w:rPr>
        <w:drawing>
          <wp:inline distT="0" distB="0" distL="0" distR="0" wp14:anchorId="04D6D1F3" wp14:editId="40411192">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外观方面，新车采用日产</w:t>
      </w:r>
      <w:r>
        <w:t>Vmotion2.0概念车的设计语言，整体风格更为年轻运动。细节方面，其前脸的V-motion进气格栅造型，搭配两侧角度尖锐的大灯组，让新车的视觉效果十分凶狠。同时，下方梯形的进气口，搭配两侧雾灯下方的铲型前唇造型，让新车显得格外运动。车身侧面来看，新车采用了双腰线的设计，在一定程度上拉长了该车的视觉效果。同时，轮拱上方凸起的线条在车身表面塑造出丰富的光影效果。值得一提的是，新车在C柱处加入了镀铬元素和亮黑色元素进行点缀，搭配19英寸双五辐式轮圈，进一步彰显该车动感之处。</w:t>
      </w:r>
    </w:p>
    <w:p w:rsidR="00EF3271" w:rsidRDefault="00EF3271" w:rsidP="006E1725">
      <w:r>
        <w:rPr>
          <w:rFonts w:hint="eastAsia"/>
        </w:rPr>
        <w:t>车身尺寸方面，新车长宽高分别为</w:t>
      </w:r>
      <w:r>
        <w:t>4,901/1,850/1,447mm，轴距为2,825mm。</w:t>
      </w:r>
    </w:p>
    <w:p w:rsidR="00EF3271" w:rsidRDefault="00EF3271" w:rsidP="006E1725">
      <w:r>
        <w:rPr>
          <w:rFonts w:hint="eastAsia"/>
        </w:rPr>
        <w:t>动力方面，新车将搭载</w:t>
      </w:r>
      <w:r>
        <w:t>2.0L自然吸气和2.0T涡轮增压两台发动机，最大功率分别为117kW和185kW，其中2.0T发动机峰值扭矩为380Nm。</w:t>
      </w:r>
    </w:p>
    <w:p w:rsidR="00EF3271" w:rsidRDefault="00EF3271" w:rsidP="006E1725">
      <w:pPr>
        <w:rPr>
          <w:rFonts w:cs="宋体"/>
          <w:b/>
          <w:bCs/>
          <w:i/>
          <w:iCs/>
        </w:rPr>
      </w:pPr>
      <w:r w:rsidRPr="002009FE">
        <w:rPr>
          <w:rFonts w:cs="宋体" w:hint="eastAsia"/>
          <w:b/>
          <w:bCs/>
          <w:i/>
          <w:iCs/>
        </w:rPr>
        <w:t>分析：。</w:t>
      </w:r>
    </w:p>
    <w:p w:rsidR="00EF3271" w:rsidRPr="00D97AE7" w:rsidRDefault="00EF3271" w:rsidP="006E1725">
      <w:pPr>
        <w:pStyle w:val="a8"/>
        <w:numPr>
          <w:ilvl w:val="3"/>
          <w:numId w:val="23"/>
        </w:numPr>
        <w:ind w:left="426" w:firstLineChars="0"/>
        <w:outlineLvl w:val="1"/>
        <w:rPr>
          <w:b/>
        </w:rPr>
      </w:pPr>
      <w:r w:rsidRPr="00D97AE7">
        <w:rPr>
          <w:b/>
        </w:rPr>
        <w:t>丰田凯美瑞特别版</w:t>
      </w:r>
    </w:p>
    <w:p w:rsidR="00EF3271" w:rsidRDefault="00EF3271" w:rsidP="006E1725">
      <w:r>
        <w:rPr>
          <w:noProof/>
        </w:rPr>
        <w:drawing>
          <wp:inline distT="0" distB="0" distL="0" distR="0" wp14:anchorId="7BDB4BDC" wp14:editId="26FA1F00">
            <wp:extent cx="3670300" cy="2139950"/>
            <wp:effectExtent l="0" t="0" r="6350" b="0"/>
            <wp:docPr id="108" name="图片 108" descr="http://www2.autoimg.cn/newsdfs/g29/M05/7F/4B/744x0_1_autohomecar__ChsEflv-vJuATqdsAARFl7L3oyo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2.autoimg.cn/newsdfs/g29/M05/7F/4B/744x0_1_autohomecar__ChsEflv-vJuATqdsAARFl7L3oyo93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0300" cy="2139950"/>
                    </a:xfrm>
                    <a:prstGeom prst="rect">
                      <a:avLst/>
                    </a:prstGeom>
                    <a:noFill/>
                    <a:ln>
                      <a:noFill/>
                    </a:ln>
                  </pic:spPr>
                </pic:pic>
              </a:graphicData>
            </a:graphic>
          </wp:inline>
        </w:drawing>
      </w:r>
    </w:p>
    <w:p w:rsidR="00EF3271" w:rsidRDefault="00EF3271" w:rsidP="006E1725">
      <w:r>
        <w:rPr>
          <w:rFonts w:hint="eastAsia"/>
        </w:rPr>
        <w:t>上市时间：</w:t>
      </w:r>
      <w:r>
        <w:t>2019年</w:t>
      </w:r>
    </w:p>
    <w:p w:rsidR="00EF3271" w:rsidRDefault="00EF3271" w:rsidP="006E1725">
      <w:r>
        <w:rPr>
          <w:rFonts w:hint="eastAsia"/>
        </w:rPr>
        <w:t>发动机</w:t>
      </w:r>
      <w:r>
        <w:t>：2.5L</w:t>
      </w:r>
      <w:r>
        <w:rPr>
          <w:rFonts w:hint="eastAsia"/>
        </w:rPr>
        <w:t>变速器</w:t>
      </w:r>
      <w:r>
        <w:t>：8速自动</w:t>
      </w:r>
    </w:p>
    <w:p w:rsidR="00EF3271" w:rsidRDefault="00EF3271" w:rsidP="006E1725">
      <w:pPr>
        <w:rPr>
          <w:rFonts w:cs="宋体"/>
          <w:b/>
          <w:bCs/>
          <w:i/>
          <w:iCs/>
        </w:rPr>
      </w:pPr>
      <w:r w:rsidRPr="002009FE">
        <w:rPr>
          <w:rFonts w:cs="宋体" w:hint="eastAsia"/>
          <w:b/>
          <w:bCs/>
          <w:i/>
          <w:iCs/>
        </w:rPr>
        <w:t>分析：。</w:t>
      </w:r>
    </w:p>
    <w:p w:rsidR="00EF3271" w:rsidRPr="005D7199" w:rsidRDefault="00EF3271" w:rsidP="006E1725">
      <w:pPr>
        <w:pStyle w:val="a8"/>
        <w:numPr>
          <w:ilvl w:val="3"/>
          <w:numId w:val="23"/>
        </w:numPr>
        <w:ind w:left="426" w:firstLineChars="0"/>
        <w:outlineLvl w:val="1"/>
        <w:rPr>
          <w:b/>
        </w:rPr>
      </w:pPr>
      <w:r w:rsidRPr="005D7199">
        <w:rPr>
          <w:rFonts w:hint="eastAsia"/>
          <w:b/>
        </w:rPr>
        <w:t>广汽传祺</w:t>
      </w:r>
      <w:r w:rsidRPr="005D7199">
        <w:rPr>
          <w:b/>
        </w:rPr>
        <w:t>GM6将于12月底上市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813DB" w:rsidTr="00A27A14">
        <w:trPr>
          <w:tblCellSpacing w:w="15" w:type="dxa"/>
        </w:trPr>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r w:rsidRPr="00E813DB">
              <w:rPr>
                <w:rFonts w:ascii="微软雅黑" w:eastAsia="微软雅黑" w:hAnsi="微软雅黑" w:cs="宋体"/>
                <w:noProof/>
                <w:color w:val="000000"/>
                <w:kern w:val="0"/>
                <w:sz w:val="27"/>
                <w:szCs w:val="27"/>
              </w:rPr>
              <w:lastRenderedPageBreak/>
              <w:drawing>
                <wp:inline distT="0" distB="0" distL="0" distR="0" wp14:anchorId="02E5DF4F" wp14:editId="47B47FB0">
                  <wp:extent cx="2857500" cy="1416050"/>
                  <wp:effectExtent l="0" t="0" r="0" b="0"/>
                  <wp:docPr id="85" name="图片 85" descr="http://58.246.65.10:8231/UploadFile/201811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81130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813DB"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rPr>
          <w:rFonts w:hint="eastAsia"/>
        </w:rPr>
        <w:t>外观方面，新车采用家族最新“凌云翼</w:t>
      </w:r>
      <w:r>
        <w:t>3.0”设计语言，前保险杠两侧线条凌厉。</w:t>
      </w:r>
    </w:p>
    <w:p w:rsidR="00EF3271" w:rsidRDefault="00EF3271" w:rsidP="006E1725">
      <w:r>
        <w:rPr>
          <w:rFonts w:hint="eastAsia"/>
        </w:rPr>
        <w:t>内饰方面，新车采用棕</w:t>
      </w:r>
      <w:r>
        <w:t>/黑拼色内饰，中控台造型具有层次感。</w:t>
      </w:r>
    </w:p>
    <w:p w:rsidR="00EF3271" w:rsidRDefault="00EF3271" w:rsidP="006E1725">
      <w:r>
        <w:rPr>
          <w:rFonts w:hint="eastAsia"/>
        </w:rPr>
        <w:t>配置方面，新车全系标配</w:t>
      </w:r>
      <w:r>
        <w:t>ESP车身稳定系统，TCS牵引力控制系统，部分车型配备倒车影像、定速巡航、一键启动、自动空调及手机互联等。</w:t>
      </w:r>
    </w:p>
    <w:p w:rsidR="00EF3271" w:rsidRDefault="00EF3271" w:rsidP="006E1725">
      <w:r>
        <w:rPr>
          <w:rFonts w:hint="eastAsia"/>
        </w:rPr>
        <w:t>动力方面，新车将搭载</w:t>
      </w:r>
      <w:r>
        <w:t>1.5T发动机。</w:t>
      </w:r>
    </w:p>
    <w:p w:rsidR="00EF3271" w:rsidRPr="005D7199" w:rsidRDefault="00EF3271" w:rsidP="006E1725">
      <w:pPr>
        <w:rPr>
          <w:rFonts w:cs="宋体"/>
          <w:b/>
          <w:bCs/>
          <w:i/>
          <w:iCs/>
        </w:rPr>
      </w:pPr>
      <w:r w:rsidRPr="002009FE">
        <w:rPr>
          <w:rFonts w:cs="宋体" w:hint="eastAsia"/>
          <w:b/>
          <w:bCs/>
          <w:i/>
          <w:iCs/>
        </w:rPr>
        <w:t>分析：。</w:t>
      </w:r>
    </w:p>
    <w:p w:rsidR="00EF3271" w:rsidRPr="00903712" w:rsidRDefault="00EF3271" w:rsidP="006E1725">
      <w:pPr>
        <w:pStyle w:val="a8"/>
        <w:numPr>
          <w:ilvl w:val="3"/>
          <w:numId w:val="23"/>
        </w:numPr>
        <w:ind w:left="426" w:firstLineChars="0"/>
        <w:outlineLvl w:val="1"/>
        <w:rPr>
          <w:b/>
        </w:rPr>
      </w:pPr>
      <w:r w:rsidRPr="00903712">
        <w:rPr>
          <w:rFonts w:hint="eastAsia"/>
          <w:b/>
        </w:rPr>
        <w:t>华晨宝马纯电动</w:t>
      </w:r>
      <w:r w:rsidRPr="00903712">
        <w:rPr>
          <w:b/>
        </w:rPr>
        <w:t>3系</w:t>
      </w:r>
    </w:p>
    <w:p w:rsidR="00EF3271" w:rsidRDefault="00EF3271" w:rsidP="006E1725">
      <w:r>
        <w:rPr>
          <w:noProof/>
          <w:color w:val="FFFFFF"/>
        </w:rPr>
        <w:drawing>
          <wp:inline distT="0" distB="0" distL="0" distR="0" wp14:anchorId="25190FAF" wp14:editId="4D7B861D">
            <wp:extent cx="3060700" cy="1873250"/>
            <wp:effectExtent l="0" t="0" r="6350" b="0"/>
            <wp:docPr id="57" name="图片 5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日前，从华晨宝马官方获悉，企业将投产基于全新一代长轴距</w:t>
      </w:r>
      <w:r>
        <w:t>3系(车型代号G28)打造的纯电动车型，年产能达到26.64万辆。此次为新车配套的26.64万套动力电池组项目将于2019年4月开始进行土建施工、设备安装调试以及试生产等工作，并于2022年5月正式投产。</w:t>
      </w:r>
    </w:p>
    <w:p w:rsidR="00EF3271" w:rsidRDefault="00EF3271" w:rsidP="006E1725">
      <w:r>
        <w:rPr>
          <w:rFonts w:hint="eastAsia"/>
        </w:rPr>
        <w:t>动力方面，参考此前海外信息，新车将搭载宝马第五代动力电池技术，综合续航里程将超过</w:t>
      </w:r>
      <w:r>
        <w:t>480km。</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3"/>
          <w:numId w:val="23"/>
        </w:numPr>
        <w:ind w:left="426" w:firstLineChars="0"/>
        <w:outlineLvl w:val="1"/>
        <w:rPr>
          <w:b/>
        </w:rPr>
      </w:pPr>
      <w:r w:rsidRPr="00280E8A">
        <w:rPr>
          <w:rFonts w:hint="eastAsia"/>
          <w:b/>
        </w:rPr>
        <w:t>捷途</w:t>
      </w:r>
      <w:r w:rsidRPr="00280E8A">
        <w:rPr>
          <w:b/>
        </w:rPr>
        <w:t>X90将于2019年1月上市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04E49" w:rsidTr="00A27A14">
        <w:trPr>
          <w:tblCellSpacing w:w="15" w:type="dxa"/>
        </w:trPr>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r w:rsidRPr="00E04E49">
              <w:rPr>
                <w:rFonts w:ascii="微软雅黑" w:eastAsia="微软雅黑" w:hAnsi="微软雅黑" w:cs="宋体"/>
                <w:noProof/>
                <w:color w:val="000000"/>
                <w:kern w:val="0"/>
                <w:sz w:val="27"/>
                <w:szCs w:val="27"/>
              </w:rPr>
              <w:drawing>
                <wp:inline distT="0" distB="0" distL="0" distR="0" wp14:anchorId="245A22FD" wp14:editId="30FCFE5B">
                  <wp:extent cx="2857500" cy="1739900"/>
                  <wp:effectExtent l="0" t="0" r="0" b="0"/>
                  <wp:docPr id="86" name="图片 86" descr="http://58.246.65.10:8231/UploadFile/201811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11290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173990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rPr>
          <w:rFonts w:hint="eastAsia"/>
        </w:rPr>
        <w:t>外观方面，新车采用全新设计语言，车身侧面的线条较为丰富，侧窗边框及黑色包围等处嵌</w:t>
      </w:r>
      <w:r>
        <w:rPr>
          <w:rFonts w:hint="eastAsia"/>
        </w:rPr>
        <w:lastRenderedPageBreak/>
        <w:t>入镀铬饰条，车顶配有银色行李架。</w:t>
      </w:r>
    </w:p>
    <w:p w:rsidR="00EF3271" w:rsidRDefault="00EF3271" w:rsidP="006E1725">
      <w:r>
        <w:rPr>
          <w:rFonts w:hint="eastAsia"/>
        </w:rPr>
        <w:t>内饰部分，新车采用黑色内饰，中控区域增添银色镀铬饰条和大尺寸液晶显示屏。</w:t>
      </w:r>
    </w:p>
    <w:p w:rsidR="00EF3271" w:rsidRDefault="00EF3271" w:rsidP="006E1725">
      <w:r>
        <w:rPr>
          <w:rFonts w:hint="eastAsia"/>
        </w:rPr>
        <w:t>动力方面，新车或将搭载</w:t>
      </w:r>
      <w:r>
        <w:t>1.5T发动机。</w:t>
      </w:r>
    </w:p>
    <w:p w:rsidR="00EF3271" w:rsidRDefault="00EF3271" w:rsidP="006E1725">
      <w:pPr>
        <w:rPr>
          <w:rFonts w:cs="宋体"/>
          <w:b/>
          <w:bCs/>
          <w:i/>
          <w:iCs/>
        </w:rPr>
      </w:pPr>
      <w:r w:rsidRPr="002009FE">
        <w:rPr>
          <w:rFonts w:cs="宋体" w:hint="eastAsia"/>
          <w:b/>
          <w:bCs/>
          <w:i/>
          <w:iCs/>
        </w:rPr>
        <w:t>分析：。</w:t>
      </w:r>
    </w:p>
    <w:p w:rsidR="00EF3271" w:rsidRPr="00D97AE7" w:rsidRDefault="00EF3271" w:rsidP="006E1725">
      <w:pPr>
        <w:pStyle w:val="a8"/>
        <w:numPr>
          <w:ilvl w:val="3"/>
          <w:numId w:val="23"/>
        </w:numPr>
        <w:ind w:left="426" w:firstLineChars="0"/>
        <w:outlineLvl w:val="1"/>
        <w:rPr>
          <w:b/>
        </w:rPr>
      </w:pPr>
      <w:r w:rsidRPr="00D97AE7">
        <w:rPr>
          <w:b/>
        </w:rPr>
        <w:t>凯迪拉克CTS-V特别版</w:t>
      </w:r>
    </w:p>
    <w:p w:rsidR="00EF3271" w:rsidRDefault="00EF3271" w:rsidP="006E1725">
      <w:r>
        <w:rPr>
          <w:noProof/>
        </w:rPr>
        <w:drawing>
          <wp:inline distT="0" distB="0" distL="0" distR="0" wp14:anchorId="32742D48" wp14:editId="2DF9F5BB">
            <wp:extent cx="3168650" cy="2139950"/>
            <wp:effectExtent l="0" t="0" r="0" b="0"/>
            <wp:docPr id="109" name="图片 109" descr="https://www2.autoimg.cn/newsdfs/g30/M08/7B/67/744x0_1_autohomecar__ChcCSVv-wJeAYxcaAAUFnqAOlKo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www2.autoimg.cn/newsdfs/g30/M08/7B/67/744x0_1_autohomecar__ChcCSVv-wJeAYxcaAAUFnqAOlKo96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8650" cy="2139950"/>
                    </a:xfrm>
                    <a:prstGeom prst="rect">
                      <a:avLst/>
                    </a:prstGeom>
                    <a:noFill/>
                    <a:ln>
                      <a:noFill/>
                    </a:ln>
                  </pic:spPr>
                </pic:pic>
              </a:graphicData>
            </a:graphic>
          </wp:inline>
        </w:drawing>
      </w:r>
    </w:p>
    <w:p w:rsidR="00EF3271" w:rsidRDefault="00EF3271" w:rsidP="006E1725">
      <w:r>
        <w:rPr>
          <w:rFonts w:hint="eastAsia"/>
        </w:rPr>
        <w:t>上市时间：</w:t>
      </w:r>
      <w:r>
        <w:t>2019年上市</w:t>
      </w:r>
      <w:r>
        <w:rPr>
          <w:rFonts w:hint="eastAsia"/>
        </w:rPr>
        <w:t>销售价</w:t>
      </w:r>
      <w:r>
        <w:t>：10.2590万美元</w:t>
      </w:r>
    </w:p>
    <w:p w:rsidR="00EF3271" w:rsidRDefault="00EF3271" w:rsidP="006E1725">
      <w:r>
        <w:rPr>
          <w:rFonts w:hint="eastAsia"/>
        </w:rPr>
        <w:t>发动机</w:t>
      </w:r>
      <w:r>
        <w:t>：6.2LV8</w:t>
      </w:r>
      <w:r>
        <w:rPr>
          <w:rFonts w:hint="eastAsia"/>
        </w:rPr>
        <w:t>变速器</w:t>
      </w:r>
      <w:r>
        <w:t>：8速自动</w:t>
      </w:r>
    </w:p>
    <w:p w:rsidR="00EF3271"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3"/>
          <w:numId w:val="23"/>
        </w:numPr>
        <w:ind w:left="426" w:firstLineChars="0"/>
        <w:outlineLvl w:val="1"/>
        <w:rPr>
          <w:b/>
        </w:rPr>
      </w:pPr>
      <w:r w:rsidRPr="0089412E">
        <w:rPr>
          <w:rFonts w:hint="eastAsia"/>
          <w:b/>
        </w:rPr>
        <w:t>领克</w:t>
      </w:r>
      <w:r w:rsidRPr="0089412E">
        <w:rPr>
          <w:b/>
        </w:rPr>
        <w:t xml:space="preserve">05 </w:t>
      </w:r>
    </w:p>
    <w:p w:rsidR="00EF3271" w:rsidRDefault="00EF3271" w:rsidP="006E1725">
      <w:r>
        <w:rPr>
          <w:noProof/>
          <w:color w:val="FFFFFF"/>
        </w:rPr>
        <w:drawing>
          <wp:inline distT="0" distB="0" distL="0" distR="0" wp14:anchorId="510D859A" wp14:editId="0ECB55F1">
            <wp:extent cx="3060700" cy="1873250"/>
            <wp:effectExtent l="0" t="0" r="6350" b="0"/>
            <wp:docPr id="66" name="图片 6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外观方面，新车将是一款溜背式的</w:t>
      </w:r>
      <w:r>
        <w:t>SUV车型。车辆尾部将配备大面积的后玻璃，此外还有鸭尾式造型设计。</w:t>
      </w:r>
    </w:p>
    <w:p w:rsidR="00EF3271" w:rsidRDefault="00EF3271" w:rsidP="006E1725">
      <w:r>
        <w:rPr>
          <w:rFonts w:hint="eastAsia"/>
        </w:rPr>
        <w:t>动力方面，新车将采用</w:t>
      </w:r>
      <w:r>
        <w:t>CMA平台搭载，或将搭载1.5T与2.0T发动机，匹配双离合变速箱，未来或将推出新能源版本的车型。</w:t>
      </w:r>
    </w:p>
    <w:p w:rsidR="00EF3271" w:rsidRDefault="00EF3271" w:rsidP="006E1725">
      <w:pPr>
        <w:rPr>
          <w:rFonts w:cs="宋体"/>
          <w:b/>
          <w:bCs/>
          <w:i/>
          <w:iCs/>
        </w:rPr>
      </w:pPr>
      <w:r w:rsidRPr="002009FE">
        <w:rPr>
          <w:rFonts w:cs="宋体" w:hint="eastAsia"/>
          <w:b/>
          <w:bCs/>
          <w:i/>
          <w:iCs/>
        </w:rPr>
        <w:t>分析：。</w:t>
      </w:r>
    </w:p>
    <w:p w:rsidR="00EF3271" w:rsidRPr="00903712" w:rsidRDefault="00EF3271" w:rsidP="006E1725">
      <w:pPr>
        <w:pStyle w:val="a8"/>
        <w:numPr>
          <w:ilvl w:val="3"/>
          <w:numId w:val="23"/>
        </w:numPr>
        <w:ind w:left="426" w:firstLineChars="0"/>
        <w:outlineLvl w:val="1"/>
        <w:rPr>
          <w:b/>
        </w:rPr>
      </w:pPr>
      <w:r w:rsidRPr="00903712">
        <w:rPr>
          <w:rFonts w:hint="eastAsia"/>
          <w:b/>
        </w:rPr>
        <w:t>路虎揽胜极光</w:t>
      </w:r>
      <w:r w:rsidRPr="00903712">
        <w:rPr>
          <w:b/>
        </w:rPr>
        <w:t xml:space="preserve">PHEV </w:t>
      </w:r>
    </w:p>
    <w:p w:rsidR="00EF3271" w:rsidRDefault="00EF3271" w:rsidP="006E1725">
      <w:r>
        <w:rPr>
          <w:noProof/>
          <w:color w:val="FFFFFF"/>
        </w:rPr>
        <w:lastRenderedPageBreak/>
        <w:drawing>
          <wp:inline distT="0" distB="0" distL="0" distR="0" wp14:anchorId="29ACAEBB" wp14:editId="60B80DE7">
            <wp:extent cx="3060700" cy="1873250"/>
            <wp:effectExtent l="0" t="0" r="6350" b="0"/>
            <wp:docPr id="88" name="图片 8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动力方面，新车将会采用前置</w:t>
      </w:r>
      <w:r>
        <w:t>1.5L的3缸发动机，能够提供147kW的最大功率以及280Nm的最大扭矩。电动机则位于车身后部，拥有80kW的最大功率以及260Nm的最大扭矩。</w:t>
      </w:r>
    </w:p>
    <w:p w:rsidR="00EF3271"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3"/>
          <w:numId w:val="23"/>
        </w:numPr>
        <w:ind w:left="426" w:firstLineChars="0"/>
        <w:outlineLvl w:val="1"/>
        <w:rPr>
          <w:b/>
        </w:rPr>
      </w:pPr>
      <w:r w:rsidRPr="006534FA">
        <w:rPr>
          <w:b/>
        </w:rPr>
        <w:t xml:space="preserve">马自达CX-8 </w:t>
      </w:r>
    </w:p>
    <w:p w:rsidR="00EF3271" w:rsidRDefault="00EF3271" w:rsidP="006E1725">
      <w:r>
        <w:rPr>
          <w:noProof/>
        </w:rPr>
        <w:drawing>
          <wp:inline distT="0" distB="0" distL="0" distR="0" wp14:anchorId="0FFA4C2F" wp14:editId="104964D2">
            <wp:extent cx="2844800" cy="2139950"/>
            <wp:effectExtent l="0" t="0" r="0" b="0"/>
            <wp:docPr id="89" name="图片 89" descr="http://img2.bitautoimg.com/bitauto/2018/11/16/3368bdb1-79b0-4ae0-997b-56b8f66c0b07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2.bitautoimg.com/bitauto/2018/11/16/3368bdb1-79b0-4ae0-997b-56b8f66c0b07_630_w0.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EF3271" w:rsidRDefault="00EF3271" w:rsidP="006E1725">
      <w:r>
        <w:rPr>
          <w:rFonts w:hint="eastAsia"/>
        </w:rPr>
        <w:t>上市时间：</w:t>
      </w:r>
      <w:r>
        <w:t>2018年12月7日</w:t>
      </w:r>
      <w:r>
        <w:rPr>
          <w:rFonts w:hint="eastAsia"/>
        </w:rPr>
        <w:t>销售价：预售</w:t>
      </w:r>
      <w:r>
        <w:t>26-34万元</w:t>
      </w:r>
    </w:p>
    <w:p w:rsidR="00EF3271" w:rsidRDefault="00EF3271" w:rsidP="006E1725">
      <w:r>
        <w:rPr>
          <w:rFonts w:hint="eastAsia"/>
        </w:rPr>
        <w:t>发动机：</w:t>
      </w:r>
      <w:r>
        <w:t>2.5L</w:t>
      </w:r>
      <w:r>
        <w:rPr>
          <w:rFonts w:hint="eastAsia"/>
        </w:rPr>
        <w:t>变速器：</w:t>
      </w:r>
      <w:r>
        <w:t>6速手自一体</w:t>
      </w:r>
    </w:p>
    <w:p w:rsidR="00EF3271" w:rsidRDefault="00EF3271" w:rsidP="006E1725">
      <w:r>
        <w:rPr>
          <w:rFonts w:hint="eastAsia"/>
        </w:rPr>
        <w:t>车身尺寸：</w:t>
      </w:r>
      <w:r>
        <w:t>4955/1842/1733mm</w:t>
      </w:r>
    </w:p>
    <w:p w:rsidR="00EF3271" w:rsidRPr="006534FA" w:rsidRDefault="00EF3271" w:rsidP="006E1725">
      <w:pPr>
        <w:rPr>
          <w:rFonts w:cs="宋体"/>
          <w:b/>
          <w:bCs/>
          <w:i/>
          <w:iCs/>
        </w:rPr>
      </w:pPr>
      <w:r w:rsidRPr="002009FE">
        <w:rPr>
          <w:rFonts w:cs="宋体" w:hint="eastAsia"/>
          <w:b/>
          <w:bCs/>
          <w:i/>
          <w:iCs/>
        </w:rPr>
        <w:t>分析：。</w:t>
      </w:r>
    </w:p>
    <w:p w:rsidR="00EF3271" w:rsidRPr="00D6138D" w:rsidRDefault="00EF3271" w:rsidP="006E1725">
      <w:pPr>
        <w:pStyle w:val="a8"/>
        <w:numPr>
          <w:ilvl w:val="3"/>
          <w:numId w:val="23"/>
        </w:numPr>
        <w:ind w:left="426" w:firstLineChars="0"/>
        <w:outlineLvl w:val="1"/>
        <w:rPr>
          <w:b/>
        </w:rPr>
      </w:pPr>
      <w:r w:rsidRPr="00D6138D">
        <w:rPr>
          <w:b/>
        </w:rPr>
        <w:t xml:space="preserve">讴歌TLXTYPES </w:t>
      </w:r>
    </w:p>
    <w:p w:rsidR="00EF3271" w:rsidRDefault="00EF3271" w:rsidP="006E1725">
      <w:r>
        <w:rPr>
          <w:noProof/>
        </w:rPr>
        <w:drawing>
          <wp:inline distT="0" distB="0" distL="0" distR="0" wp14:anchorId="6AAD732D" wp14:editId="1B28699B">
            <wp:extent cx="3206750" cy="2139950"/>
            <wp:effectExtent l="0" t="0" r="0" b="0"/>
            <wp:docPr id="91" name="图片 91" descr="http://image.bitautoimg.com/bitauto/2018/11/23/00bb0fd1-ed4d-42fb-9fa6-cd804137acd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age.bitautoimg.com/bitauto/2018/11/23/00bb0fd1-ed4d-42fb-9fa6-cd804137acdb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F3271" w:rsidRDefault="00EF3271" w:rsidP="006E1725">
      <w:r>
        <w:rPr>
          <w:rFonts w:hint="eastAsia"/>
        </w:rPr>
        <w:t>上市时间：</w:t>
      </w:r>
      <w:r>
        <w:t>2019年</w:t>
      </w:r>
    </w:p>
    <w:p w:rsidR="00EF3271" w:rsidRDefault="00EF3271" w:rsidP="006E1725">
      <w:r>
        <w:rPr>
          <w:rFonts w:hint="eastAsia"/>
        </w:rPr>
        <w:t>发动机</w:t>
      </w:r>
      <w:r>
        <w:t>：3.5T</w:t>
      </w:r>
      <w:r>
        <w:rPr>
          <w:rFonts w:hint="eastAsia"/>
        </w:rPr>
        <w:t>变速器</w:t>
      </w:r>
      <w:r>
        <w:t>：9速双离合</w:t>
      </w:r>
    </w:p>
    <w:p w:rsidR="00EF3271" w:rsidRPr="00D6138D" w:rsidRDefault="00EF3271" w:rsidP="006E1725">
      <w:pPr>
        <w:rPr>
          <w:rFonts w:cs="宋体"/>
          <w:b/>
          <w:bCs/>
          <w:i/>
          <w:iCs/>
        </w:rPr>
      </w:pPr>
      <w:r w:rsidRPr="002009FE">
        <w:rPr>
          <w:rFonts w:cs="宋体" w:hint="eastAsia"/>
          <w:b/>
          <w:bCs/>
          <w:i/>
          <w:iCs/>
        </w:rPr>
        <w:t>分析：。</w:t>
      </w:r>
    </w:p>
    <w:p w:rsidR="00EF3271" w:rsidRPr="00440B08" w:rsidRDefault="00EF3271" w:rsidP="006E1725">
      <w:pPr>
        <w:pStyle w:val="a8"/>
        <w:numPr>
          <w:ilvl w:val="3"/>
          <w:numId w:val="23"/>
        </w:numPr>
        <w:ind w:left="426" w:firstLineChars="0"/>
        <w:outlineLvl w:val="1"/>
        <w:rPr>
          <w:b/>
        </w:rPr>
      </w:pPr>
      <w:r w:rsidRPr="00440B08">
        <w:rPr>
          <w:rFonts w:hint="eastAsia"/>
          <w:b/>
        </w:rPr>
        <w:lastRenderedPageBreak/>
        <w:t>欧拉</w:t>
      </w:r>
      <w:r w:rsidRPr="00440B08">
        <w:rPr>
          <w:b/>
        </w:rPr>
        <w:t>R1将于12月18日上市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04E49" w:rsidTr="00A27A14">
        <w:trPr>
          <w:tblCellSpacing w:w="15" w:type="dxa"/>
        </w:trPr>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r w:rsidRPr="00E04E49">
              <w:rPr>
                <w:rFonts w:ascii="微软雅黑" w:eastAsia="微软雅黑" w:hAnsi="微软雅黑" w:cs="宋体"/>
                <w:noProof/>
                <w:color w:val="000000"/>
                <w:kern w:val="0"/>
                <w:sz w:val="27"/>
                <w:szCs w:val="27"/>
              </w:rPr>
              <w:drawing>
                <wp:inline distT="0" distB="0" distL="0" distR="0" wp14:anchorId="78681421" wp14:editId="4BD9385D">
                  <wp:extent cx="2857500" cy="1797050"/>
                  <wp:effectExtent l="0" t="0" r="0" b="0"/>
                  <wp:docPr id="92" name="图片 92" descr="http://58.246.65.10:8231/UploadFile/201811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11290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7970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rPr>
          <w:rFonts w:hint="eastAsia"/>
        </w:rPr>
        <w:t>外观方面，新车采用小巧方正的造型搭配圆形大灯，封闭式中网两侧采用圆形车灯，四开孔式低风阻轮毂造型。</w:t>
      </w:r>
    </w:p>
    <w:p w:rsidR="00EF3271" w:rsidRDefault="00EF3271" w:rsidP="006E1725">
      <w:r>
        <w:rPr>
          <w:rFonts w:hint="eastAsia"/>
        </w:rPr>
        <w:t>内饰方面，新车采用黑白双色的内饰设计，悬浮式控屏搭配双联仪表盘设计，三幅式方向盘辅以多功能按键。</w:t>
      </w:r>
    </w:p>
    <w:p w:rsidR="00EF3271" w:rsidRDefault="00EF3271" w:rsidP="006E1725">
      <w:r>
        <w:rPr>
          <w:rFonts w:hint="eastAsia"/>
        </w:rPr>
        <w:t>配置方面，新车可远程查看车辆状态信息、远程诊断、远程启动空调、开关锁、预约充电、车辆授权共享，配备</w:t>
      </w:r>
      <w:r>
        <w:t>9英寸触摸屏、支持手机互联、倒车影像等。</w:t>
      </w:r>
    </w:p>
    <w:p w:rsidR="00EF3271" w:rsidRDefault="00EF3271" w:rsidP="006E1725">
      <w:r>
        <w:rPr>
          <w:rFonts w:hint="eastAsia"/>
        </w:rPr>
        <w:t>动力方面，新车将搭载纯电动机，综合续航里程</w:t>
      </w:r>
      <w:r>
        <w:t>351km。</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3"/>
          <w:numId w:val="23"/>
        </w:numPr>
        <w:ind w:left="426" w:firstLineChars="0"/>
        <w:outlineLvl w:val="1"/>
        <w:rPr>
          <w:b/>
        </w:rPr>
      </w:pPr>
      <w:r w:rsidRPr="00E271AC">
        <w:rPr>
          <w:rFonts w:hint="eastAsia"/>
          <w:b/>
        </w:rPr>
        <w:t>奇瑞</w:t>
      </w:r>
      <w:r w:rsidRPr="00E271AC">
        <w:rPr>
          <w:b/>
        </w:rPr>
        <w:t xml:space="preserve">EXEED星途TXL </w:t>
      </w:r>
    </w:p>
    <w:p w:rsidR="00EF3271" w:rsidRDefault="00EF3271" w:rsidP="006E1725">
      <w:bookmarkStart w:id="3" w:name="7"/>
      <w:r>
        <w:rPr>
          <w:noProof/>
          <w:color w:val="FFFFFF"/>
        </w:rPr>
        <w:drawing>
          <wp:inline distT="0" distB="0" distL="0" distR="0" wp14:anchorId="675423B8" wp14:editId="21EB452E">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EF3271" w:rsidRDefault="00EF3271" w:rsidP="006E1725">
      <w:r>
        <w:rPr>
          <w:rFonts w:hint="eastAsia"/>
        </w:rPr>
        <w:t>外观方面，新车采用了全新的设计语言，前脸造型十分个性，超大尺寸的熏黑中网看起来霸气十足。车身侧面，新车采用了隐藏式</w:t>
      </w:r>
      <w:r>
        <w:t>B、C柱设计，搭配隆起的后轮拱和凸起的腰线让整车看起来极具力量感，花瓣造型的多幅式19寸轮毂也十分运动。车尾则使用了贯穿式尾灯设计，点亮效果十分前卫。此外，新车还配备了双边共双出的矩形排气。</w:t>
      </w:r>
    </w:p>
    <w:p w:rsidR="00EF3271" w:rsidRDefault="00EF3271" w:rsidP="006E1725">
      <w:r>
        <w:rPr>
          <w:rFonts w:hint="eastAsia"/>
        </w:rPr>
        <w:t>车身尺寸方面，新车长宽高分别为</w:t>
      </w:r>
      <w:r>
        <w:t>4,775/1,885/1,706mm，轴距2,800mm。</w:t>
      </w:r>
    </w:p>
    <w:p w:rsidR="00EF3271" w:rsidRDefault="00EF3271" w:rsidP="006E1725">
      <w:r>
        <w:rPr>
          <w:rFonts w:hint="eastAsia"/>
        </w:rPr>
        <w:t>动力部分，新车或将搭载一台</w:t>
      </w:r>
      <w:r>
        <w:t>1.6T发动机，最大功率145kW，传动系统则匹配7速双离合变速箱，工信部公布的百公里油耗为7.4L。</w:t>
      </w:r>
    </w:p>
    <w:p w:rsidR="00EF3271" w:rsidRDefault="00EF3271" w:rsidP="006E1725">
      <w:pPr>
        <w:rPr>
          <w:rFonts w:cs="宋体"/>
          <w:b/>
          <w:bCs/>
          <w:i/>
          <w:iCs/>
        </w:rPr>
      </w:pPr>
      <w:r w:rsidRPr="002009FE">
        <w:rPr>
          <w:rFonts w:cs="宋体" w:hint="eastAsia"/>
          <w:b/>
          <w:bCs/>
          <w:i/>
          <w:iCs/>
        </w:rPr>
        <w:t>分析：。</w:t>
      </w:r>
    </w:p>
    <w:p w:rsidR="00EF3271" w:rsidRPr="00EF4CD4" w:rsidRDefault="00EF3271" w:rsidP="006E1725">
      <w:pPr>
        <w:pStyle w:val="a8"/>
        <w:numPr>
          <w:ilvl w:val="3"/>
          <w:numId w:val="23"/>
        </w:numPr>
        <w:ind w:left="426" w:firstLineChars="0"/>
        <w:outlineLvl w:val="1"/>
        <w:rPr>
          <w:b/>
        </w:rPr>
      </w:pPr>
      <w:r w:rsidRPr="00EF4CD4">
        <w:rPr>
          <w:rFonts w:hint="eastAsia"/>
          <w:b/>
        </w:rPr>
        <w:t>全新一代马自达</w:t>
      </w:r>
      <w:r w:rsidRPr="00EF4CD4">
        <w:rPr>
          <w:b/>
        </w:rPr>
        <w:t xml:space="preserve">3 </w:t>
      </w:r>
    </w:p>
    <w:p w:rsidR="00EF3271" w:rsidRDefault="00EF3271" w:rsidP="006E1725">
      <w:r>
        <w:rPr>
          <w:noProof/>
          <w:color w:val="FFFFFF"/>
        </w:rPr>
        <w:lastRenderedPageBreak/>
        <w:drawing>
          <wp:inline distT="0" distB="0" distL="0" distR="0" wp14:anchorId="59C9A870" wp14:editId="284FA968">
            <wp:extent cx="3060700" cy="1873250"/>
            <wp:effectExtent l="0" t="0" r="6350" b="0"/>
            <wp:docPr id="72" name="图片 7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在外观上高度保持了此前发布的魁概念车的外形设计，整体造型动感十足。新车的前脸整体设计较为简洁，但富有运动感的线条和曲面勾勒出了十足的侵略性。新车的中网采用了马自达标志性的盾型造型，搭配造型锐利的前大灯，使得新车的前脸设计充满攻击性。此外，新车两厢版和三厢版车型在前脸下方的进气口处还略有区别，两厢版车型的下方进气口更窄，而三厢版车型则将进气口延伸到了两侧。</w:t>
      </w:r>
    </w:p>
    <w:p w:rsidR="00EF3271" w:rsidRDefault="00EF3271" w:rsidP="006E1725">
      <w:r>
        <w:rPr>
          <w:rFonts w:hint="eastAsia"/>
        </w:rPr>
        <w:t>动力方面，新车将提供</w:t>
      </w:r>
      <w:r>
        <w:t>5种不同的发动机。其中带有SPCCI火花塞控制压燃点火技术的新一代创驰蓝天SKYACTIV-X发动机为2.0升版本，最大功率139kW，峰值扭矩为230Nm。与此同时，新车将继续提供1.5L、2.0L和2.5L版本的Skyactiv-G发动机，以及一款2.2L的柴油发动机。</w:t>
      </w:r>
    </w:p>
    <w:p w:rsidR="00EF3271" w:rsidRDefault="00EF3271" w:rsidP="006E1725">
      <w:pPr>
        <w:rPr>
          <w:rFonts w:cs="宋体"/>
          <w:b/>
          <w:bCs/>
          <w:i/>
          <w:iCs/>
        </w:rPr>
      </w:pPr>
      <w:r w:rsidRPr="002009FE">
        <w:rPr>
          <w:rFonts w:cs="宋体" w:hint="eastAsia"/>
          <w:b/>
          <w:bCs/>
          <w:i/>
          <w:iCs/>
        </w:rPr>
        <w:t>分析：。</w:t>
      </w:r>
    </w:p>
    <w:p w:rsidR="00EF3271" w:rsidRPr="00A30A8B" w:rsidRDefault="00EF3271" w:rsidP="006E1725">
      <w:pPr>
        <w:pStyle w:val="a8"/>
        <w:numPr>
          <w:ilvl w:val="3"/>
          <w:numId w:val="23"/>
        </w:numPr>
        <w:ind w:left="426" w:firstLineChars="0"/>
        <w:outlineLvl w:val="1"/>
        <w:rPr>
          <w:b/>
        </w:rPr>
      </w:pPr>
      <w:r w:rsidRPr="00A30A8B">
        <w:rPr>
          <w:b/>
        </w:rPr>
        <w:t>新款丰田普锐斯</w:t>
      </w:r>
    </w:p>
    <w:p w:rsidR="00EF3271" w:rsidRDefault="00EF3271" w:rsidP="006E1725">
      <w:r>
        <w:rPr>
          <w:noProof/>
        </w:rPr>
        <w:drawing>
          <wp:inline distT="0" distB="0" distL="0" distR="0" wp14:anchorId="1322B0A8" wp14:editId="34DFE783">
            <wp:extent cx="2844800" cy="2139950"/>
            <wp:effectExtent l="0" t="0" r="0" b="0"/>
            <wp:docPr id="6" name="图片 6" descr="http://img2.bitautoimg.com/bitauto/2018/11/28/f7a5bf64-c3bf-46b8-850e-227956a72c5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img2.bitautoimg.com/bitauto/2018/11/28/f7a5bf64-c3bf-46b8-850e-227956a72c52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EF3271" w:rsidRDefault="00EF3271" w:rsidP="006E1725">
      <w:r>
        <w:rPr>
          <w:rFonts w:hint="eastAsia"/>
        </w:rPr>
        <w:t>上市时间：</w:t>
      </w:r>
      <w:r>
        <w:t>2018洛杉矶车展正式亮相</w:t>
      </w:r>
    </w:p>
    <w:p w:rsidR="00EF3271" w:rsidRDefault="00EF3271" w:rsidP="006E1725">
      <w:r>
        <w:rPr>
          <w:rFonts w:hint="eastAsia"/>
        </w:rPr>
        <w:t>发动机</w:t>
      </w:r>
      <w:r>
        <w:t>：1.8L插混</w:t>
      </w:r>
      <w:r>
        <w:rPr>
          <w:rFonts w:hint="eastAsia"/>
        </w:rPr>
        <w:t>变速器</w:t>
      </w:r>
      <w:r>
        <w:t>：E-CVT</w:t>
      </w:r>
    </w:p>
    <w:p w:rsidR="00EF3271" w:rsidRDefault="00EF3271" w:rsidP="006E1725">
      <w:pPr>
        <w:rPr>
          <w:rFonts w:cs="宋体"/>
          <w:b/>
          <w:bCs/>
          <w:i/>
          <w:iCs/>
        </w:rPr>
      </w:pPr>
      <w:r w:rsidRPr="002009FE">
        <w:rPr>
          <w:rFonts w:cs="宋体" w:hint="eastAsia"/>
          <w:b/>
          <w:bCs/>
          <w:i/>
          <w:iCs/>
        </w:rPr>
        <w:t>分析：。</w:t>
      </w:r>
    </w:p>
    <w:p w:rsidR="00EF3271" w:rsidRPr="00EF4CD4" w:rsidRDefault="00EF3271" w:rsidP="006E1725">
      <w:pPr>
        <w:pStyle w:val="a8"/>
        <w:numPr>
          <w:ilvl w:val="3"/>
          <w:numId w:val="23"/>
        </w:numPr>
        <w:ind w:left="426" w:firstLineChars="0"/>
        <w:outlineLvl w:val="1"/>
        <w:rPr>
          <w:b/>
        </w:rPr>
      </w:pPr>
      <w:r w:rsidRPr="00EF4CD4">
        <w:rPr>
          <w:rFonts w:hint="eastAsia"/>
          <w:b/>
        </w:rPr>
        <w:t>新款讴歌</w:t>
      </w:r>
      <w:r w:rsidRPr="00EF4CD4">
        <w:rPr>
          <w:b/>
        </w:rPr>
        <w:t xml:space="preserve">ILX </w:t>
      </w:r>
    </w:p>
    <w:p w:rsidR="00EF3271" w:rsidRDefault="00EF3271" w:rsidP="006E1725">
      <w:r>
        <w:rPr>
          <w:noProof/>
          <w:color w:val="FFFFFF"/>
        </w:rPr>
        <w:lastRenderedPageBreak/>
        <w:drawing>
          <wp:inline distT="0" distB="0" distL="0" distR="0" wp14:anchorId="0CC15533" wp14:editId="6FEE3960">
            <wp:extent cx="3060700" cy="1873250"/>
            <wp:effectExtent l="0" t="0" r="6350" b="0"/>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F3271" w:rsidRDefault="00EF3271" w:rsidP="006E1725">
      <w:r>
        <w:rPr>
          <w:rFonts w:hint="eastAsia"/>
        </w:rPr>
        <w:t>外观方面，新车采用最新的钻石五边形进气格栅设计，</w:t>
      </w:r>
      <w:r>
        <w:t>LED前大灯配备JewelEye光照系统，整体照射效果更佳，造型也十分锐利;雾灯则采用横向颗粒分布，被黑色网状进气口包围。车身与现款车型相比没有十分明显的差别，依旧采用双腰线设计，十分流畅。尾部来看，新车采用更有层次感的造型设计，搭配全新样式的LED尾灯组，配备17寸多辐轮圈以及单边单出尾排。</w:t>
      </w:r>
    </w:p>
    <w:p w:rsidR="00EF3271" w:rsidRDefault="00EF3271" w:rsidP="006E1725">
      <w:r>
        <w:rPr>
          <w:rFonts w:hint="eastAsia"/>
        </w:rPr>
        <w:t>动力方面，新车沿用</w:t>
      </w:r>
      <w:r>
        <w:t>2.4L自然吸气发动机，最大功率149kW，峰值扭矩244Nm。传动方面，与发动机匹配的是一台8速双离合变速箱。</w:t>
      </w:r>
    </w:p>
    <w:p w:rsidR="00EF3271" w:rsidRPr="00EF4CD4"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3"/>
          <w:numId w:val="23"/>
        </w:numPr>
        <w:ind w:left="426" w:firstLineChars="0"/>
        <w:outlineLvl w:val="1"/>
        <w:rPr>
          <w:b/>
        </w:rPr>
      </w:pPr>
      <w:r w:rsidRPr="00280E8A">
        <w:rPr>
          <w:rFonts w:hint="eastAsia"/>
          <w:b/>
        </w:rPr>
        <w:t>野马</w:t>
      </w:r>
      <w:r w:rsidRPr="00280E8A">
        <w:rPr>
          <w:b/>
        </w:rPr>
        <w:t xml:space="preserve">T60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F3271" w:rsidRPr="00E04E49" w:rsidTr="00A27A14">
        <w:trPr>
          <w:tblCellSpacing w:w="15" w:type="dxa"/>
        </w:trPr>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r w:rsidRPr="00E04E49">
              <w:rPr>
                <w:rFonts w:ascii="微软雅黑" w:eastAsia="微软雅黑" w:hAnsi="微软雅黑" w:cs="宋体"/>
                <w:noProof/>
                <w:color w:val="000000"/>
                <w:kern w:val="0"/>
                <w:sz w:val="27"/>
                <w:szCs w:val="27"/>
              </w:rPr>
              <w:drawing>
                <wp:inline distT="0" distB="0" distL="0" distR="0" wp14:anchorId="211C0C64" wp14:editId="4C141D30">
                  <wp:extent cx="2857500" cy="1555750"/>
                  <wp:effectExtent l="0" t="0" r="0" b="6350"/>
                  <wp:docPr id="4" name="图片 4" descr="http://58.246.65.10:8231/UploadFile/201811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11290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EF3271" w:rsidRPr="00E04E49" w:rsidRDefault="00EF3271" w:rsidP="00A27A14">
            <w:pPr>
              <w:widowControl/>
              <w:jc w:val="left"/>
              <w:rPr>
                <w:rFonts w:ascii="微软雅黑" w:eastAsia="微软雅黑" w:hAnsi="微软雅黑" w:cs="宋体"/>
                <w:color w:val="000000"/>
                <w:kern w:val="0"/>
                <w:sz w:val="27"/>
                <w:szCs w:val="27"/>
              </w:rPr>
            </w:pPr>
          </w:p>
        </w:tc>
      </w:tr>
    </w:tbl>
    <w:p w:rsidR="00EF3271" w:rsidRDefault="00EF3271" w:rsidP="006E1725"/>
    <w:p w:rsidR="00EF3271" w:rsidRDefault="00EF3271" w:rsidP="006E1725">
      <w:r>
        <w:rPr>
          <w:rFonts w:hint="eastAsia"/>
        </w:rPr>
        <w:t>外观方面，新车采用横向贯通的上下进气格栅，尾部设计圆润饱满，贯通式装饰件将两侧尾灯连为一体。</w:t>
      </w:r>
    </w:p>
    <w:p w:rsidR="00EF3271" w:rsidRDefault="00EF3271" w:rsidP="006E1725">
      <w:r>
        <w:rPr>
          <w:rFonts w:hint="eastAsia"/>
        </w:rPr>
        <w:t>内饰方面，新车仪表台门板处加入银色饰条装饰，档把区域加入银色拉丝面板。</w:t>
      </w:r>
    </w:p>
    <w:p w:rsidR="00EF3271" w:rsidRDefault="00EF3271" w:rsidP="006E1725">
      <w:r>
        <w:rPr>
          <w:rFonts w:hint="eastAsia"/>
        </w:rPr>
        <w:t>动力方面，新车将搭载</w:t>
      </w:r>
      <w:r>
        <w:t>1.5L和1.5T发动机。</w:t>
      </w:r>
    </w:p>
    <w:p w:rsidR="00EF3271" w:rsidRDefault="00EF3271" w:rsidP="006E1725">
      <w:pPr>
        <w:rPr>
          <w:rFonts w:cs="宋体"/>
          <w:b/>
          <w:bCs/>
          <w:i/>
          <w:iCs/>
        </w:rPr>
      </w:pPr>
      <w:r w:rsidRPr="002009FE">
        <w:rPr>
          <w:rFonts w:cs="宋体" w:hint="eastAsia"/>
          <w:b/>
          <w:bCs/>
          <w:i/>
          <w:iCs/>
        </w:rPr>
        <w:t>分析：。</w:t>
      </w:r>
    </w:p>
    <w:p w:rsidR="006E1725" w:rsidRPr="00CD18D0" w:rsidRDefault="006E1725" w:rsidP="006E1725">
      <w:pPr>
        <w:pStyle w:val="a8"/>
        <w:numPr>
          <w:ilvl w:val="0"/>
          <w:numId w:val="10"/>
        </w:numPr>
        <w:ind w:firstLineChars="0"/>
        <w:outlineLvl w:val="0"/>
      </w:pPr>
      <w:r w:rsidRPr="002009FE">
        <w:rPr>
          <w:rFonts w:cs="宋体" w:hint="eastAsia"/>
          <w:b/>
          <w:bCs/>
          <w:sz w:val="22"/>
        </w:rPr>
        <w:t>企业信息跟踪</w:t>
      </w:r>
    </w:p>
    <w:p w:rsidR="00EF3271" w:rsidRPr="005D7071" w:rsidRDefault="00EF3271" w:rsidP="006E1725">
      <w:pPr>
        <w:pStyle w:val="a8"/>
        <w:numPr>
          <w:ilvl w:val="0"/>
          <w:numId w:val="7"/>
        </w:numPr>
        <w:ind w:firstLineChars="0"/>
        <w:outlineLvl w:val="1"/>
        <w:rPr>
          <w:b/>
        </w:rPr>
      </w:pPr>
      <w:r w:rsidRPr="005D7071">
        <w:rPr>
          <w:b/>
        </w:rPr>
        <w:t>金康新能源工厂</w:t>
      </w:r>
      <w:r w:rsidR="00D40DC0" w:rsidRPr="005D7071">
        <w:rPr>
          <w:b/>
        </w:rPr>
        <w:t>SF5试制车将下线</w:t>
      </w:r>
      <w:r w:rsidRPr="005D7071">
        <w:rPr>
          <w:b/>
        </w:rPr>
        <w:t>开启试运营</w:t>
      </w:r>
    </w:p>
    <w:p w:rsidR="00EF3271" w:rsidRDefault="00EF3271" w:rsidP="006E1725">
      <w:r>
        <w:t>从金康新能源官方获悉，位于重庆市的金康新能源智能工厂，已于近日完成所有调试准备工作，正式启动试运营。据悉，金菓EVSF5的首批试制车辆也将于年底下线，明年第二季度启动预订，最早可在2019年第三季度正式上市。</w:t>
      </w:r>
    </w:p>
    <w:p w:rsidR="00EF3271" w:rsidRDefault="00EF3271" w:rsidP="006E1725">
      <w:pPr>
        <w:rPr>
          <w:rFonts w:cs="宋体"/>
          <w:b/>
          <w:bCs/>
          <w:i/>
          <w:iCs/>
        </w:rPr>
      </w:pPr>
      <w:r w:rsidRPr="002009FE">
        <w:rPr>
          <w:rFonts w:cs="宋体" w:hint="eastAsia"/>
          <w:b/>
          <w:bCs/>
          <w:i/>
          <w:iCs/>
        </w:rPr>
        <w:t>分析：。</w:t>
      </w:r>
    </w:p>
    <w:p w:rsidR="00EF3271" w:rsidRPr="00DA4D71" w:rsidRDefault="00EF3271" w:rsidP="006E1725">
      <w:pPr>
        <w:pStyle w:val="a8"/>
        <w:numPr>
          <w:ilvl w:val="0"/>
          <w:numId w:val="7"/>
        </w:numPr>
        <w:ind w:firstLineChars="0"/>
        <w:outlineLvl w:val="1"/>
        <w:rPr>
          <w:b/>
        </w:rPr>
      </w:pPr>
      <w:r w:rsidRPr="00DA4D71">
        <w:rPr>
          <w:b/>
        </w:rPr>
        <w:t>爱驰汽车：造车新势力对售后模式的三点新思考</w:t>
      </w:r>
    </w:p>
    <w:p w:rsidR="00EF3271" w:rsidRDefault="00EF3271" w:rsidP="006E1725">
      <w:r>
        <w:rPr>
          <w:rFonts w:hint="eastAsia"/>
        </w:rPr>
        <w:t>爱驰的售后采用智慧服务平台，将运用一个平台三级服务的方式。服务一，远程检测。通过远程服务的</w:t>
      </w:r>
      <w:r>
        <w:t>OTA技术，提前诊断车辆故障，同时可以引导用户做出选择，安排服务</w:t>
      </w:r>
      <w:r w:rsidR="00D40DC0">
        <w:rPr>
          <w:rFonts w:hint="eastAsia"/>
        </w:rPr>
        <w:t>。</w:t>
      </w:r>
      <w:r>
        <w:rPr>
          <w:rFonts w:hint="eastAsia"/>
        </w:rPr>
        <w:t>服务二，就近安排维修人员</w:t>
      </w:r>
      <w:r>
        <w:t>+上门取车。目前，爱驰也与中国携车网在共同开发上门服务标准化流程，以及会跟线下门店达成合作。而爱驰的服务是基于车联网技术的。据悉，爱驰的车联</w:t>
      </w:r>
      <w:r>
        <w:lastRenderedPageBreak/>
        <w:t>网技术与四维图新一起合作开发，采用预约服务模式，当携车网接收到爱驰的派单任务时，会到指定地点进行服务。另外，还会派遣专员上门取车及到店服务。</w:t>
      </w:r>
      <w:r>
        <w:rPr>
          <w:rFonts w:hint="eastAsia"/>
        </w:rPr>
        <w:t>服务三，远程查看维修过程。爱驰的门店服务里，增加了智能透明车间管理系统，用户可以通过这个系统查看维修过程。</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0"/>
          <w:numId w:val="7"/>
        </w:numPr>
        <w:ind w:firstLineChars="0"/>
        <w:outlineLvl w:val="1"/>
        <w:rPr>
          <w:b/>
        </w:rPr>
      </w:pPr>
      <w:r w:rsidRPr="00E271AC">
        <w:rPr>
          <w:rFonts w:hint="eastAsia"/>
          <w:b/>
        </w:rPr>
        <w:t>北京现代</w:t>
      </w:r>
      <w:r w:rsidRPr="00E271AC">
        <w:rPr>
          <w:b/>
        </w:rPr>
        <w:t>2019-2020年新车计划曝光</w:t>
      </w:r>
    </w:p>
    <w:p w:rsidR="00EF3271" w:rsidRDefault="00EF3271" w:rsidP="006E1725">
      <w:r>
        <w:rPr>
          <w:rFonts w:hint="eastAsia"/>
        </w:rPr>
        <w:t>首先在</w:t>
      </w:r>
      <w:r>
        <w:t>2019年3月，刚刚在广州车展完成首发的北京现代全新胜达将正式上市;随后，领动插电混动版、全新ix25、第十代索纳塔等多款车型将陆续推出;而到2020年，北京现代首款MPV产品也将问世。</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0"/>
          <w:numId w:val="7"/>
        </w:numPr>
        <w:ind w:firstLineChars="0"/>
        <w:outlineLvl w:val="1"/>
        <w:rPr>
          <w:b/>
        </w:rPr>
      </w:pPr>
      <w:r w:rsidRPr="00E271AC">
        <w:rPr>
          <w:rFonts w:hint="eastAsia"/>
          <w:b/>
        </w:rPr>
        <w:t>北汽福田正式挂牌出售宝沃</w:t>
      </w:r>
      <w:r w:rsidRPr="00E271AC">
        <w:rPr>
          <w:b/>
        </w:rPr>
        <w:t>67%股权</w:t>
      </w:r>
    </w:p>
    <w:p w:rsidR="00EF3271" w:rsidRDefault="00EF3271" w:rsidP="006E1725">
      <w:r>
        <w:rPr>
          <w:rFonts w:hint="eastAsia"/>
        </w:rPr>
        <w:t>北汽福田汽车股份有限公司在北京产权交易所正式挂牌出售北京宝沃汽车有限公司</w:t>
      </w:r>
      <w:r>
        <w:t>67%股权。</w:t>
      </w:r>
    </w:p>
    <w:p w:rsidR="00EF3271" w:rsidRPr="00E271AC"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7"/>
        </w:numPr>
        <w:ind w:firstLineChars="0"/>
        <w:outlineLvl w:val="1"/>
        <w:rPr>
          <w:b/>
        </w:rPr>
      </w:pPr>
      <w:r w:rsidRPr="005D7071">
        <w:rPr>
          <w:rFonts w:hint="eastAsia"/>
          <w:b/>
        </w:rPr>
        <w:t>北汽与苏宁跨界合作，布局汽车新零售</w:t>
      </w:r>
    </w:p>
    <w:p w:rsidR="00EF3271" w:rsidRDefault="00EF3271" w:rsidP="006E1725">
      <w:r>
        <w:t>11月26日，北汽集团宣布旗下的北京奔驰、北京现代、北汽福田、北汽新能源等品牌将与苏宁控股旗下苏宁易购在智慧零售方向开展合作。在线上，北汽将在苏宁易购开设品牌官方旗舰店；而在线下，双方将在汽车超市、零售云店、苏宁小店等业态开展零售合作。</w:t>
      </w:r>
    </w:p>
    <w:p w:rsidR="00EF3271" w:rsidRDefault="00EF3271" w:rsidP="006E1725">
      <w:pPr>
        <w:rPr>
          <w:rFonts w:cs="宋体"/>
          <w:b/>
          <w:bCs/>
          <w:i/>
          <w:iCs/>
        </w:rPr>
      </w:pPr>
      <w:r w:rsidRPr="002009FE">
        <w:rPr>
          <w:rFonts w:cs="宋体" w:hint="eastAsia"/>
          <w:b/>
          <w:bCs/>
          <w:i/>
          <w:iCs/>
        </w:rPr>
        <w:t>分析：。</w:t>
      </w:r>
    </w:p>
    <w:p w:rsidR="00EF3271" w:rsidRPr="00DE7AF8" w:rsidRDefault="00EF3271" w:rsidP="006E1725">
      <w:pPr>
        <w:pStyle w:val="a8"/>
        <w:numPr>
          <w:ilvl w:val="0"/>
          <w:numId w:val="7"/>
        </w:numPr>
        <w:ind w:firstLineChars="0"/>
        <w:outlineLvl w:val="1"/>
        <w:rPr>
          <w:b/>
        </w:rPr>
      </w:pPr>
      <w:r w:rsidRPr="00DE7AF8">
        <w:rPr>
          <w:b/>
        </w:rPr>
        <w:t>博郡汽车总投资35亿元在上海临港建厂</w:t>
      </w:r>
    </w:p>
    <w:p w:rsidR="00EF3271" w:rsidRDefault="00EF3271" w:rsidP="006E1725">
      <w:r>
        <w:rPr>
          <w:rFonts w:hint="eastAsia"/>
        </w:rPr>
        <w:t>在</w:t>
      </w:r>
      <w:r>
        <w:t>11月23日新能源汽车品牌博郡汽车官方宣布，公司已与上海临港经济发展集团有限公司、临港产业区公司签署三方战略合作协议，将投资35亿元人民币在临港产业区兴建博郡汽车新生产基地，与特斯拉的临港生产基地毗邻而居。</w:t>
      </w:r>
    </w:p>
    <w:p w:rsidR="00EF3271" w:rsidRDefault="00EF3271" w:rsidP="006E1725">
      <w:pPr>
        <w:rPr>
          <w:rFonts w:cs="宋体"/>
          <w:b/>
          <w:bCs/>
          <w:i/>
          <w:iCs/>
        </w:rPr>
      </w:pPr>
      <w:r w:rsidRPr="002009FE">
        <w:rPr>
          <w:rFonts w:cs="宋体" w:hint="eastAsia"/>
          <w:b/>
          <w:bCs/>
          <w:i/>
          <w:iCs/>
        </w:rPr>
        <w:t>分析：。</w:t>
      </w:r>
    </w:p>
    <w:p w:rsidR="00EF3271" w:rsidRPr="008F406E" w:rsidRDefault="00EF3271" w:rsidP="006E1725">
      <w:pPr>
        <w:pStyle w:val="a8"/>
        <w:numPr>
          <w:ilvl w:val="0"/>
          <w:numId w:val="7"/>
        </w:numPr>
        <w:ind w:firstLineChars="0"/>
        <w:outlineLvl w:val="1"/>
        <w:rPr>
          <w:b/>
        </w:rPr>
      </w:pPr>
      <w:r w:rsidRPr="008F406E">
        <w:rPr>
          <w:b/>
        </w:rPr>
        <w:t>长城"交通示范区"正式启用</w:t>
      </w:r>
    </w:p>
    <w:p w:rsidR="00EF3271" w:rsidRDefault="00EF3271" w:rsidP="006E1725">
      <w:r>
        <w:t>11月29日，长城汽车“国家智能汽车与智慧交通示范区”（以下简称：示范区）启用仪式在河北保定长城汽车徐水试验场举行。在本次活动中，网通社从长城汽车官方获悉，该示范区建成后，将开展包括智能驾驶、智慧路网、新能源汽车、共享出行等在内的多个应用示范，推动5G、智能汽车与智慧交通产业生态融合发展。</w:t>
      </w:r>
    </w:p>
    <w:p w:rsidR="00EF3271" w:rsidRDefault="00EF3271" w:rsidP="006E1725">
      <w:r>
        <w:rPr>
          <w:rFonts w:hint="eastAsia"/>
        </w:rPr>
        <w:t>示范区一期工程为封闭测试区，位于长城汽车徐水试验场内，占地</w:t>
      </w:r>
      <w:r>
        <w:t>13.4万平方米，总投资6000余万元人民币。测试区新建测试道路总长度5公里，布有十字路口、五岔路口、环岛及特殊路面组成，充分模拟城市及城郊交通工况。</w:t>
      </w:r>
    </w:p>
    <w:p w:rsidR="00EF3271"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7"/>
        </w:numPr>
        <w:ind w:firstLineChars="0"/>
        <w:outlineLvl w:val="1"/>
        <w:rPr>
          <w:b/>
        </w:rPr>
      </w:pPr>
      <w:r w:rsidRPr="00C967F3">
        <w:rPr>
          <w:rFonts w:hint="eastAsia"/>
          <w:b/>
        </w:rPr>
        <w:t>大众、江淮和西雅特就电动出行签署新协议</w:t>
      </w:r>
    </w:p>
    <w:p w:rsidR="00EF3271" w:rsidRDefault="00EF3271" w:rsidP="006E1725">
      <w:r>
        <w:t>11月28日，大众汽车、江淮汽车及西雅特签署谅解备忘录。根据协议，合作方将基于各自的技术实力和产品储备，共同开发一款电动汽车平台，用于生产江淮大众车型。江淮大众将于2021年前引进西雅特品牌，并共同进行电动化开发。</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0"/>
          <w:numId w:val="7"/>
        </w:numPr>
        <w:ind w:firstLineChars="0"/>
        <w:outlineLvl w:val="1"/>
        <w:rPr>
          <w:b/>
        </w:rPr>
      </w:pPr>
      <w:r w:rsidRPr="00280E8A">
        <w:rPr>
          <w:rFonts w:hint="eastAsia"/>
          <w:b/>
        </w:rPr>
        <w:t>东风雷诺未来</w:t>
      </w:r>
      <w:r w:rsidRPr="00280E8A">
        <w:rPr>
          <w:b/>
        </w:rPr>
        <w:t>3年加速车型引入明年推首款电动汽车</w:t>
      </w:r>
    </w:p>
    <w:p w:rsidR="00EF3271" w:rsidRDefault="00EF3271" w:rsidP="006E1725">
      <w:r>
        <w:t>从东风雷诺官方获悉，东风雷诺从明年开始将陆续导入新车型，其中每年会导入一款新能源车型，在2022年之前一共导入9款车型，其中包括3款电动车，国产化率将达到90%。</w:t>
      </w:r>
    </w:p>
    <w:p w:rsidR="00EF3271"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0"/>
          <w:numId w:val="7"/>
        </w:numPr>
        <w:ind w:firstLineChars="0"/>
        <w:outlineLvl w:val="1"/>
        <w:rPr>
          <w:b/>
        </w:rPr>
      </w:pPr>
      <w:r w:rsidRPr="006534FA">
        <w:rPr>
          <w:b/>
        </w:rPr>
        <w:t>东风与小康开启合作新尝试</w:t>
      </w:r>
    </w:p>
    <w:p w:rsidR="00EF3271" w:rsidRDefault="00EF3271" w:rsidP="006E1725">
      <w:r>
        <w:rPr>
          <w:rFonts w:hint="eastAsia"/>
        </w:rPr>
        <w:t>小康股份全资收购东风小康，东风汽车集团成小康第二大股东，智能电动汽车成合作契机</w:t>
      </w:r>
    </w:p>
    <w:p w:rsidR="00EF3271" w:rsidRDefault="00EF3271" w:rsidP="006E1725">
      <w:r>
        <w:rPr>
          <w:rFonts w:hint="eastAsia"/>
        </w:rPr>
        <w:lastRenderedPageBreak/>
        <w:t>东风汽车与小康股份日前通过股权重组的方式，带来了央企与民企合作的新尝试。</w:t>
      </w:r>
    </w:p>
    <w:p w:rsidR="00EF3271" w:rsidRDefault="00EF3271" w:rsidP="006E1725">
      <w:r>
        <w:t>11月19日，小康股份发布公告称，小康股份将以14.54元/股发行3.32亿股，作价48.3亿元向东风汽车集团购买其持有的东风小康50%股权。东风汽车以其持有的东风小康50%股权作为对价，认购小康股份A股股份。交易完成后，东风小康将成为小康股份的全资子公司，东风汽车集团将是小康股份的第二大股东。</w:t>
      </w:r>
    </w:p>
    <w:p w:rsidR="00EF3271" w:rsidRDefault="00EF3271" w:rsidP="006E1725">
      <w:r>
        <w:rPr>
          <w:rFonts w:hint="eastAsia"/>
        </w:rPr>
        <w:t>小康股份指出，全资收购东风小康能进一步提升归属于小康股份的股东权益和盈利能力，也有利于推动小康股份经营战略的整体谋划和实施。东风汽车则表示，将进一步深化在传统汽车和新能源汽车领域的合作。</w:t>
      </w:r>
    </w:p>
    <w:p w:rsidR="00EF3271"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0"/>
          <w:numId w:val="7"/>
        </w:numPr>
        <w:ind w:firstLineChars="0"/>
        <w:outlineLvl w:val="1"/>
        <w:rPr>
          <w:b/>
        </w:rPr>
      </w:pPr>
      <w:r w:rsidRPr="006534FA">
        <w:rPr>
          <w:b/>
        </w:rPr>
        <w:t>福特汽车加码中国市场进入全新高速发展阶段</w:t>
      </w:r>
    </w:p>
    <w:p w:rsidR="00EF3271" w:rsidRDefault="00EF3271" w:rsidP="006E1725">
      <w:r>
        <w:rPr>
          <w:rFonts w:hint="eastAsia"/>
        </w:rPr>
        <w:t>除了受整个汽车环境影响外，新车引入的速度也是原因之一。</w:t>
      </w:r>
      <w:r>
        <w:t>福特中国将全面升级成为独立业务单元，并直接向公司全球总部汇报，中国市场与北美市场将并列成为公司的两大核心市场。</w:t>
      </w:r>
      <w:r>
        <w:rPr>
          <w:rFonts w:hint="eastAsia"/>
        </w:rPr>
        <w:t>就在</w:t>
      </w:r>
      <w:r>
        <w:t>11月8日，福特新一代福克斯在成都上市，新车全系共12款车型，官方指导价为10.88-15.08万元。与老款车型的售价相比，新一代福克斯售价进一步下探尽显诚意。此外，在10月16日，福特宣布为中国消费者量身打造的全新中型SUVTerritory正式定名为领界，新车将会在2019年上市，还将推出48V微混版和PHEV插电混动版车型。</w:t>
      </w:r>
    </w:p>
    <w:p w:rsidR="00EF3271" w:rsidRDefault="00EF3271" w:rsidP="006E1725">
      <w:r>
        <w:rPr>
          <w:rFonts w:hint="eastAsia"/>
        </w:rPr>
        <w:t>根据福特此前在国内宣布的“中国</w:t>
      </w:r>
      <w:r>
        <w:t>2025计划”，到2025年底，福特将在中国推出超过50款新车型，其中包括8款全新SUV车型，至少15款福特和林肯品牌电动车型。</w:t>
      </w:r>
    </w:p>
    <w:p w:rsidR="00EF3271" w:rsidRDefault="00EF3271" w:rsidP="006E1725">
      <w:pPr>
        <w:rPr>
          <w:rFonts w:cs="宋体"/>
          <w:b/>
          <w:bCs/>
          <w:i/>
          <w:iCs/>
        </w:rPr>
      </w:pPr>
      <w:r w:rsidRPr="002009FE">
        <w:rPr>
          <w:rFonts w:cs="宋体" w:hint="eastAsia"/>
          <w:b/>
          <w:bCs/>
          <w:i/>
          <w:iCs/>
        </w:rPr>
        <w:t>分析：。</w:t>
      </w:r>
    </w:p>
    <w:p w:rsidR="00EF3271" w:rsidRPr="00EF4CD4" w:rsidRDefault="00EF3271" w:rsidP="006E1725">
      <w:pPr>
        <w:pStyle w:val="a8"/>
        <w:numPr>
          <w:ilvl w:val="0"/>
          <w:numId w:val="7"/>
        </w:numPr>
        <w:ind w:firstLineChars="0"/>
        <w:outlineLvl w:val="1"/>
        <w:rPr>
          <w:b/>
        </w:rPr>
      </w:pPr>
      <w:r w:rsidRPr="00EF4CD4">
        <w:rPr>
          <w:b/>
        </w:rPr>
        <w:t>哈飞汽车转让38%股份</w:t>
      </w:r>
      <w:r w:rsidR="00D40DC0" w:rsidRPr="00EF4CD4">
        <w:rPr>
          <w:rFonts w:hint="eastAsia"/>
          <w:b/>
        </w:rPr>
        <w:t>挂牌价格</w:t>
      </w:r>
      <w:r w:rsidR="00D40DC0" w:rsidRPr="00EF4CD4">
        <w:rPr>
          <w:b/>
        </w:rPr>
        <w:t>1元起</w:t>
      </w:r>
    </w:p>
    <w:p w:rsidR="00EF3271" w:rsidRDefault="00EF3271" w:rsidP="006E1725">
      <w:r>
        <w:rPr>
          <w:rFonts w:hint="eastAsia"/>
        </w:rPr>
        <w:t>近日，重庆联合产权交易所官网显示，哈飞汽车股份有限公司的</w:t>
      </w:r>
      <w:r>
        <w:t>38%股份公开转让，挂牌起价1元。挂牌期从11月21日起，到12月18日结束，保证金需缴纳30万元。转让完成后，新买家将成为哈飞汽车第一大股东，现在第一大股东哈飞汽工集团退居第二大股东。</w:t>
      </w:r>
    </w:p>
    <w:p w:rsidR="00EF3271" w:rsidRPr="00EF4CD4"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0"/>
          <w:numId w:val="7"/>
        </w:numPr>
        <w:ind w:firstLineChars="0"/>
        <w:outlineLvl w:val="1"/>
        <w:rPr>
          <w:b/>
        </w:rPr>
      </w:pPr>
      <w:r w:rsidRPr="0089412E">
        <w:rPr>
          <w:rFonts w:hint="eastAsia"/>
          <w:b/>
        </w:rPr>
        <w:t>华晨宝马将产新</w:t>
      </w:r>
      <w:r w:rsidRPr="0089412E">
        <w:rPr>
          <w:b/>
        </w:rPr>
        <w:t>3系/X3纯电版</w:t>
      </w:r>
    </w:p>
    <w:p w:rsidR="00EF3271" w:rsidRDefault="00EF3271" w:rsidP="006E1725">
      <w:r>
        <w:rPr>
          <w:rFonts w:hint="eastAsia"/>
        </w:rPr>
        <w:t>从辽宁省生态环境厅获悉，华晨宝马汽车有限公司新能源车型技术改造建设项目获得批准，该项目投资</w:t>
      </w:r>
      <w:r>
        <w:t>17.59亿元，主要对现有BMWX3生产线进行改造和调整，新增4万辆BMWX3纯电动车型的产能。</w:t>
      </w:r>
    </w:p>
    <w:p w:rsidR="00EF3271" w:rsidRDefault="00EF3271" w:rsidP="006E1725">
      <w:pPr>
        <w:rPr>
          <w:rFonts w:cs="宋体"/>
          <w:b/>
          <w:bCs/>
          <w:i/>
          <w:iCs/>
        </w:rPr>
      </w:pPr>
      <w:r w:rsidRPr="002009FE">
        <w:rPr>
          <w:rFonts w:cs="宋体" w:hint="eastAsia"/>
          <w:b/>
          <w:bCs/>
          <w:i/>
          <w:iCs/>
        </w:rPr>
        <w:t>分析：。</w:t>
      </w:r>
    </w:p>
    <w:p w:rsidR="00EF3271" w:rsidRPr="004E29ED" w:rsidRDefault="00EF3271" w:rsidP="006E1725">
      <w:pPr>
        <w:pStyle w:val="a8"/>
        <w:numPr>
          <w:ilvl w:val="0"/>
          <w:numId w:val="7"/>
        </w:numPr>
        <w:ind w:firstLineChars="0"/>
        <w:outlineLvl w:val="1"/>
        <w:rPr>
          <w:b/>
        </w:rPr>
      </w:pPr>
      <w:r w:rsidRPr="004E29ED">
        <w:rPr>
          <w:rFonts w:hint="eastAsia"/>
          <w:b/>
        </w:rPr>
        <w:t>雷丁秦星新建商用车基地正式投产</w:t>
      </w:r>
    </w:p>
    <w:p w:rsidR="00EF3271" w:rsidRDefault="00EF3271" w:rsidP="006E1725">
      <w:r>
        <w:t>雷丁秦星新建商用车基地第一辆新能源客车—G10近日在咸阳下线，标志着雷丁秦星商用车新基地正式投产。此次投产的新工厂为一期规划中的商用车项目，规划年产能5.5万辆，包括5万辆新能源物流车和5千辆新能源客车，年产值100亿元。</w:t>
      </w:r>
    </w:p>
    <w:p w:rsidR="00EF3271"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7"/>
        </w:numPr>
        <w:ind w:firstLineChars="0"/>
        <w:outlineLvl w:val="1"/>
        <w:rPr>
          <w:b/>
        </w:rPr>
      </w:pPr>
      <w:r w:rsidRPr="005D7071">
        <w:rPr>
          <w:rFonts w:hint="eastAsia"/>
          <w:b/>
        </w:rPr>
        <w:t>理想智造</w:t>
      </w:r>
      <w:r w:rsidRPr="005D7071">
        <w:rPr>
          <w:b/>
        </w:rPr>
        <w:t>ONE将由力帆代工，2020产能可达10万台</w:t>
      </w:r>
    </w:p>
    <w:p w:rsidR="00EF3271" w:rsidRDefault="00EF3271" w:rsidP="006E1725">
      <w:r>
        <w:t>从江苏省环保局获悉，车和家于2016年规划的“年产15万辆电动场地车项目”目前已停止建设，项目的改造将由重庆力帆进行，建成后预计于2019年8月投产理想智造ONE，规划产能为5,000辆，自2020年起年产能可达10万辆。</w:t>
      </w:r>
    </w:p>
    <w:p w:rsidR="00EF3271" w:rsidRDefault="00EF3271" w:rsidP="006E1725">
      <w:pPr>
        <w:rPr>
          <w:rFonts w:cs="宋体"/>
          <w:b/>
          <w:bCs/>
          <w:i/>
          <w:iCs/>
        </w:rPr>
      </w:pPr>
      <w:r w:rsidRPr="002009FE">
        <w:rPr>
          <w:rFonts w:cs="宋体" w:hint="eastAsia"/>
          <w:b/>
          <w:bCs/>
          <w:i/>
          <w:iCs/>
        </w:rPr>
        <w:t>分析：。</w:t>
      </w:r>
    </w:p>
    <w:p w:rsidR="00EF3271" w:rsidRPr="00707C24" w:rsidRDefault="00EF3271" w:rsidP="006E1725">
      <w:pPr>
        <w:pStyle w:val="a8"/>
        <w:numPr>
          <w:ilvl w:val="0"/>
          <w:numId w:val="7"/>
        </w:numPr>
        <w:ind w:firstLineChars="0"/>
        <w:outlineLvl w:val="1"/>
        <w:rPr>
          <w:b/>
        </w:rPr>
      </w:pPr>
      <w:r w:rsidRPr="00707C24">
        <w:rPr>
          <w:rFonts w:hint="eastAsia"/>
          <w:b/>
        </w:rPr>
        <w:t>宁德时代</w:t>
      </w:r>
      <w:r w:rsidRPr="00707C24">
        <w:rPr>
          <w:b/>
        </w:rPr>
        <w:t>73亿元投锂电池项目</w:t>
      </w:r>
    </w:p>
    <w:p w:rsidR="00EF3271" w:rsidRDefault="00EF3271" w:rsidP="006E1725">
      <w:r>
        <w:rPr>
          <w:rFonts w:hint="eastAsia"/>
        </w:rPr>
        <w:t>日前，宁德时代新能源科技股份有限公司发布公告称，公司审议通过了一份议案，拟向银行申请总计不超过人民币</w:t>
      </w:r>
      <w:r>
        <w:t>1,100亿元的综合授信额度。</w:t>
      </w:r>
    </w:p>
    <w:p w:rsidR="00EF3271" w:rsidRDefault="00EF3271" w:rsidP="006E1725">
      <w:r>
        <w:rPr>
          <w:rFonts w:hint="eastAsia"/>
        </w:rPr>
        <w:t>公告指出，为满足公司及子公司日常生产经营及项目建设资金需要，拟向银行申请总计不超过人民币</w:t>
      </w:r>
      <w:r>
        <w:t>1,100亿元的综合授信额度，有效期限自2019年1月1日起至2019年年度股东</w:t>
      </w:r>
      <w:r>
        <w:lastRenderedPageBreak/>
        <w:t>大会召开之日止。授信期限内，额度可循环滚动使用。授信形式及用途包括但不限于流动资金贷款、固定资产贷款、项目贷款、承兑汇票、保函、信用证、票据贴现、金融衍生品等综合业务。</w:t>
      </w:r>
    </w:p>
    <w:p w:rsidR="00EF3271" w:rsidRDefault="00EF3271" w:rsidP="006E1725">
      <w:r>
        <w:rPr>
          <w:rFonts w:hint="eastAsia"/>
        </w:rPr>
        <w:t>同时，宁德时代还发布另一公告称，将通过全资子公司江苏时代新能源科技有限公司在江苏溧阳投资建设江苏时代动力及储能锂电池研发与生产项目</w:t>
      </w:r>
      <w:r>
        <w:t>(三期)。该项目拟投资总额不超过人民币74亿元，资金来源为企业自筹和银行贷款。宁德时代表示，本项目的实施将进一步扩大公司的产能，有利于提高公司经济效益，提升核心竞争力，对公司财务状况和经营成果将会有积极影响。</w:t>
      </w:r>
    </w:p>
    <w:p w:rsidR="00EF3271"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0"/>
          <w:numId w:val="7"/>
        </w:numPr>
        <w:ind w:firstLineChars="0"/>
        <w:outlineLvl w:val="1"/>
        <w:rPr>
          <w:b/>
        </w:rPr>
      </w:pPr>
      <w:r w:rsidRPr="0089412E">
        <w:rPr>
          <w:rFonts w:hint="eastAsia"/>
          <w:b/>
        </w:rPr>
        <w:t>奇瑞捷豹路虎投</w:t>
      </w:r>
      <w:r w:rsidRPr="0089412E">
        <w:rPr>
          <w:b/>
        </w:rPr>
        <w:t>70亿进军新能源汽车</w:t>
      </w:r>
    </w:p>
    <w:p w:rsidR="00EF3271" w:rsidRDefault="00EF3271" w:rsidP="006E1725">
      <w:r>
        <w:rPr>
          <w:rFonts w:hint="eastAsia"/>
        </w:rPr>
        <w:t>奇瑞捷豹路虎汽车有限公司与江苏常熟经济技术开发区签约，建设新能源整车及研发中心项目。项目总投资</w:t>
      </w:r>
      <w:r>
        <w:t>70亿元，包含研发中心、研发测试设施和研发测试赛道等。此外，在现有常熟20万辆燃油车年产能基础上，还将新建新能源动力总成工厂和全新车身车间。</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0"/>
          <w:numId w:val="7"/>
        </w:numPr>
        <w:ind w:firstLineChars="0"/>
        <w:outlineLvl w:val="1"/>
        <w:rPr>
          <w:b/>
        </w:rPr>
      </w:pPr>
      <w:r w:rsidRPr="00E271AC">
        <w:rPr>
          <w:rFonts w:hint="eastAsia"/>
          <w:b/>
        </w:rPr>
        <w:t>奇瑞汽车捷途明年将推</w:t>
      </w:r>
      <w:r w:rsidRPr="00E271AC">
        <w:rPr>
          <w:b/>
        </w:rPr>
        <w:t>3款新车</w:t>
      </w:r>
    </w:p>
    <w:p w:rsidR="00EF3271" w:rsidRDefault="00EF3271" w:rsidP="006E1725">
      <w:r>
        <w:rPr>
          <w:rFonts w:hint="eastAsia"/>
        </w:rPr>
        <w:t>奇瑞控股·</w:t>
      </w:r>
      <w:r>
        <w:t>JETOUR捷途营销中心总经理李学用表示，X90计划于明年1月份投放市场，捷途X95也将于明年第三季度正式上市。另外，捷途明年6月将会推出首款新能源车型——X70EV。据了解，这款纯电SUV最大综合续航超400km。</w:t>
      </w:r>
    </w:p>
    <w:p w:rsidR="00EF3271" w:rsidRPr="00E271AC" w:rsidRDefault="00EF3271" w:rsidP="006E1725">
      <w:pPr>
        <w:rPr>
          <w:rFonts w:cs="宋体"/>
          <w:b/>
          <w:bCs/>
          <w:i/>
          <w:iCs/>
        </w:rPr>
      </w:pPr>
      <w:r w:rsidRPr="002009FE">
        <w:rPr>
          <w:rFonts w:cs="宋体" w:hint="eastAsia"/>
          <w:b/>
          <w:bCs/>
          <w:i/>
          <w:iCs/>
        </w:rPr>
        <w:t>分析：。</w:t>
      </w:r>
    </w:p>
    <w:p w:rsidR="00EF3271" w:rsidRPr="001744CA" w:rsidRDefault="00EF3271" w:rsidP="006E1725">
      <w:pPr>
        <w:pStyle w:val="a8"/>
        <w:numPr>
          <w:ilvl w:val="0"/>
          <w:numId w:val="7"/>
        </w:numPr>
        <w:ind w:firstLineChars="0"/>
        <w:outlineLvl w:val="1"/>
        <w:rPr>
          <w:b/>
        </w:rPr>
      </w:pPr>
      <w:r w:rsidRPr="001744CA">
        <w:rPr>
          <w:b/>
        </w:rPr>
        <w:t>上汽通用提速新能源和后市场布局</w:t>
      </w:r>
    </w:p>
    <w:p w:rsidR="00EF3271" w:rsidRDefault="00EF3271" w:rsidP="006E1725">
      <w:r>
        <w:rPr>
          <w:rFonts w:hint="eastAsia"/>
        </w:rPr>
        <w:t>在上汽通用看来，消费升级仍是大势所趋。“第一，豪华车市场到</w:t>
      </w:r>
      <w:r>
        <w:t>2020年的增量绝对达到2%-3%，这个趋势我们一定要抓住的。第二，在产品越发同质化的情况下，我们会抓住客户痛点，打造‘第二引擎’，尤其在互联方面，上汽通用汽车是走在前列的。另外，上汽通用也在积极布局后市场。</w:t>
      </w:r>
      <w:r>
        <w:rPr>
          <w:rFonts w:hint="eastAsia"/>
        </w:rPr>
        <w:t>上汽通用今年成立了融资租赁公司，明年将正式开始营业。</w:t>
      </w:r>
    </w:p>
    <w:p w:rsidR="00EF3271" w:rsidRPr="001744CA"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7"/>
        </w:numPr>
        <w:ind w:firstLineChars="0"/>
        <w:outlineLvl w:val="1"/>
        <w:rPr>
          <w:b/>
        </w:rPr>
      </w:pPr>
      <w:r w:rsidRPr="00C967F3">
        <w:rPr>
          <w:rFonts w:hint="eastAsia"/>
          <w:b/>
        </w:rPr>
        <w:t>威马发布</w:t>
      </w:r>
      <w:r w:rsidRPr="00C967F3">
        <w:rPr>
          <w:b/>
        </w:rPr>
        <w:t>FastPass计划为车主提供更多权益</w:t>
      </w:r>
    </w:p>
    <w:p w:rsidR="00EF3271" w:rsidRDefault="00EF3271" w:rsidP="006E1725">
      <w:r>
        <w:t>11月28日，威马汽车发布FastPass计划：凡购买威马EX5300和威马EX5400的车主，在2018年12月11日前在电商平台完成大定支付，且12月26日前在各地智行合伙人处签署购车合同并付清全款，就能够享受到优先提车、威马“6×6×6先锋服务计划”等多项权益。</w:t>
      </w:r>
    </w:p>
    <w:p w:rsidR="00EF3271" w:rsidRDefault="00EF3271" w:rsidP="006E1725">
      <w:pPr>
        <w:rPr>
          <w:rFonts w:cs="宋体"/>
          <w:b/>
          <w:bCs/>
          <w:i/>
          <w:iCs/>
        </w:rPr>
      </w:pPr>
      <w:r w:rsidRPr="002009FE">
        <w:rPr>
          <w:rFonts w:cs="宋体" w:hint="eastAsia"/>
          <w:b/>
          <w:bCs/>
          <w:i/>
          <w:iCs/>
        </w:rPr>
        <w:t>分析：。</w:t>
      </w:r>
    </w:p>
    <w:p w:rsidR="00EF3271" w:rsidRPr="0089412E" w:rsidRDefault="00EF3271" w:rsidP="006E1725">
      <w:pPr>
        <w:pStyle w:val="a8"/>
        <w:numPr>
          <w:ilvl w:val="0"/>
          <w:numId w:val="7"/>
        </w:numPr>
        <w:ind w:firstLineChars="0"/>
        <w:outlineLvl w:val="1"/>
        <w:rPr>
          <w:b/>
        </w:rPr>
      </w:pPr>
      <w:r w:rsidRPr="0089412E">
        <w:rPr>
          <w:rFonts w:hint="eastAsia"/>
          <w:b/>
        </w:rPr>
        <w:t>蔚来第</w:t>
      </w:r>
      <w:r w:rsidRPr="0089412E">
        <w:rPr>
          <w:b/>
        </w:rPr>
        <w:t>1万台ES8于江淮工厂下线</w:t>
      </w:r>
    </w:p>
    <w:p w:rsidR="00EF3271" w:rsidRDefault="00EF3271" w:rsidP="006E1725">
      <w:r>
        <w:rPr>
          <w:rFonts w:hint="eastAsia"/>
        </w:rPr>
        <w:t>蔚来再次迎来里程碑时刻——第</w:t>
      </w:r>
      <w:r>
        <w:t>1万台ES8创始版在安徽江淮汽车工厂正式下线，为达成相同数目的年交付目标铺平了道路。</w:t>
      </w:r>
    </w:p>
    <w:p w:rsidR="00EF3271" w:rsidRDefault="00EF3271" w:rsidP="006E1725">
      <w:r>
        <w:rPr>
          <w:rFonts w:hint="eastAsia"/>
        </w:rPr>
        <w:t>在蔚来发布的</w:t>
      </w:r>
      <w:r>
        <w:t>2018年第三季度财报中曾提到：截至今年9月，公司累计生产了4,706台ES8。也就是说，在10月1日至11月27日这58天内，蔚来又生产了5,294台ES8，日均产能超过91台。如果排除因利用十一假期为ES6车型进行生产线改造的影响，蔚来现有的生产能力或已突破100台/天。</w:t>
      </w:r>
    </w:p>
    <w:p w:rsidR="00EF3271" w:rsidRDefault="00EF3271" w:rsidP="006E1725">
      <w:r>
        <w:rPr>
          <w:rFonts w:hint="eastAsia"/>
        </w:rPr>
        <w:t>此外，第二款量产车——</w:t>
      </w:r>
      <w:r>
        <w:t>ES6将于12月15日首发亮相，ES8六座版则计划于2019年1月开启预订。</w:t>
      </w:r>
    </w:p>
    <w:p w:rsidR="00EF3271" w:rsidRPr="0089412E" w:rsidRDefault="00EF3271" w:rsidP="006E1725">
      <w:pPr>
        <w:rPr>
          <w:rFonts w:cs="宋体"/>
          <w:b/>
          <w:bCs/>
          <w:i/>
          <w:iCs/>
        </w:rPr>
      </w:pPr>
      <w:r w:rsidRPr="002009FE">
        <w:rPr>
          <w:rFonts w:cs="宋体" w:hint="eastAsia"/>
          <w:b/>
          <w:bCs/>
          <w:i/>
          <w:iCs/>
        </w:rPr>
        <w:t>分析：。</w:t>
      </w:r>
    </w:p>
    <w:p w:rsidR="00EF3271" w:rsidRPr="00707C24" w:rsidRDefault="00EF3271" w:rsidP="006E1725">
      <w:pPr>
        <w:pStyle w:val="a8"/>
        <w:numPr>
          <w:ilvl w:val="0"/>
          <w:numId w:val="7"/>
        </w:numPr>
        <w:ind w:firstLineChars="0"/>
        <w:outlineLvl w:val="1"/>
        <w:rPr>
          <w:b/>
        </w:rPr>
      </w:pPr>
      <w:r w:rsidRPr="00707C24">
        <w:rPr>
          <w:rFonts w:hint="eastAsia"/>
          <w:b/>
        </w:rPr>
        <w:t>一汽奥迪销售公司将落户杭州部署战略</w:t>
      </w:r>
    </w:p>
    <w:p w:rsidR="00EF3271" w:rsidRDefault="00EF3271" w:rsidP="006E1725">
      <w:r>
        <w:rPr>
          <w:rFonts w:hint="eastAsia"/>
        </w:rPr>
        <w:t>此前，一汽集团、大众汽车股份公司和奥迪股份公司曾签订了两份合资合作谅解备忘录，声明将成立两家新公司，分别为“一汽奥迪销售公司”和“一汽奥迪移动出行服务</w:t>
      </w:r>
      <w:r>
        <w:t>(中国)有限公司”，本质上对奥迪品牌在华业务进行了重组。</w:t>
      </w:r>
    </w:p>
    <w:p w:rsidR="00EF3271" w:rsidRPr="00707C24" w:rsidRDefault="00EF3271" w:rsidP="006E1725">
      <w:pPr>
        <w:rPr>
          <w:rFonts w:cs="宋体"/>
          <w:b/>
          <w:bCs/>
          <w:i/>
          <w:iCs/>
        </w:rPr>
      </w:pPr>
      <w:r w:rsidRPr="002009FE">
        <w:rPr>
          <w:rFonts w:cs="宋体" w:hint="eastAsia"/>
          <w:b/>
          <w:bCs/>
          <w:i/>
          <w:iCs/>
        </w:rPr>
        <w:lastRenderedPageBreak/>
        <w:t>分析：。</w:t>
      </w:r>
    </w:p>
    <w:p w:rsidR="00EF3271" w:rsidRPr="004E29ED" w:rsidRDefault="00EF3271" w:rsidP="006E1725">
      <w:pPr>
        <w:pStyle w:val="a8"/>
        <w:numPr>
          <w:ilvl w:val="0"/>
          <w:numId w:val="7"/>
        </w:numPr>
        <w:ind w:firstLineChars="0"/>
        <w:outlineLvl w:val="1"/>
        <w:rPr>
          <w:b/>
        </w:rPr>
      </w:pPr>
      <w:r w:rsidRPr="004E29ED">
        <w:rPr>
          <w:rFonts w:hint="eastAsia"/>
          <w:b/>
        </w:rPr>
        <w:t>一汽丰田将增</w:t>
      </w:r>
      <w:r w:rsidRPr="004E29ED">
        <w:rPr>
          <w:b/>
        </w:rPr>
        <w:t>1.5L发动机产能</w:t>
      </w:r>
    </w:p>
    <w:p w:rsidR="00EF3271" w:rsidRDefault="00EF3271" w:rsidP="006E1725">
      <w:r>
        <w:t>从天津经济技术开发区环境保护局获悉，天津一汽丰田发动机有限公司拟投资12.1亿元对天津第二工厂进行TNGA1.5L发动机项目建设，项目建成后工厂年生产TNGA1.5L发动机10.8万台，同时1.2T发动机每年的产能削减10.8万台。</w:t>
      </w:r>
    </w:p>
    <w:p w:rsidR="00EF3271" w:rsidRDefault="00EF3271" w:rsidP="006E1725">
      <w:pPr>
        <w:rPr>
          <w:rFonts w:cs="宋体"/>
          <w:b/>
          <w:bCs/>
          <w:i/>
          <w:iCs/>
        </w:rPr>
      </w:pPr>
      <w:r w:rsidRPr="002009FE">
        <w:rPr>
          <w:rFonts w:cs="宋体" w:hint="eastAsia"/>
          <w:b/>
          <w:bCs/>
          <w:i/>
          <w:iCs/>
        </w:rPr>
        <w:t>分析：。</w:t>
      </w:r>
    </w:p>
    <w:p w:rsidR="00EF3271" w:rsidRPr="00EF4CD4" w:rsidRDefault="00EF3271" w:rsidP="006E1725">
      <w:pPr>
        <w:pStyle w:val="a8"/>
        <w:numPr>
          <w:ilvl w:val="0"/>
          <w:numId w:val="7"/>
        </w:numPr>
        <w:ind w:firstLineChars="0"/>
        <w:outlineLvl w:val="1"/>
        <w:rPr>
          <w:b/>
        </w:rPr>
      </w:pPr>
      <w:r w:rsidRPr="00EF4CD4">
        <w:rPr>
          <w:rFonts w:hint="eastAsia"/>
          <w:b/>
        </w:rPr>
        <w:t>一汽丰田亚洲龙将于天津投产</w:t>
      </w:r>
    </w:p>
    <w:p w:rsidR="00EF3271" w:rsidRDefault="00EF3271" w:rsidP="006E1725">
      <w:r>
        <w:rPr>
          <w:rFonts w:hint="eastAsia"/>
        </w:rPr>
        <w:t>从天津经济技术开发区环境保护局获悉，亚洲龙将于天津一汽新第一生产线投产，预计年产能为</w:t>
      </w:r>
      <w:r>
        <w:t>8.4万辆。</w:t>
      </w:r>
    </w:p>
    <w:p w:rsidR="00EF3271" w:rsidRDefault="00EF3271" w:rsidP="006E1725">
      <w:pPr>
        <w:rPr>
          <w:rFonts w:cs="宋体"/>
          <w:b/>
          <w:bCs/>
          <w:i/>
          <w:iCs/>
        </w:rPr>
      </w:pPr>
      <w:r w:rsidRPr="002009FE">
        <w:rPr>
          <w:rFonts w:cs="宋体" w:hint="eastAsia"/>
          <w:b/>
          <w:bCs/>
          <w:i/>
          <w:iCs/>
        </w:rPr>
        <w:t>分析：。</w:t>
      </w:r>
    </w:p>
    <w:p w:rsidR="00EF3271" w:rsidRPr="00DA4D71" w:rsidRDefault="00EF3271" w:rsidP="006E1725">
      <w:pPr>
        <w:pStyle w:val="a8"/>
        <w:numPr>
          <w:ilvl w:val="0"/>
          <w:numId w:val="7"/>
        </w:numPr>
        <w:ind w:firstLineChars="0"/>
        <w:outlineLvl w:val="1"/>
        <w:rPr>
          <w:b/>
        </w:rPr>
      </w:pPr>
      <w:r w:rsidRPr="00DA4D71">
        <w:rPr>
          <w:b/>
        </w:rPr>
        <w:t>一汽轿车与苏宁易购合作布局汽车新零售</w:t>
      </w:r>
    </w:p>
    <w:p w:rsidR="00EF3271" w:rsidRDefault="00EF3271" w:rsidP="006E1725">
      <w:r>
        <w:t>11月29日，一汽轿车股份有限公司与苏宁易购集团正式签订战略合作协议，双方将建立长期战略合作关系，在品牌推广、渠道互补、产品销售、金融业务、汽车智慧零售等领域展开全面深度合作。</w:t>
      </w:r>
    </w:p>
    <w:p w:rsidR="00EF3271"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0"/>
          <w:numId w:val="7"/>
        </w:numPr>
        <w:ind w:firstLineChars="0"/>
        <w:outlineLvl w:val="1"/>
        <w:rPr>
          <w:b/>
        </w:rPr>
      </w:pPr>
      <w:r w:rsidRPr="006534FA">
        <w:rPr>
          <w:b/>
        </w:rPr>
        <w:t>一汽集团立下未来五年新目标</w:t>
      </w:r>
      <w:r w:rsidR="00EA42F7" w:rsidRPr="006534FA">
        <w:rPr>
          <w:b/>
        </w:rPr>
        <w:t>员工年均收入超18万企业营收超9000亿元</w:t>
      </w:r>
    </w:p>
    <w:p w:rsidR="00EF3271" w:rsidRDefault="00EF3271" w:rsidP="006E1725">
      <w:r>
        <w:rPr>
          <w:rFonts w:hint="eastAsia"/>
        </w:rPr>
        <w:t>未来五年，即到</w:t>
      </w:r>
      <w:r>
        <w:t>2023年，在新一届党委任期内，集团公司实现整车销量超过590万辆，营业收入超过9000亿元，利润超过800亿元，人均收入超过18万元。到2030年，把集团公司打造成为世界一流的移动出行服务公司，使中国一汽成为中国汽车行业之翘楚、世界汽车舞台的重要力量。”一汽集团新一届党代会，明确了新一届党委的任期目标和未来五年的主要工作。</w:t>
      </w:r>
    </w:p>
    <w:p w:rsidR="00EF3271" w:rsidRDefault="00EF3271" w:rsidP="006E1725">
      <w:pPr>
        <w:rPr>
          <w:rFonts w:cs="宋体"/>
          <w:b/>
          <w:bCs/>
          <w:i/>
          <w:iCs/>
        </w:rPr>
      </w:pPr>
      <w:r w:rsidRPr="002009FE">
        <w:rPr>
          <w:rFonts w:cs="宋体" w:hint="eastAsia"/>
          <w:b/>
          <w:bCs/>
          <w:i/>
          <w:iCs/>
        </w:rPr>
        <w:t>分析：。</w:t>
      </w:r>
    </w:p>
    <w:p w:rsidR="00EF3271" w:rsidRPr="00C02056" w:rsidRDefault="00EF3271" w:rsidP="006E1725">
      <w:pPr>
        <w:pStyle w:val="a8"/>
        <w:numPr>
          <w:ilvl w:val="0"/>
          <w:numId w:val="7"/>
        </w:numPr>
        <w:ind w:firstLineChars="0"/>
        <w:outlineLvl w:val="1"/>
        <w:rPr>
          <w:b/>
        </w:rPr>
      </w:pPr>
      <w:r w:rsidRPr="00C02056">
        <w:rPr>
          <w:b/>
        </w:rPr>
        <w:t>长安出行年内将投放3000台分时租赁车辆</w:t>
      </w:r>
    </w:p>
    <w:p w:rsidR="00EF3271" w:rsidRDefault="00EF3271" w:rsidP="006E1725">
      <w:r>
        <w:rPr>
          <w:rFonts w:hint="eastAsia"/>
        </w:rPr>
        <w:t>为进一步方便市民出行，今年内，长安出行计划将分时租赁汽车投放量，从年初的</w:t>
      </w:r>
      <w:r>
        <w:t>1600台增加到3000台以上，网点增加到600余个，并将车位增加到2600个以上，以保证用户的用车停车体验。</w:t>
      </w:r>
    </w:p>
    <w:p w:rsidR="00D40DC0" w:rsidRDefault="00EF3271" w:rsidP="00D40DC0">
      <w:r>
        <w:rPr>
          <w:rFonts w:hint="eastAsia"/>
        </w:rPr>
        <w:t>就目前而言，很多分时租赁品牌的取还车网点密度不够，以及部分运营商对自有车辆调配管理不当，导致停车位承载能力“超标”，引发停车位使用混乱，从而影响到广大用户的取还车。</w:t>
      </w:r>
    </w:p>
    <w:p w:rsidR="00EF3271" w:rsidRDefault="00EF3271" w:rsidP="00D40DC0">
      <w:r>
        <w:rPr>
          <w:rFonts w:hint="eastAsia"/>
        </w:rPr>
        <w:t>自动泊车功能短期内就能在长安出行平台上实现，这意味着届时用户只需通过</w:t>
      </w:r>
      <w:r>
        <w:t>App叫车，分时租赁汽车便会自动开到用户身边，用户下车后，汽车会自动开回停车点位并自动泊车，解决用户找车还车的痛点。而L4级无人驾驶汽车驾驶功能目前仍难以量产，不过无人驾驶功能未来将成为助力分时租赁发展的主要技术优势之一。长安出行接下来计划投放长安铃木雨燕运动款车型，及长安欧尚品牌最新发布的尼欧II电动车，通过引入合资品牌以及更适合分时租赁使用的车型，形成产品覆盖更全面、车辆应用场景更广、适应消费水平层次更多、解决更多样用车需求的平台系列产品组合。</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0"/>
          <w:numId w:val="7"/>
        </w:numPr>
        <w:ind w:firstLineChars="0"/>
        <w:outlineLvl w:val="1"/>
        <w:rPr>
          <w:b/>
        </w:rPr>
      </w:pPr>
      <w:r w:rsidRPr="00280E8A">
        <w:rPr>
          <w:rFonts w:hint="eastAsia"/>
          <w:b/>
        </w:rPr>
        <w:t>长城汽车“国家智能汽车与智慧交通示范区”正式启用</w:t>
      </w:r>
    </w:p>
    <w:p w:rsidR="00EF3271" w:rsidRDefault="00EF3271" w:rsidP="006E1725">
      <w:r>
        <w:t>长城汽车“国家智能汽车与智慧交通示范区”在河北保定长城汽车徐水试验场正式启用。示范区建成后，将开展包括智能驾驶、智慧路网、新能源汽车、共享出行等在内的多个应用示范，推动5G、智能汽车与智慧交通产业生态融合发展。</w:t>
      </w:r>
    </w:p>
    <w:p w:rsidR="00EF3271" w:rsidRDefault="00EF3271" w:rsidP="006E1725">
      <w:pPr>
        <w:rPr>
          <w:rFonts w:cs="宋体"/>
          <w:b/>
          <w:bCs/>
          <w:i/>
          <w:iCs/>
        </w:rPr>
      </w:pPr>
      <w:r w:rsidRPr="002009FE">
        <w:rPr>
          <w:rFonts w:cs="宋体" w:hint="eastAsia"/>
          <w:b/>
          <w:bCs/>
          <w:i/>
          <w:iCs/>
        </w:rPr>
        <w:t>分析：。</w:t>
      </w:r>
    </w:p>
    <w:p w:rsidR="006E1725" w:rsidRPr="002009FE" w:rsidRDefault="006E1725" w:rsidP="006E1725">
      <w:pPr>
        <w:pStyle w:val="a8"/>
        <w:numPr>
          <w:ilvl w:val="0"/>
          <w:numId w:val="10"/>
        </w:numPr>
        <w:ind w:firstLineChars="0"/>
        <w:outlineLvl w:val="0"/>
      </w:pPr>
      <w:r w:rsidRPr="002009FE">
        <w:rPr>
          <w:rFonts w:cs="宋体" w:hint="eastAsia"/>
          <w:b/>
          <w:bCs/>
        </w:rPr>
        <w:t>行业信息跟踪</w:t>
      </w:r>
    </w:p>
    <w:p w:rsidR="00EF3271" w:rsidRPr="0089412E" w:rsidRDefault="00EF3271" w:rsidP="006E1725">
      <w:pPr>
        <w:pStyle w:val="a8"/>
        <w:numPr>
          <w:ilvl w:val="0"/>
          <w:numId w:val="15"/>
        </w:numPr>
        <w:ind w:firstLineChars="0"/>
        <w:outlineLvl w:val="1"/>
        <w:rPr>
          <w:b/>
        </w:rPr>
      </w:pPr>
      <w:r w:rsidRPr="0089412E">
        <w:rPr>
          <w:b/>
        </w:rPr>
        <w:t>2016及以前未过审新能源车重新清算补贴</w:t>
      </w:r>
    </w:p>
    <w:p w:rsidR="00EF3271" w:rsidRDefault="00EF3271" w:rsidP="006E1725">
      <w:r>
        <w:rPr>
          <w:rFonts w:hint="eastAsia"/>
        </w:rPr>
        <w:t>日前，财政部、工信部、科技部和发改委联合发布《关于开展</w:t>
      </w:r>
      <w:r>
        <w:t>2016及以前年度新能源汽车</w:t>
      </w:r>
      <w:r>
        <w:lastRenderedPageBreak/>
        <w:t>推广应用补助资金清算的通知》，对2016年及以前补贴未清算或未过审的新能源车给予再次清算。</w:t>
      </w:r>
    </w:p>
    <w:p w:rsidR="00EF3271" w:rsidRDefault="00EF3271" w:rsidP="006E1725">
      <w:r>
        <w:rPr>
          <w:rFonts w:hint="eastAsia"/>
        </w:rPr>
        <w:t>通知指出，对于</w:t>
      </w:r>
      <w:r>
        <w:t>2015年、2016年销售上牌、此前未获得中央财政补贴资金的车辆，分别按照对应年度政策上报。申请补贴的运营车辆原则上应安装车载终端等远程监控设备，并且按照国家有关要求上传运行数据。</w:t>
      </w:r>
    </w:p>
    <w:p w:rsidR="00EF3271" w:rsidRDefault="00EF3271" w:rsidP="006E1725">
      <w:r>
        <w:rPr>
          <w:rFonts w:hint="eastAsia"/>
        </w:rPr>
        <w:t>此外，除私人购买、作业类专用车、党政机关公务用车、民航机场场内用车外，其他类新能源汽车累计行驶里程需达到</w:t>
      </w:r>
      <w:r>
        <w:t>2公里，截止日期为2018年10月31日。其中，对2015年度关联方及经销商处闲置、终端用户处闲置的车辆，将对车辆交付终端用户及运行使用情况进行重点核查，经驻地财政监察专员办事处审核同意后将结果一并上报。</w:t>
      </w:r>
    </w:p>
    <w:p w:rsidR="00EF3271" w:rsidRDefault="00EF3271" w:rsidP="006E1725">
      <w:r>
        <w:rPr>
          <w:rFonts w:hint="eastAsia"/>
        </w:rPr>
        <w:t>补贴申报后，再经省级新能源推广部门会同其他相关部门财务审查、资料审核和重点抽查后，于</w:t>
      </w:r>
      <w:r>
        <w:t>2018年12月31日前将申报材料交至工信部和财政部。工信部将会同其他主管部门对上报材料进行审核，并对实际推广情况进行现场抽查，发现弄虚作假问题将严厉处罚。</w:t>
      </w:r>
    </w:p>
    <w:p w:rsidR="00EF3271" w:rsidRPr="0089412E" w:rsidRDefault="00EF3271" w:rsidP="006E1725">
      <w:pPr>
        <w:rPr>
          <w:rFonts w:cs="宋体"/>
          <w:b/>
          <w:bCs/>
          <w:i/>
          <w:iCs/>
        </w:rPr>
      </w:pPr>
      <w:r w:rsidRPr="002009FE">
        <w:rPr>
          <w:rFonts w:cs="宋体" w:hint="eastAsia"/>
          <w:b/>
          <w:bCs/>
          <w:i/>
          <w:iCs/>
        </w:rPr>
        <w:t>分析：。</w:t>
      </w:r>
    </w:p>
    <w:p w:rsidR="00EF3271" w:rsidRPr="00C02056" w:rsidRDefault="00EF3271" w:rsidP="006E1725">
      <w:pPr>
        <w:pStyle w:val="a8"/>
        <w:numPr>
          <w:ilvl w:val="0"/>
          <w:numId w:val="15"/>
        </w:numPr>
        <w:ind w:firstLineChars="0"/>
        <w:outlineLvl w:val="1"/>
        <w:rPr>
          <w:b/>
        </w:rPr>
      </w:pPr>
      <w:r w:rsidRPr="00C02056">
        <w:rPr>
          <w:b/>
        </w:rPr>
        <w:t>安卓收费的"狼"终于来了中国自主车企感到寒意</w:t>
      </w:r>
    </w:p>
    <w:p w:rsidR="00D40DC0" w:rsidRDefault="00EF3271" w:rsidP="00D40DC0">
      <w:r>
        <w:t>今后软件将是汽车的核心部件，而硬件成本会越来越低。汽车的操作系统则会成为核心部件。其完整性、安全性、以及生态丰富性是决定未来发展的关键。</w:t>
      </w:r>
    </w:p>
    <w:p w:rsidR="00EF3271" w:rsidRDefault="00EF3271" w:rsidP="00D40DC0">
      <w:r>
        <w:rPr>
          <w:rFonts w:hint="eastAsia"/>
        </w:rPr>
        <w:t>对于谷歌宣布安卓收费未来的发展态势，舒畅认为，未来还是谷歌等互联网公司还是会以提供客户可以接受的服务模式进行经营，以收费为主，形成可以维持的商业模式。智能网联车核心技术中国应自主可控的观点。在他看来，中国是全球第一大汽车产销国，智能网联汽车的命运必须掌握在自己的手中。因为核心技术是用钱买不来的，而且会越买越被动，越用越依赖，必须自己研发，持续创新，迭代发展。</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0"/>
          <w:numId w:val="15"/>
        </w:numPr>
        <w:ind w:firstLineChars="0"/>
        <w:outlineLvl w:val="1"/>
        <w:rPr>
          <w:b/>
        </w:rPr>
      </w:pPr>
      <w:r w:rsidRPr="00280E8A">
        <w:rPr>
          <w:rFonts w:hint="eastAsia"/>
          <w:b/>
        </w:rPr>
        <w:t>北京：拟拨付第八批新能源汽车补助资金</w:t>
      </w:r>
    </w:p>
    <w:p w:rsidR="00EF3271" w:rsidRDefault="00EF3271" w:rsidP="006E1725">
      <w:r>
        <w:t>北京市经济和信息化局发布了《关于2018年北京市拟拨付第八批新能源汽车财政补助资金的公示》，将拟拨付的2018年北京市第八批新能源汽车补助资金进行公示，本批补助资金共涉及23,636辆，拟拨付资金53,677.401万元。</w:t>
      </w:r>
    </w:p>
    <w:p w:rsidR="00EF3271" w:rsidRPr="00280E8A" w:rsidRDefault="00EF3271" w:rsidP="006E1725">
      <w:pPr>
        <w:rPr>
          <w:rFonts w:cs="宋体"/>
          <w:b/>
          <w:bCs/>
          <w:i/>
          <w:iCs/>
        </w:rPr>
      </w:pPr>
      <w:r w:rsidRPr="002009FE">
        <w:rPr>
          <w:rFonts w:cs="宋体" w:hint="eastAsia"/>
          <w:b/>
          <w:bCs/>
          <w:i/>
          <w:iCs/>
        </w:rPr>
        <w:t>分析：。</w:t>
      </w:r>
    </w:p>
    <w:p w:rsidR="00EF3271" w:rsidRPr="008F406E" w:rsidRDefault="00EF3271" w:rsidP="006E1725">
      <w:pPr>
        <w:pStyle w:val="a8"/>
        <w:numPr>
          <w:ilvl w:val="0"/>
          <w:numId w:val="15"/>
        </w:numPr>
        <w:ind w:firstLineChars="0"/>
        <w:outlineLvl w:val="1"/>
        <w:rPr>
          <w:b/>
        </w:rPr>
      </w:pPr>
      <w:r w:rsidRPr="008F406E">
        <w:rPr>
          <w:b/>
        </w:rPr>
        <w:t>合资车企如何布局新能源</w:t>
      </w:r>
      <w:r w:rsidR="00EA42F7" w:rsidRPr="008F406E">
        <w:rPr>
          <w:b/>
        </w:rPr>
        <w:t>从插电到纯电</w:t>
      </w:r>
    </w:p>
    <w:p w:rsidR="00EF3271" w:rsidRDefault="00EF3271" w:rsidP="009A4F6D">
      <w:r>
        <w:rPr>
          <w:rFonts w:hint="eastAsia"/>
        </w:rPr>
        <w:t>从轩逸·纯电中，我们也能一探合资车企在新能源领域布局方式。即基于一款成熟的燃油车型打造，试探市场反应后，再进行下一步大规模动作。</w:t>
      </w:r>
      <w:r>
        <w:t>正面评价评价主要集中在外观造型、动力性感受和内饰整体，负面评价则主要集中在乘坐空间、整车价格和油耗整体评价上。</w:t>
      </w:r>
      <w:r>
        <w:rPr>
          <w:rFonts w:hint="eastAsia"/>
        </w:rPr>
        <w:t>按照东风有限规划，将加快采用日产技术，在未来三年中实现电动化汽车核心部件（电机，变频器，减速器等）完全国产化；充分利用日产电动车电池技术和阶梯式电池管理技术和经验，加速部署在华电池回收再利用。在产品上，预计到</w:t>
      </w:r>
      <w:r>
        <w:t>2022年，东风日产将发布至少5款电驱动车型，挑战30%的电驱动销量占比。</w:t>
      </w:r>
    </w:p>
    <w:p w:rsidR="00EF3271" w:rsidRDefault="00EF3271" w:rsidP="006E1725">
      <w:r>
        <w:rPr>
          <w:rFonts w:hint="eastAsia"/>
        </w:rPr>
        <w:t>根据规划，德系品牌中，奥迪计划在</w:t>
      </w:r>
      <w:r>
        <w:t>2025年实现年销售约80万辆纯电动汽车和插电式混合动力汽车；奔驰计划在2025年左右，实现至少几十万辆规模的新能源车销量；大众则提出更详细规划，即2020年在中国市场销售40万辆新能源汽车，2025年实现150万辆新能源汽车销售目标。</w:t>
      </w:r>
    </w:p>
    <w:p w:rsidR="00EF3271" w:rsidRDefault="00EF3271" w:rsidP="006E1725">
      <w:r>
        <w:rPr>
          <w:rFonts w:hint="eastAsia"/>
        </w:rPr>
        <w:t>日系品牌中，丰田计划在到</w:t>
      </w:r>
      <w:r>
        <w:t>2030年纯电动车和燃料电池汽车的年销量达到100万辆左右；本田计划到2030年，旗下电动化系列产品将占其全球汽车销量的三分之二，约为65%，这65%中纯电动车型占比约为10%至15%；日产方面则预计到2025年电动车将占公司总销售额的40%，其中中国为最大销售市场，日产同时表示，英菲尼迪品牌也将加快电动化的过程，计划到2025年，电动化车型将占英菲尼迪全球销售的50%左右。</w:t>
      </w:r>
    </w:p>
    <w:p w:rsidR="00EF3271" w:rsidRDefault="00EF3271" w:rsidP="006E1725">
      <w:r>
        <w:rPr>
          <w:rFonts w:hint="eastAsia"/>
        </w:rPr>
        <w:lastRenderedPageBreak/>
        <w:t>而美系品牌中，通用汽车计划到</w:t>
      </w:r>
      <w:r>
        <w:t>2020年，上汽通用新能源汽车销量（含混合动力）达到15万辆，2025年这一数字将提升至50万辆。未来随着双积分政策的实施，合资公司的增多，以及外国车企布局加速，中国新能源乘用车市场竞争格局将被打破。。</w:t>
      </w:r>
    </w:p>
    <w:p w:rsidR="00EF3271" w:rsidRPr="008F406E"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15"/>
        </w:numPr>
        <w:ind w:firstLineChars="0"/>
        <w:outlineLvl w:val="1"/>
        <w:rPr>
          <w:b/>
        </w:rPr>
      </w:pPr>
      <w:r w:rsidRPr="00C967F3">
        <w:rPr>
          <w:rFonts w:hint="eastAsia"/>
          <w:b/>
        </w:rPr>
        <w:t>东莞：发布新能源汽车地补征求意见稿</w:t>
      </w:r>
    </w:p>
    <w:p w:rsidR="00EF3271" w:rsidRDefault="00EF3271" w:rsidP="006E1725">
      <w:r>
        <w:t>东莞市发展和改革局发布了《东莞市新能源汽车推广应用资金管理办法（2018年修订）（征求意见稿）》。意见稿指出，补贴标准为：2017-2020年期间在我市初次注册登记，符合要求的各类新能源汽车，按照不超过中央财政同期补贴标准的50%确定地方购车补贴标准。</w:t>
      </w:r>
    </w:p>
    <w:p w:rsidR="00EF3271" w:rsidRDefault="00EF3271" w:rsidP="006E1725">
      <w:pPr>
        <w:rPr>
          <w:rFonts w:cs="宋体"/>
          <w:b/>
          <w:bCs/>
          <w:i/>
          <w:iCs/>
        </w:rPr>
      </w:pPr>
      <w:r w:rsidRPr="002009FE">
        <w:rPr>
          <w:rFonts w:cs="宋体" w:hint="eastAsia"/>
          <w:b/>
          <w:bCs/>
          <w:i/>
          <w:iCs/>
        </w:rPr>
        <w:t>分析：。</w:t>
      </w:r>
    </w:p>
    <w:p w:rsidR="00EF3271" w:rsidRPr="00C02056" w:rsidRDefault="00EF3271" w:rsidP="006E1725">
      <w:pPr>
        <w:pStyle w:val="a8"/>
        <w:numPr>
          <w:ilvl w:val="0"/>
          <w:numId w:val="15"/>
        </w:numPr>
        <w:ind w:firstLineChars="0"/>
        <w:outlineLvl w:val="1"/>
        <w:rPr>
          <w:b/>
        </w:rPr>
      </w:pPr>
      <w:r w:rsidRPr="00C02056">
        <w:rPr>
          <w:b/>
        </w:rPr>
        <w:t>分时租赁的芜湖模式</w:t>
      </w:r>
    </w:p>
    <w:p w:rsidR="009A4F6D" w:rsidRDefault="00EF3271" w:rsidP="009A4F6D">
      <w:r>
        <w:rPr>
          <w:rFonts w:hint="eastAsia"/>
        </w:rPr>
        <w:t>分时租赁是新公共交通方式</w:t>
      </w:r>
      <w:r w:rsidR="009A4F6D">
        <w:rPr>
          <w:rFonts w:hint="eastAsia"/>
        </w:rPr>
        <w:t>。</w:t>
      </w:r>
      <w:r>
        <w:rPr>
          <w:rFonts w:hint="eastAsia"/>
        </w:rPr>
        <w:t>对于“芜湖模式”的特点，第一，车桩位一体化，在车辆投放之前，停车位和充电桩先就位；第二，以用户的需求为中心，在交通不发达地区，解决用户出行痛点；第三，深入到三线城市，以中小城市为主。这些地方用车概率低，没必要买车。事实证明，在小城市，用户群对共享汽车的接受度非常高。一线城市主城区公共交通设施完善，例如北京，五环内对分时租赁车辆需求很小，没必要投放。如果要投，易开出行会选择如房山等偏远且公交不完善的地区投放。</w:t>
      </w:r>
    </w:p>
    <w:p w:rsidR="009A4F6D" w:rsidRDefault="00EF3271" w:rsidP="009A4F6D">
      <w:r>
        <w:rPr>
          <w:rFonts w:hint="eastAsia"/>
        </w:rPr>
        <w:t>车桩位一体化最大的一个好处是运营效率非常高。易开公司总体平均水平：一个工作人员可以管理</w:t>
      </w:r>
      <w:r>
        <w:t>40-50辆车。分时租赁公司平均水平是1人管理10-15辆车，效率在同行3倍左右。</w:t>
      </w:r>
    </w:p>
    <w:p w:rsidR="00EF3271" w:rsidRDefault="00EF3271" w:rsidP="006E1725">
      <w:r>
        <w:rPr>
          <w:rFonts w:hint="eastAsia"/>
        </w:rPr>
        <w:t>行业内通常每个月每辆车维护成本估计是</w:t>
      </w:r>
      <w:r>
        <w:t>800-1000元，但易开维护成本不需要那么多。例如芜湖有200多个站点，投放了不到2000辆车，只有30来人在管理运营，管理效率是整个行业最高的。所以造就了易开在整个行业定价最低。同款共享汽车车型的使用定价，易开大概只是其他企业的一半，但是这么低的定价情况下易开依然在芜湖实现了盈利，就是赢在效率上。</w:t>
      </w:r>
    </w:p>
    <w:p w:rsidR="00EF3271" w:rsidRDefault="00EF3271" w:rsidP="006E1725">
      <w:r>
        <w:rPr>
          <w:rFonts w:hint="eastAsia"/>
        </w:rPr>
        <w:t>对于投资回收时间，因为在芜湖市场前期做了很多尝试，易开</w:t>
      </w:r>
      <w:r>
        <w:t>4年左右收回成本，现在模式建立起来，在其他市场投资收回期定在3年左右。</w:t>
      </w:r>
    </w:p>
    <w:p w:rsidR="00D40DC0" w:rsidRDefault="00EF3271" w:rsidP="00D40DC0">
      <w:r>
        <w:rPr>
          <w:rFonts w:hint="eastAsia"/>
        </w:rPr>
        <w:t>分时租赁行业共同痛点，一是车辆卫生问题，共享汽车干净与否，用户只能到现场看。行业还没有标准；二是车损率高，发现车辆有些剐蹭或人为损坏，很难追责；三是内部的结构性问题，管理和运营等。</w:t>
      </w:r>
    </w:p>
    <w:p w:rsidR="00EF3271" w:rsidRDefault="00EF3271" w:rsidP="009A4F6D">
      <w:r>
        <w:rPr>
          <w:rFonts w:hint="eastAsia"/>
        </w:rPr>
        <w:t>一辆车约占用社会车位</w:t>
      </w:r>
      <w:r>
        <w:t>2.1个，共享汽车占用车位只有1.5个。从全球平均每车每天1小时的使用时间来算，目前易开的共享汽车每天使用时间平均是6小时，相当于覆盖6个用户，代替6辆车，可以节省13个车位。</w:t>
      </w:r>
      <w:r>
        <w:rPr>
          <w:rFonts w:hint="eastAsia"/>
        </w:rPr>
        <w:t>。</w:t>
      </w:r>
    </w:p>
    <w:p w:rsidR="00EF3271" w:rsidRDefault="00EF3271" w:rsidP="006E1725">
      <w:pPr>
        <w:rPr>
          <w:rFonts w:cs="宋体"/>
          <w:b/>
          <w:bCs/>
          <w:i/>
          <w:iCs/>
        </w:rPr>
      </w:pPr>
      <w:r w:rsidRPr="002009FE">
        <w:rPr>
          <w:rFonts w:cs="宋体" w:hint="eastAsia"/>
          <w:b/>
          <w:bCs/>
          <w:i/>
          <w:iCs/>
        </w:rPr>
        <w:t>分析：。</w:t>
      </w:r>
    </w:p>
    <w:p w:rsidR="00EF3271" w:rsidRPr="00DE7AF8" w:rsidRDefault="00EF3271" w:rsidP="006E1725">
      <w:pPr>
        <w:pStyle w:val="a8"/>
        <w:numPr>
          <w:ilvl w:val="0"/>
          <w:numId w:val="15"/>
        </w:numPr>
        <w:ind w:firstLineChars="0"/>
        <w:outlineLvl w:val="1"/>
        <w:rPr>
          <w:b/>
        </w:rPr>
      </w:pPr>
      <w:r w:rsidRPr="00DE7AF8">
        <w:rPr>
          <w:b/>
        </w:rPr>
        <w:t>国机汽车发布进口汽车发展研究报告2018年进口车市场供需双降</w:t>
      </w:r>
    </w:p>
    <w:p w:rsidR="00EF3271" w:rsidRDefault="00EF3271" w:rsidP="006E1725">
      <w:r>
        <w:t>国产汽车产销量增速持续回落，总体表现低于年初预期。乘用车产销增速较上年明显放缓，终端销售压力加大；商用车增速较2017年也有所回落。受关税政策变化影响，中国进口汽车市场呈现供需双降，行业库存大幅波动，市场结构深度调整特征；平行进口汽车市场增速大幅回落。</w:t>
      </w:r>
    </w:p>
    <w:p w:rsidR="00EF3271" w:rsidRDefault="00EF3271" w:rsidP="006E1725">
      <w:r>
        <w:rPr>
          <w:rFonts w:hint="eastAsia"/>
        </w:rPr>
        <w:t>报告预测，</w:t>
      </w:r>
      <w:r>
        <w:t>2019年，如果国际环境进一步恶化，提前实施国六区域按计划实施，中国进口汽车市场或将下滑5%以上。受原产于美国进口汽车加税以及国六排放实施的影响，平行进口汽车市场将出现明显下滑。建议跨国汽车公司客观分析中国市场环境，理性制定2019年销售目标。</w:t>
      </w:r>
    </w:p>
    <w:p w:rsidR="00EF3271" w:rsidRDefault="00EF3271" w:rsidP="006E1725">
      <w:r>
        <w:rPr>
          <w:rFonts w:hint="eastAsia"/>
        </w:rPr>
        <w:t>短期来看，进口车市场变化巨大，从业者将会面临十多年发展史上最大的挑战。放眼长远，中国宏观经济将迈入高质量发展阶段，进一步加大对外开放，进口汽车关税处于下降趋势，进口汽车需求将长期存在，追求全球同步新车型、追求品质、个性化、新能源产品仍在强化。</w:t>
      </w:r>
    </w:p>
    <w:p w:rsidR="00EF3271" w:rsidRDefault="00EF3271" w:rsidP="006E1725">
      <w:r>
        <w:lastRenderedPageBreak/>
        <w:t>2019年，中国经济由高速增长阶段转向高质量发展阶段，预计GDP增速将低于6.5%，尽管GDP增速有所减缓，但经济发展依然非常强劲，减缓只是经济正常且是恰当的转型过程；行业政策方面，发展改革委明确表示，通过5年过渡期，我国汽车行业将全部取消外资股比限制；《打赢蓝天保卫战三年行动计划》要求2019年7月1日起，重点区域、珠三角地区、成渝地区提前实施国六排放标准。提前执行国六的城市可能会面临短期部分车辆无法销售的局面，平行进口汽车短期内将面临全球无车源可供的局面。国产汽车市场发展形势不容乐观，一方面宏观经济的转</w:t>
      </w:r>
      <w:r>
        <w:rPr>
          <w:rFonts w:hint="eastAsia"/>
        </w:rPr>
        <w:t>型升级，高质量发展需要一个过程，加上国际环境不确定因素仍然较多，中美贸易战影响逐渐显现，从宏观形势方面影响市场需求，另一方面从</w:t>
      </w:r>
      <w:r>
        <w:t>2018年底到2019年7月1日，陆续有不同区域实施国六排放标准，市场预期将会延续下滑局面，预计出现个位数的下滑；新产品供给方面，据不完全统计，2018年四季度至2019年全年将有40款进口新车投放中国市场，其中有6款全新产品以及5款换代产品竞争力较强，对于进口车市场规模扩大有较大的拉动作用；平行进口汽车市场方面，随着试点企业加速进行耐久性试验完成环保公开，2019年平行进口汽车录号</w:t>
      </w:r>
      <w:r>
        <w:rPr>
          <w:rFonts w:hint="eastAsia"/>
        </w:rPr>
        <w:t>有望逐步恢复，但是受原产于美国进口汽车加税以及国六排放实施的影响，预计将出现明显下滑。。</w:t>
      </w:r>
    </w:p>
    <w:p w:rsidR="00EF3271" w:rsidRPr="00DE7AF8" w:rsidRDefault="00EF3271" w:rsidP="006E1725">
      <w:pPr>
        <w:rPr>
          <w:rFonts w:cs="宋体"/>
          <w:b/>
          <w:bCs/>
          <w:i/>
          <w:iCs/>
        </w:rPr>
      </w:pPr>
      <w:r w:rsidRPr="002009FE">
        <w:rPr>
          <w:rFonts w:cs="宋体" w:hint="eastAsia"/>
          <w:b/>
          <w:bCs/>
          <w:i/>
          <w:iCs/>
        </w:rPr>
        <w:t>分析：。</w:t>
      </w:r>
    </w:p>
    <w:p w:rsidR="00EF3271" w:rsidRPr="00C02056" w:rsidRDefault="00EF3271" w:rsidP="006E1725">
      <w:pPr>
        <w:pStyle w:val="a8"/>
        <w:numPr>
          <w:ilvl w:val="0"/>
          <w:numId w:val="15"/>
        </w:numPr>
        <w:ind w:firstLineChars="0"/>
        <w:outlineLvl w:val="1"/>
        <w:rPr>
          <w:b/>
        </w:rPr>
      </w:pPr>
      <w:r w:rsidRPr="00C02056">
        <w:rPr>
          <w:b/>
        </w:rPr>
        <w:t>国际油价“跌跌不休”未来是否会减产</w:t>
      </w:r>
    </w:p>
    <w:p w:rsidR="00EF3271" w:rsidRDefault="00EF3271" w:rsidP="006E1725">
      <w:r>
        <w:rPr>
          <w:rFonts w:hint="eastAsia"/>
        </w:rPr>
        <w:t>国际油价</w:t>
      </w:r>
      <w:r>
        <w:t>23日再度暴跌，纽约原油期货价格大跌逾7%，收报每桶50.42美元；伦敦布伦特原油期货价格则一年多来首次跌破每桶60美元大关，收报58.80美元。</w:t>
      </w:r>
    </w:p>
    <w:p w:rsidR="00EF3271" w:rsidRDefault="00EF3271" w:rsidP="006E1725">
      <w:r>
        <w:rPr>
          <w:rFonts w:hint="eastAsia"/>
        </w:rPr>
        <w:t>截至当天收盘，国际油价已经连跌七周，纽约和布伦特原油期货价格分别较</w:t>
      </w:r>
      <w:r>
        <w:t>10月初创下的近四年高点重挫34.0%和31.9%。</w:t>
      </w:r>
    </w:p>
    <w:p w:rsidR="00EF3271" w:rsidRDefault="00EF3271" w:rsidP="006E1725">
      <w:r>
        <w:rPr>
          <w:rFonts w:hint="eastAsia"/>
        </w:rPr>
        <w:t>分析人士普遍认为，主要产油国产量超预期以及全球经济增速放缓引发市场担心供大于求，是近期油价持续下跌的主要原因。而未来油价走势，将主要取决于产油国</w:t>
      </w:r>
      <w:r>
        <w:t>12月初在维也纳召开的减产会议。</w:t>
      </w:r>
    </w:p>
    <w:p w:rsidR="00EF3271" w:rsidRDefault="00EF3271" w:rsidP="006E1725">
      <w:pPr>
        <w:rPr>
          <w:rFonts w:cs="宋体"/>
          <w:b/>
          <w:bCs/>
          <w:i/>
          <w:iCs/>
        </w:rPr>
      </w:pPr>
      <w:r w:rsidRPr="002009FE">
        <w:rPr>
          <w:rFonts w:cs="宋体" w:hint="eastAsia"/>
          <w:b/>
          <w:bCs/>
          <w:i/>
          <w:iCs/>
        </w:rPr>
        <w:t>分析：。</w:t>
      </w:r>
    </w:p>
    <w:p w:rsidR="00EF3271" w:rsidRPr="001744CA" w:rsidRDefault="00EF3271" w:rsidP="006E1725">
      <w:pPr>
        <w:pStyle w:val="a8"/>
        <w:numPr>
          <w:ilvl w:val="0"/>
          <w:numId w:val="15"/>
        </w:numPr>
        <w:ind w:firstLineChars="0"/>
        <w:outlineLvl w:val="1"/>
        <w:rPr>
          <w:b/>
        </w:rPr>
      </w:pPr>
      <w:r w:rsidRPr="001744CA">
        <w:rPr>
          <w:b/>
        </w:rPr>
        <w:t>国际原油市场进入中长期熊市</w:t>
      </w:r>
    </w:p>
    <w:p w:rsidR="00EF3271" w:rsidRDefault="00EF3271" w:rsidP="006E1725">
      <w:r>
        <w:t>10月份，中国原油进口量为4079.9万吨，环比上涨9.64%，同比增长31.49%;1~10月原油累计进口37716.3万吨，同比增长8.1%。10月份，中国原油出口量14.1万吨，环比下跌50.53%，同比下降47.8%;1~10月原油出口量233.8万吨，同比下跌39.3%。</w:t>
      </w:r>
    </w:p>
    <w:p w:rsidR="00EF3271" w:rsidRPr="001744CA"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15"/>
        </w:numPr>
        <w:ind w:firstLineChars="0"/>
        <w:outlineLvl w:val="1"/>
        <w:rPr>
          <w:b/>
        </w:rPr>
      </w:pPr>
      <w:r w:rsidRPr="005D7071">
        <w:rPr>
          <w:rFonts w:hint="eastAsia"/>
          <w:b/>
        </w:rPr>
        <w:t>合肥：发布</w:t>
      </w:r>
      <w:r w:rsidRPr="005D7071">
        <w:rPr>
          <w:b/>
        </w:rPr>
        <w:t>2018年地补标准</w:t>
      </w:r>
    </w:p>
    <w:p w:rsidR="00EF3271" w:rsidRDefault="00EF3271" w:rsidP="006E1725">
      <w:r>
        <w:t>合肥发布了《合肥市新能源汽车推广应用财政补助管理细则(2018年修订)》，对单位和个人购买轴距≥2.2米且纯电续航里程(工况法)≥250公里的纯电动乘用车,按照中央财政补助标准1:0.5的比例给予地方配套补助。同时，对新购纯电动乘用车的个人用户给予2000元的电费补贴和交强险全额财政补助。</w:t>
      </w:r>
    </w:p>
    <w:p w:rsidR="00EF3271"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15"/>
        </w:numPr>
        <w:ind w:firstLineChars="0"/>
        <w:outlineLvl w:val="1"/>
        <w:rPr>
          <w:b/>
        </w:rPr>
      </w:pPr>
      <w:r w:rsidRPr="00C967F3">
        <w:rPr>
          <w:rFonts w:hint="eastAsia"/>
          <w:b/>
        </w:rPr>
        <w:t>河南：发布《河南省新能源及网联汽车发展三年行动计划》</w:t>
      </w:r>
    </w:p>
    <w:p w:rsidR="00EF3271" w:rsidRDefault="00EF3271" w:rsidP="006E1725">
      <w:r>
        <w:rPr>
          <w:rFonts w:hint="eastAsia"/>
        </w:rPr>
        <w:t>河南省人民政府办公厅下发《河南省新能源及网联汽车发展三年行动计划（</w:t>
      </w:r>
      <w:r>
        <w:t>2018—2020年）》通知。该通知，明确指出发展目标：到2020年，力争新引进整车企业若干家，河南全省新能源汽车产能达到30万辆、带动整车产能突破250万辆，网联汽车新车占比达到50%。</w:t>
      </w:r>
    </w:p>
    <w:p w:rsidR="00EF3271" w:rsidRDefault="00EF3271" w:rsidP="006E1725">
      <w:pPr>
        <w:rPr>
          <w:rFonts w:cs="宋体"/>
          <w:b/>
          <w:bCs/>
          <w:i/>
          <w:iCs/>
        </w:rPr>
      </w:pPr>
      <w:r w:rsidRPr="002009FE">
        <w:rPr>
          <w:rFonts w:cs="宋体" w:hint="eastAsia"/>
          <w:b/>
          <w:bCs/>
          <w:i/>
          <w:iCs/>
        </w:rPr>
        <w:t>分析：。</w:t>
      </w:r>
    </w:p>
    <w:p w:rsidR="00EF3271" w:rsidRPr="00800B4B" w:rsidRDefault="00EF3271" w:rsidP="006E1725">
      <w:pPr>
        <w:pStyle w:val="a8"/>
        <w:numPr>
          <w:ilvl w:val="0"/>
          <w:numId w:val="15"/>
        </w:numPr>
        <w:ind w:firstLineChars="0"/>
        <w:outlineLvl w:val="1"/>
        <w:rPr>
          <w:b/>
        </w:rPr>
      </w:pPr>
      <w:r w:rsidRPr="00800B4B">
        <w:rPr>
          <w:b/>
        </w:rPr>
        <w:t>加快商用车产能提升西安2025年新能源车产能将达150万辆</w:t>
      </w:r>
    </w:p>
    <w:p w:rsidR="00EF3271" w:rsidRDefault="00EF3271" w:rsidP="006E1725">
      <w:r>
        <w:t>11月21日，西安市人民政府发布了《西安市汽车产业发展规划(2018—2025年)》，规划提到，围绕打造我国新能源汽车之都和重要的汽车产业基地建设，着力升级提升现有企业产能，积极引进主流汽车品牌，扩大整车规模，打造具有国际竞争力的汽车产业基地；协作突破，</w:t>
      </w:r>
      <w:r>
        <w:lastRenderedPageBreak/>
        <w:t>强化关键零部件支撑能力，加快轿车、客车、商用车、专用车等四大产业链的培育完善，打造满足需求、辐射全国的汽车零部件产业基地；创新突破，推动新能源汽车产能占比提升，加快生产基于宽带移动互联网的智能汽车，打造国家级新能源汽车产业基地和智能网联汽车示范区。</w:t>
      </w:r>
    </w:p>
    <w:p w:rsidR="00EF3271" w:rsidRDefault="00EF3271" w:rsidP="006E1725">
      <w:r>
        <w:rPr>
          <w:rFonts w:hint="eastAsia"/>
        </w:rPr>
        <w:t>其中，产业创新体系不断完善，企业创新能力明显增强，商用车持续保持重型载货车在行业发展的领先优势；专用车突出特色并优化布局。到</w:t>
      </w:r>
      <w:r>
        <w:t>2021年，新能源汽车产量达到60万辆；到2025年，新能源汽车产量达到150万辆以上，智能网联汽车技术广泛应用，汽车产品品质达到国际先进水平。</w:t>
      </w:r>
    </w:p>
    <w:p w:rsidR="00EF3271"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0"/>
          <w:numId w:val="15"/>
        </w:numPr>
        <w:ind w:firstLineChars="0"/>
        <w:outlineLvl w:val="1"/>
        <w:rPr>
          <w:b/>
        </w:rPr>
      </w:pPr>
      <w:r w:rsidRPr="006534FA">
        <w:rPr>
          <w:b/>
        </w:rPr>
        <w:t>交通运输部：深化道路运输驾驶员从业管理改革实施方案</w:t>
      </w:r>
    </w:p>
    <w:p w:rsidR="00EF3271" w:rsidRDefault="00EF3271" w:rsidP="006E1725">
      <w:r>
        <w:t>11月21日，交通运输部办公厅公开发布关于印发深化道路运输驾驶员从业管理改革实施方案的通知，为全面深化道路运输领域“放管服”改革，更好顺应道路运输驾驶员新需求新期待，特制定深化道路运输驾驶员从业管理改革实施方案。</w:t>
      </w:r>
    </w:p>
    <w:p w:rsidR="00EF3271" w:rsidRDefault="00EF3271" w:rsidP="006E1725">
      <w:r>
        <w:rPr>
          <w:rFonts w:hint="eastAsia"/>
        </w:rPr>
        <w:t>该通知中，关于主要任务有</w:t>
      </w:r>
      <w:r>
        <w:t>7点内容。其中，最重要的就是第五条，交通部要改革道路运输驾驶员继续教育制度：</w:t>
      </w:r>
    </w:p>
    <w:p w:rsidR="00EF3271" w:rsidRDefault="00EF3271" w:rsidP="006E1725">
      <w:r>
        <w:rPr>
          <w:rFonts w:hint="eastAsia"/>
        </w:rPr>
        <w:t>一是取消道路运输驾驶员</w:t>
      </w:r>
      <w:r>
        <w:t>2年为一周期、接受继续教育时间累积不少于24小时的管理制度，对于诚信考核周期内（12个月）无记分的道路运输驾驶员，不再强制实施继续教育，由道路运输经营者履行对其驾驶员继续教育的主体责任。</w:t>
      </w:r>
    </w:p>
    <w:p w:rsidR="00EF3271" w:rsidRDefault="00EF3271" w:rsidP="006E1725">
      <w:r>
        <w:rPr>
          <w:rFonts w:hint="eastAsia"/>
        </w:rPr>
        <w:t>二是实行区别化的诚信考核记分学习教育制度：对于诚信考核周期内有记分记录、但未达到</w:t>
      </w:r>
      <w:r>
        <w:t>20分的道路运输驾驶员，接受不少于6个小时的网络学习教育；对于诚信考核周期内记满20分的道路运输驾驶员，接受不少于18个小时的网络学习教育。</w:t>
      </w:r>
    </w:p>
    <w:p w:rsidR="00EF3271" w:rsidRDefault="00EF3271" w:rsidP="006E1725">
      <w:r>
        <w:rPr>
          <w:rFonts w:hint="eastAsia"/>
        </w:rPr>
        <w:t>三是加强对诚信考核记分学习教育的监督管理。</w:t>
      </w:r>
    </w:p>
    <w:p w:rsidR="00EF3271" w:rsidRPr="006534FA" w:rsidRDefault="00EF3271" w:rsidP="006E1725">
      <w:pPr>
        <w:rPr>
          <w:rFonts w:cs="宋体"/>
          <w:b/>
          <w:bCs/>
          <w:i/>
          <w:iCs/>
        </w:rPr>
      </w:pPr>
      <w:r w:rsidRPr="002009FE">
        <w:rPr>
          <w:rFonts w:cs="宋体" w:hint="eastAsia"/>
          <w:b/>
          <w:bCs/>
          <w:i/>
          <w:iCs/>
        </w:rPr>
        <w:t>分析：。</w:t>
      </w:r>
    </w:p>
    <w:p w:rsidR="00EF3271" w:rsidRPr="008F406E" w:rsidRDefault="00EF3271" w:rsidP="006E1725">
      <w:pPr>
        <w:pStyle w:val="a8"/>
        <w:numPr>
          <w:ilvl w:val="0"/>
          <w:numId w:val="15"/>
        </w:numPr>
        <w:ind w:firstLineChars="0"/>
        <w:outlineLvl w:val="1"/>
        <w:rPr>
          <w:b/>
        </w:rPr>
      </w:pPr>
      <w:r w:rsidRPr="008F406E">
        <w:rPr>
          <w:b/>
        </w:rPr>
        <w:t>欧阳明高：2025年新能源革命在中国是一个节点</w:t>
      </w:r>
    </w:p>
    <w:p w:rsidR="00EF3271" w:rsidRDefault="00EF3271" w:rsidP="006E1725">
      <w:r>
        <w:rPr>
          <w:rFonts w:hint="eastAsia"/>
        </w:rPr>
        <w:t>氢能以其来源多样、清洁无污染、能量密度大、可再生、易存储、用途广泛等优点，在大规模可再生能源整合和终端应用脱碳方面潜力巨大。</w:t>
      </w:r>
    </w:p>
    <w:p w:rsidR="00EF3271" w:rsidRDefault="00EF3271" w:rsidP="006E1725">
      <w:r>
        <w:rPr>
          <w:rFonts w:hint="eastAsia"/>
        </w:rPr>
        <w:t>一般意义的车联网和辅助驾驶不算革命，只是传统汽车电子的一个发展。在电动汽车革命之后马上要带动的是新能源革命，就是可再生能源革命。</w:t>
      </w:r>
    </w:p>
    <w:p w:rsidR="00EF3271" w:rsidRDefault="00EF3271" w:rsidP="006E1725">
      <w:r>
        <w:rPr>
          <w:rFonts w:hint="eastAsia"/>
        </w:rPr>
        <w:t>要因地制宜的制氢、储氢，氢能制取之后也可以直接进入天然气管道，这是集中式、大规模、长时间可再生能源储存的最佳方式。</w:t>
      </w:r>
      <w:r>
        <w:t>分车型、分地区制定禁止燃油车销售的时间表已经在讨论当中。</w:t>
      </w:r>
    </w:p>
    <w:p w:rsidR="00EF3271" w:rsidRDefault="00EF3271" w:rsidP="006E1725">
      <w:pPr>
        <w:rPr>
          <w:rFonts w:cs="宋体"/>
          <w:b/>
          <w:bCs/>
          <w:i/>
          <w:iCs/>
        </w:rPr>
      </w:pPr>
      <w:r w:rsidRPr="002009FE">
        <w:rPr>
          <w:rFonts w:cs="宋体" w:hint="eastAsia"/>
          <w:b/>
          <w:bCs/>
          <w:i/>
          <w:iCs/>
        </w:rPr>
        <w:t>分析：。</w:t>
      </w:r>
    </w:p>
    <w:p w:rsidR="00EF3271" w:rsidRPr="004E29ED" w:rsidRDefault="00EF3271" w:rsidP="006E1725">
      <w:pPr>
        <w:pStyle w:val="a8"/>
        <w:numPr>
          <w:ilvl w:val="0"/>
          <w:numId w:val="15"/>
        </w:numPr>
        <w:ind w:firstLineChars="0"/>
        <w:outlineLvl w:val="1"/>
        <w:rPr>
          <w:b/>
        </w:rPr>
      </w:pPr>
      <w:r w:rsidRPr="004E29ED">
        <w:rPr>
          <w:rFonts w:hint="eastAsia"/>
          <w:b/>
        </w:rPr>
        <w:t>山西：将建成电动汽车充换电服务网络</w:t>
      </w:r>
    </w:p>
    <w:p w:rsidR="00EF3271" w:rsidRDefault="00EF3271" w:rsidP="006E1725">
      <w:r>
        <w:rPr>
          <w:rFonts w:hint="eastAsia"/>
        </w:rPr>
        <w:t>山西省电力公司《电动充电基础设施建设与运营规划》编制完成。根据规划，未来几年省电力公司将建成电动汽车充换电服务网络。下一阶段电力汽车充换电设施建设的重点领域为公交专用站、城市公共站、小区有序充电桩、星级供电所、高速公路服务区、县域核心城区、</w:t>
      </w:r>
      <w:r>
        <w:t>5A级景区等。</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0"/>
          <w:numId w:val="15"/>
        </w:numPr>
        <w:ind w:firstLineChars="0"/>
        <w:outlineLvl w:val="1"/>
        <w:rPr>
          <w:b/>
        </w:rPr>
      </w:pPr>
      <w:r w:rsidRPr="00280E8A">
        <w:rPr>
          <w:rFonts w:hint="eastAsia"/>
          <w:b/>
        </w:rPr>
        <w:t>陕西：发布《陕西省电动汽车充电基础设施建设运营管理办法》</w:t>
      </w:r>
    </w:p>
    <w:p w:rsidR="00EF3271" w:rsidRDefault="00EF3271" w:rsidP="006E1725">
      <w:r>
        <w:t>陕西省发展和改革委员会发布了关于印发《陕西省电动汽车充电基础设施建设运营管理办法》。办法提出，新建住宅配建停车位建设充电基础设施或预留建设安装条件的比例应达到100%；鼓励省内油（气）经营企业在符合安全要求的前提下，利用加油（气）站辅助服务区增建充电设施；每2,000辆电动汽车应至少配套建设一座快速充电站。</w:t>
      </w:r>
    </w:p>
    <w:p w:rsidR="00EF3271" w:rsidRDefault="00EF3271" w:rsidP="006E1725">
      <w:pPr>
        <w:rPr>
          <w:rFonts w:cs="宋体"/>
          <w:b/>
          <w:bCs/>
          <w:i/>
          <w:iCs/>
        </w:rPr>
      </w:pPr>
      <w:r w:rsidRPr="002009FE">
        <w:rPr>
          <w:rFonts w:cs="宋体" w:hint="eastAsia"/>
          <w:b/>
          <w:bCs/>
          <w:i/>
          <w:iCs/>
        </w:rPr>
        <w:t>分析：。</w:t>
      </w:r>
    </w:p>
    <w:p w:rsidR="00EF3271" w:rsidRPr="00E271AC" w:rsidRDefault="00EF3271" w:rsidP="006E1725">
      <w:pPr>
        <w:pStyle w:val="a8"/>
        <w:numPr>
          <w:ilvl w:val="0"/>
          <w:numId w:val="15"/>
        </w:numPr>
        <w:ind w:firstLineChars="0"/>
        <w:outlineLvl w:val="1"/>
        <w:rPr>
          <w:b/>
        </w:rPr>
      </w:pPr>
      <w:r w:rsidRPr="00E271AC">
        <w:rPr>
          <w:rFonts w:hint="eastAsia"/>
          <w:b/>
        </w:rPr>
        <w:lastRenderedPageBreak/>
        <w:t>深圳将启动自动驾驶管理政策研究</w:t>
      </w:r>
    </w:p>
    <w:p w:rsidR="00EF3271" w:rsidRDefault="00EF3271" w:rsidP="006E1725">
      <w:r>
        <w:rPr>
          <w:rFonts w:hint="eastAsia"/>
        </w:rPr>
        <w:t>从深圳市交通运输委员会获悉，深圳将启动自动驾驶管理政策和道路基础设施建设的标准研究，为未来自动驾驶在深圳的商业化落地做储备。据了解，已计划开发自动驾驶专车运营服务，明年市民或许就能用手机</w:t>
      </w:r>
      <w:r>
        <w:t>App呼叫无人驾驶的网约车了。</w:t>
      </w:r>
    </w:p>
    <w:p w:rsidR="00EF3271" w:rsidRDefault="00EF3271" w:rsidP="006E1725">
      <w:r>
        <w:rPr>
          <w:rFonts w:hint="eastAsia"/>
        </w:rPr>
        <w:t>市交委于上月底公布《深圳市智能网联汽车道路测试开放道路技术要求</w:t>
      </w:r>
      <w:r>
        <w:t>(试行)》，并公布了首批智能驾驶的开放路测道路，覆盖全市9个行政区，总长约124公里。目前深圳已成为国内智能网联汽车道路测试开放道路最长、范围最广、涉及场景最多的城市。</w:t>
      </w:r>
    </w:p>
    <w:p w:rsidR="00EF3271" w:rsidRPr="00E271AC" w:rsidRDefault="00EF3271" w:rsidP="006E1725">
      <w:pPr>
        <w:rPr>
          <w:rFonts w:cs="宋体"/>
          <w:b/>
          <w:bCs/>
          <w:i/>
          <w:iCs/>
        </w:rPr>
      </w:pPr>
      <w:r w:rsidRPr="002009FE">
        <w:rPr>
          <w:rFonts w:cs="宋体" w:hint="eastAsia"/>
          <w:b/>
          <w:bCs/>
          <w:i/>
          <w:iCs/>
        </w:rPr>
        <w:t>分析：。</w:t>
      </w:r>
    </w:p>
    <w:p w:rsidR="00EF3271" w:rsidRPr="006534FA" w:rsidRDefault="00EF3271" w:rsidP="006E1725">
      <w:pPr>
        <w:pStyle w:val="a8"/>
        <w:numPr>
          <w:ilvl w:val="0"/>
          <w:numId w:val="15"/>
        </w:numPr>
        <w:ind w:firstLineChars="0"/>
        <w:outlineLvl w:val="1"/>
        <w:rPr>
          <w:b/>
        </w:rPr>
      </w:pPr>
      <w:r w:rsidRPr="006534FA">
        <w:rPr>
          <w:b/>
        </w:rPr>
        <w:t>新能源汽车产品不断变化，技术门槛及补贴标准也将实时调整</w:t>
      </w:r>
    </w:p>
    <w:p w:rsidR="00EF3271" w:rsidRDefault="00EF3271" w:rsidP="006E1725">
      <w:r>
        <w:rPr>
          <w:rFonts w:hint="eastAsia"/>
        </w:rPr>
        <w:t>在新的体制之下，一方面补贴退坡之后，行业能不能维持发展，还是要看新能源汽车对传统汽车的竞争力对比，这个竞争力包括使用的方便性、舒适性、安全性，但消费者现在更看重的是价格和成本。根据中汽中心的估算，如果从汽车购买到使用、保有使用周期来看，目前没有财税支持的话，新能源汽车还很难跟传统汽车的成本持平。但是随着动力电池性价比的提升，整个市场规模在增长，在</w:t>
      </w:r>
      <w:r>
        <w:t>2025或者2030年之间新能源汽车有望与传统汽车实现综合成本的持平。</w:t>
      </w:r>
    </w:p>
    <w:p w:rsidR="00EF3271" w:rsidRDefault="00EF3271" w:rsidP="006E1725">
      <w:r>
        <w:rPr>
          <w:rFonts w:hint="eastAsia"/>
        </w:rPr>
        <w:t>从国际形势来看，许多发达国家都把新能源汽车作为国家战略，汽车企业也在积极布局新能源汽车发展战略，很多企业都提出了时间表。全球市场保持快速发展，到</w:t>
      </w:r>
      <w:r>
        <w:t>2030年新能源汽车市场占比达到30%，国内占比有可能会更快。</w:t>
      </w:r>
    </w:p>
    <w:p w:rsidR="00EF3271" w:rsidRDefault="00EF3271" w:rsidP="006E1725">
      <w:r>
        <w:rPr>
          <w:rFonts w:hint="eastAsia"/>
        </w:rPr>
        <w:t>为了推动整个产业持续发展，国家也在考虑转型发展。国务院领导提出来四个创新，要抓好机制创新，建立起新能源汽车可持续发展的长效机制。</w:t>
      </w:r>
      <w:r>
        <w:t>2021年政策退出之后，整个产业进入后补贴时代，受相关部门委托，中汽中心已经启动了补贴体系顶层设计的工作，将来考虑从生产到购置、使用、基础设施等方面，提出接力政策工具。</w:t>
      </w:r>
    </w:p>
    <w:p w:rsidR="00EF3271" w:rsidRPr="006534FA" w:rsidRDefault="00EF3271" w:rsidP="006E1725">
      <w:pPr>
        <w:rPr>
          <w:rFonts w:cs="宋体"/>
          <w:b/>
          <w:bCs/>
          <w:i/>
          <w:iCs/>
        </w:rPr>
      </w:pPr>
      <w:r w:rsidRPr="002009FE">
        <w:rPr>
          <w:rFonts w:cs="宋体" w:hint="eastAsia"/>
          <w:b/>
          <w:bCs/>
          <w:i/>
          <w:iCs/>
        </w:rPr>
        <w:t>分析：。</w:t>
      </w:r>
    </w:p>
    <w:p w:rsidR="00EF3271" w:rsidRPr="00800B4B" w:rsidRDefault="00EF3271" w:rsidP="006E1725">
      <w:pPr>
        <w:pStyle w:val="a8"/>
        <w:numPr>
          <w:ilvl w:val="0"/>
          <w:numId w:val="15"/>
        </w:numPr>
        <w:ind w:firstLineChars="0"/>
        <w:outlineLvl w:val="1"/>
        <w:rPr>
          <w:b/>
        </w:rPr>
      </w:pPr>
      <w:r w:rsidRPr="00800B4B">
        <w:rPr>
          <w:b/>
        </w:rPr>
        <w:t>重庆将取消总质量4.5吨及以下普通货车蓝牌双证</w:t>
      </w:r>
    </w:p>
    <w:p w:rsidR="00EF3271" w:rsidRDefault="00EF3271" w:rsidP="006E1725">
      <w:r>
        <w:rPr>
          <w:rFonts w:hint="eastAsia"/>
        </w:rPr>
        <w:t>近日，重庆发布了《重庆市降低制造业企业成本若干政策措施》</w:t>
      </w:r>
      <w:r>
        <w:t>,措施提到,将取消道路货运站场经营许可;取消外商投资道路运输业立项审批;取消总质量4.5吨及以下普通货运车辆道路运输证和驾驶员从业资格证。</w:t>
      </w:r>
    </w:p>
    <w:p w:rsidR="00EF3271" w:rsidRDefault="00EF3271" w:rsidP="006E1725">
      <w:pPr>
        <w:rPr>
          <w:rFonts w:cs="宋体"/>
          <w:b/>
          <w:bCs/>
          <w:i/>
          <w:iCs/>
        </w:rPr>
      </w:pPr>
      <w:r w:rsidRPr="002009FE">
        <w:rPr>
          <w:rFonts w:cs="宋体" w:hint="eastAsia"/>
          <w:b/>
          <w:bCs/>
          <w:i/>
          <w:iCs/>
        </w:rPr>
        <w:t>分析：。</w:t>
      </w:r>
    </w:p>
    <w:p w:rsidR="006E1725" w:rsidRPr="002009FE" w:rsidRDefault="006E1725" w:rsidP="006E1725">
      <w:pPr>
        <w:pStyle w:val="a8"/>
        <w:numPr>
          <w:ilvl w:val="0"/>
          <w:numId w:val="10"/>
        </w:numPr>
        <w:ind w:firstLineChars="0"/>
        <w:outlineLvl w:val="0"/>
        <w:rPr>
          <w:b/>
        </w:rPr>
      </w:pPr>
      <w:r w:rsidRPr="002009FE">
        <w:rPr>
          <w:rFonts w:cs="宋体" w:hint="eastAsia"/>
          <w:b/>
          <w:bCs/>
        </w:rPr>
        <w:t>跨国集团和国际市场</w:t>
      </w:r>
    </w:p>
    <w:p w:rsidR="00EF3271" w:rsidRPr="00C967F3" w:rsidRDefault="00EF3271" w:rsidP="006E1725">
      <w:pPr>
        <w:pStyle w:val="a8"/>
        <w:numPr>
          <w:ilvl w:val="0"/>
          <w:numId w:val="48"/>
        </w:numPr>
        <w:ind w:firstLineChars="0"/>
        <w:outlineLvl w:val="1"/>
        <w:rPr>
          <w:b/>
        </w:rPr>
      </w:pPr>
      <w:r w:rsidRPr="00C967F3">
        <w:rPr>
          <w:b/>
        </w:rPr>
        <w:t>FCA拟提高欧洲工厂产能投产Jeep等车型</w:t>
      </w:r>
    </w:p>
    <w:p w:rsidR="00EF3271" w:rsidRDefault="00EF3271" w:rsidP="006E1725">
      <w:r>
        <w:t>菲亚特克莱斯勒汽车公司计划在意大利投入生产新车型，其中包括Jeep、新款阿尔法·罗密欧SUV以及新款玛莎拉蒂Alfieri跑车。此举将有助于FCA充分利用欧洲产能，提高在该区域市场的利润率。</w:t>
      </w:r>
    </w:p>
    <w:p w:rsidR="00EF3271" w:rsidRDefault="00EF3271" w:rsidP="006E1725">
      <w:pPr>
        <w:rPr>
          <w:rFonts w:cs="宋体"/>
          <w:b/>
          <w:bCs/>
          <w:i/>
          <w:iCs/>
        </w:rPr>
      </w:pPr>
      <w:r w:rsidRPr="002009FE">
        <w:rPr>
          <w:rFonts w:cs="宋体" w:hint="eastAsia"/>
          <w:b/>
          <w:bCs/>
          <w:i/>
          <w:iCs/>
        </w:rPr>
        <w:t>分析：。</w:t>
      </w:r>
    </w:p>
    <w:p w:rsidR="00EF3271" w:rsidRPr="00440B08" w:rsidRDefault="00EF3271" w:rsidP="006E1725">
      <w:pPr>
        <w:pStyle w:val="a8"/>
        <w:numPr>
          <w:ilvl w:val="0"/>
          <w:numId w:val="48"/>
        </w:numPr>
        <w:ind w:firstLineChars="0"/>
        <w:outlineLvl w:val="1"/>
        <w:rPr>
          <w:b/>
        </w:rPr>
      </w:pPr>
      <w:r w:rsidRPr="00440B08">
        <w:rPr>
          <w:b/>
        </w:rPr>
        <w:t>LG电子成立机器人和自动驾驶汽车部门</w:t>
      </w:r>
    </w:p>
    <w:p w:rsidR="00EF3271" w:rsidRDefault="00EF3271" w:rsidP="006E1725">
      <w:r>
        <w:t>韩国LG电子宣布，在其年底进行业务重组期间，将成立两个新部门，成立的部门将名为机器人业务中心和自动驾驶汽车业务中心，旨在专注于人工智能和无人驾驶等行业。</w:t>
      </w:r>
    </w:p>
    <w:p w:rsidR="00EF3271" w:rsidRDefault="00EF3271" w:rsidP="006E1725">
      <w:pPr>
        <w:rPr>
          <w:rFonts w:cs="宋体"/>
          <w:b/>
          <w:bCs/>
          <w:i/>
          <w:iCs/>
        </w:rPr>
      </w:pPr>
      <w:r w:rsidRPr="002009FE">
        <w:rPr>
          <w:rFonts w:cs="宋体" w:hint="eastAsia"/>
          <w:b/>
          <w:bCs/>
          <w:i/>
          <w:iCs/>
        </w:rPr>
        <w:t>分析：。</w:t>
      </w:r>
    </w:p>
    <w:p w:rsidR="00EF3271" w:rsidRPr="00280E8A" w:rsidRDefault="00EF3271" w:rsidP="006E1725">
      <w:pPr>
        <w:pStyle w:val="a8"/>
        <w:numPr>
          <w:ilvl w:val="0"/>
          <w:numId w:val="48"/>
        </w:numPr>
        <w:ind w:firstLineChars="0"/>
        <w:outlineLvl w:val="1"/>
        <w:rPr>
          <w:b/>
        </w:rPr>
      </w:pPr>
      <w:r w:rsidRPr="00280E8A">
        <w:rPr>
          <w:b/>
        </w:rPr>
        <w:t>PSA集团售后服务业务入股优配车联</w:t>
      </w:r>
    </w:p>
    <w:p w:rsidR="00EF3271" w:rsidRDefault="00EF3271" w:rsidP="006E1725">
      <w:r>
        <w:t>PSA集团独立售后业务宣布入股优配车联。优配车联将全系列引入PSA集团独立售后配件品牌“欧洲维修”，并将按照PSA的独立售后业务标准，打造出数百家“欧洲维修汽车服务”品牌的加盟合作店。</w:t>
      </w:r>
    </w:p>
    <w:p w:rsidR="00EF3271"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48"/>
        </w:numPr>
        <w:ind w:firstLineChars="0"/>
        <w:outlineLvl w:val="1"/>
        <w:rPr>
          <w:b/>
        </w:rPr>
      </w:pPr>
      <w:r w:rsidRPr="005D7071">
        <w:rPr>
          <w:b/>
        </w:rPr>
        <w:t>PSA与丰田将结束小型车生产扩大商用车合作</w:t>
      </w:r>
    </w:p>
    <w:p w:rsidR="00EF3271" w:rsidRDefault="00EF3271" w:rsidP="006E1725">
      <w:r>
        <w:lastRenderedPageBreak/>
        <w:t>标致雪铁龙集团（PSA）和丰田汽车宣布在2021年前结束小型汽车的合资生产，同时扩大在轻型商用车领域的合作。此外，丰田会收购PSA在合资企业中的股份，并将位于捷克科林的合资工厂整合到其工业生产链中。</w:t>
      </w:r>
    </w:p>
    <w:p w:rsidR="00EF3271" w:rsidRDefault="00EF3271" w:rsidP="006E1725">
      <w:pPr>
        <w:rPr>
          <w:rFonts w:cs="宋体"/>
          <w:b/>
          <w:bCs/>
          <w:i/>
          <w:iCs/>
        </w:rPr>
      </w:pPr>
      <w:r w:rsidRPr="002009FE">
        <w:rPr>
          <w:rFonts w:cs="宋体" w:hint="eastAsia"/>
          <w:b/>
          <w:bCs/>
          <w:i/>
          <w:iCs/>
        </w:rPr>
        <w:t>分析：。</w:t>
      </w:r>
    </w:p>
    <w:p w:rsidR="00EF3271" w:rsidRPr="00611449" w:rsidRDefault="00EF3271" w:rsidP="006E1725">
      <w:pPr>
        <w:pStyle w:val="a8"/>
        <w:numPr>
          <w:ilvl w:val="0"/>
          <w:numId w:val="48"/>
        </w:numPr>
        <w:ind w:firstLineChars="0"/>
        <w:outlineLvl w:val="1"/>
        <w:rPr>
          <w:b/>
        </w:rPr>
      </w:pPr>
      <w:r w:rsidRPr="00611449">
        <w:rPr>
          <w:b/>
        </w:rPr>
        <w:t>XC90领衔沃尔沃将在印生产插电式混合动力车</w:t>
      </w:r>
    </w:p>
    <w:p w:rsidR="00EF3271" w:rsidRDefault="00EF3271" w:rsidP="006E1725">
      <w:r>
        <w:rPr>
          <w:rFonts w:hint="eastAsia"/>
        </w:rPr>
        <w:t>瑞典汽车制造商沃尔沃将成为第一家在印度生产插电式混合动力汽车的车企。沃尔沃</w:t>
      </w:r>
      <w:r>
        <w:t>22日宣布，将从明年开始在该国投产插电式混动车。</w:t>
      </w:r>
    </w:p>
    <w:p w:rsidR="00EF3271" w:rsidRDefault="00EF3271" w:rsidP="006E1725">
      <w:r>
        <w:rPr>
          <w:rFonts w:hint="eastAsia"/>
        </w:rPr>
        <w:t>沃尔沃</w:t>
      </w:r>
      <w:r>
        <w:t>XC90将是沃尔沃在印度投产的首款PHEV车型，将于2019年在其班加罗尔工厂进行组装。沃尔沃表示，除了XC90外，一系列的插电式混合动力汽车将在未来3年内推出。这项声明再次强调了电气化是沃尔沃未来业务的核心内容，为完全淘汰内燃汽车做铺垫。沃尔沃致力于逐步淘汰传统动力系统，把重心完全放在电气化上。</w:t>
      </w:r>
    </w:p>
    <w:p w:rsidR="00EF3271" w:rsidRPr="009B75A7" w:rsidRDefault="00EF3271" w:rsidP="006E1725">
      <w:pPr>
        <w:pStyle w:val="a8"/>
        <w:numPr>
          <w:ilvl w:val="0"/>
          <w:numId w:val="48"/>
        </w:numPr>
        <w:ind w:firstLineChars="0"/>
        <w:outlineLvl w:val="1"/>
        <w:rPr>
          <w:b/>
        </w:rPr>
      </w:pPr>
      <w:r w:rsidRPr="009B75A7">
        <w:rPr>
          <w:b/>
        </w:rPr>
        <w:t>奥迪开始测试纯电动自动驾驶飞行汽车</w:t>
      </w:r>
    </w:p>
    <w:p w:rsidR="00EF3271" w:rsidRDefault="00EF3271" w:rsidP="006E1725">
      <w:r>
        <w:rPr>
          <w:rFonts w:hint="eastAsia"/>
        </w:rPr>
        <w:t>奥迪、空客与</w:t>
      </w:r>
      <w:r>
        <w:t>IDG（Italdesign）正在合作研发一款面向未来的概念飞行汽车。这款车将会采用纯电驱动，具备自动驾驶能力，更强大的是——它会飞。日前，该概念飞行汽车已经进入到实际测试阶段，并于近日的阿姆斯特丹飞行器展上进行了运行演示。</w:t>
      </w:r>
    </w:p>
    <w:p w:rsidR="00EF3271" w:rsidRDefault="00EF3271" w:rsidP="006E1725">
      <w:r>
        <w:rPr>
          <w:rFonts w:hint="eastAsia"/>
        </w:rPr>
        <w:t>该款飞行器其实已于今年初的日内瓦车展上公布，但仅限概念图。而在阿姆斯特丹飞行器展上，厂商展示出了</w:t>
      </w:r>
      <w:r>
        <w:t>1：4大小的真实模型车。从外观来看，它的设计与概念图存在一些差异，应该是在实际生产过程中进行了优化。</w:t>
      </w:r>
    </w:p>
    <w:p w:rsidR="00EF3271" w:rsidRDefault="00EF3271" w:rsidP="006E1725">
      <w:r>
        <w:rPr>
          <w:rFonts w:hint="eastAsia"/>
        </w:rPr>
        <w:t>整个模型由三个模块组成，分别是飞行模块，地面行驶模块以及乘客舱。其中，飞行器模块很像大疆精灵系列无人机，采用</w:t>
      </w:r>
      <w:r>
        <w:t>4轴8桨的动力系统。地面行驶模块的设计则更趋近于汽车的造型，尤其是与乘客舱组合后，分明就是一台紧凑型奥迪概念车。</w:t>
      </w:r>
    </w:p>
    <w:p w:rsidR="00EF3271"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48"/>
        </w:numPr>
        <w:ind w:firstLineChars="0"/>
        <w:outlineLvl w:val="1"/>
        <w:rPr>
          <w:b/>
        </w:rPr>
      </w:pPr>
      <w:r w:rsidRPr="005D7071">
        <w:rPr>
          <w:rFonts w:hint="eastAsia"/>
          <w:b/>
        </w:rPr>
        <w:t>巴斯夫正着眼于欧洲电池工厂的布局</w:t>
      </w:r>
    </w:p>
    <w:p w:rsidR="00EF3271" w:rsidRDefault="00EF3271" w:rsidP="006E1725">
      <w:r>
        <w:t>巴斯夫近日正着眼于欧洲（含德国）电池工厂的发展布局，旨在满足新一代电池阴极活性材料方案持续增长的需求。欧洲超级电池工厂的其他计划还包括：瑞典北部的Northvolt项目，计划将于2020年实现试产，而波兰是如今欧洲境内最大的电池电芯制造商。</w:t>
      </w:r>
    </w:p>
    <w:p w:rsidR="00EF3271" w:rsidRDefault="00EF3271" w:rsidP="006E1725">
      <w:pPr>
        <w:rPr>
          <w:rFonts w:cs="宋体"/>
          <w:b/>
          <w:bCs/>
          <w:i/>
          <w:iCs/>
        </w:rPr>
      </w:pPr>
      <w:r w:rsidRPr="002009FE">
        <w:rPr>
          <w:rFonts w:cs="宋体" w:hint="eastAsia"/>
          <w:b/>
          <w:bCs/>
          <w:i/>
          <w:iCs/>
        </w:rPr>
        <w:t>分析：。</w:t>
      </w:r>
    </w:p>
    <w:p w:rsidR="00EF3271" w:rsidRPr="00611449" w:rsidRDefault="00EF3271" w:rsidP="006E1725">
      <w:pPr>
        <w:pStyle w:val="a8"/>
        <w:numPr>
          <w:ilvl w:val="0"/>
          <w:numId w:val="48"/>
        </w:numPr>
        <w:ind w:firstLineChars="0"/>
        <w:outlineLvl w:val="1"/>
        <w:rPr>
          <w:b/>
        </w:rPr>
      </w:pPr>
      <w:r w:rsidRPr="00611449">
        <w:rPr>
          <w:b/>
        </w:rPr>
        <w:t>摆脱对亚洲依赖法国呼吁欧洲电池制造商和车企结成联盟</w:t>
      </w:r>
    </w:p>
    <w:p w:rsidR="00EF3271" w:rsidRDefault="00EF3271" w:rsidP="006E1725">
      <w:r>
        <w:rPr>
          <w:rFonts w:hint="eastAsia"/>
        </w:rPr>
        <w:t>当地时间</w:t>
      </w:r>
      <w:r>
        <w:t>11月22日，法国呼吁欧洲电池制造商和汽车制造商成立一个联盟，以满足预期的电动汽车电池需求，并与目前占主导地位的亚洲生产商展开竞争。法国能源部长FrancoisdeRugy在一次内阁会议上表示，“必须在整个欧洲范围内结成联盟，因为单靠法国市场是不够的。”</w:t>
      </w:r>
    </w:p>
    <w:p w:rsidR="00EF3271" w:rsidRDefault="00EF3271" w:rsidP="006E1725">
      <w:pPr>
        <w:rPr>
          <w:rFonts w:cs="宋体"/>
          <w:b/>
          <w:bCs/>
          <w:i/>
          <w:iCs/>
        </w:rPr>
      </w:pPr>
      <w:r w:rsidRPr="002009FE">
        <w:rPr>
          <w:rFonts w:cs="宋体" w:hint="eastAsia"/>
          <w:b/>
          <w:bCs/>
          <w:i/>
          <w:iCs/>
        </w:rPr>
        <w:t>分析：。</w:t>
      </w:r>
    </w:p>
    <w:p w:rsidR="00EF3271" w:rsidRPr="00C65BE0" w:rsidRDefault="00EF3271" w:rsidP="006E1725">
      <w:pPr>
        <w:pStyle w:val="a8"/>
        <w:numPr>
          <w:ilvl w:val="0"/>
          <w:numId w:val="48"/>
        </w:numPr>
        <w:ind w:firstLineChars="0"/>
        <w:outlineLvl w:val="1"/>
        <w:rPr>
          <w:b/>
        </w:rPr>
      </w:pPr>
      <w:r w:rsidRPr="00C65BE0">
        <w:rPr>
          <w:b/>
        </w:rPr>
        <w:t>保时捷计划未来8年内将营业利润提高68亿美元</w:t>
      </w:r>
    </w:p>
    <w:p w:rsidR="00EF3271" w:rsidRDefault="00EF3271" w:rsidP="006E1725">
      <w:r>
        <w:rPr>
          <w:rFonts w:hint="eastAsia"/>
        </w:rPr>
        <w:t>据知情人士透露，随着保时捷在研发和制造电动汽车方面投入更多资金，公司计划在</w:t>
      </w:r>
      <w:r>
        <w:t>8年内通过简化运营将营业利润60亿欧元(68亿美元，约人民币472.64亿元)。</w:t>
      </w:r>
    </w:p>
    <w:p w:rsidR="00EF3271" w:rsidRDefault="00EF3271" w:rsidP="006E1725">
      <w:r>
        <w:rPr>
          <w:rFonts w:hint="eastAsia"/>
        </w:rPr>
        <w:t>该人士表示，保时捷的目标是通过提高效率、削减成本和促进数字产品等新业务，从今年开始到</w:t>
      </w:r>
      <w:r>
        <w:t>2025年每年增加约7.5亿欧元(约人民币59.08亿元)的息税前利润，这一增长对于实现大众集团15%的销售利润率目标是十分必要的。目前保时捷拒绝发表评论。</w:t>
      </w:r>
    </w:p>
    <w:p w:rsidR="00EF3271" w:rsidRDefault="00EF3271" w:rsidP="006E1725">
      <w:pPr>
        <w:rPr>
          <w:rFonts w:cs="宋体"/>
          <w:b/>
          <w:bCs/>
          <w:i/>
          <w:iCs/>
        </w:rPr>
      </w:pPr>
      <w:r w:rsidRPr="002009FE">
        <w:rPr>
          <w:rFonts w:cs="宋体" w:hint="eastAsia"/>
          <w:b/>
          <w:bCs/>
          <w:i/>
          <w:iCs/>
        </w:rPr>
        <w:t>分析：。</w:t>
      </w:r>
    </w:p>
    <w:p w:rsidR="00EF3271" w:rsidRPr="00A30A8B" w:rsidRDefault="00EF3271" w:rsidP="006E1725">
      <w:pPr>
        <w:pStyle w:val="a8"/>
        <w:numPr>
          <w:ilvl w:val="0"/>
          <w:numId w:val="48"/>
        </w:numPr>
        <w:ind w:firstLineChars="0"/>
        <w:outlineLvl w:val="1"/>
        <w:rPr>
          <w:b/>
        </w:rPr>
      </w:pPr>
      <w:r w:rsidRPr="00A30A8B">
        <w:rPr>
          <w:b/>
        </w:rPr>
        <w:t>本田柴油车将于2021年退出欧洲市场思域将推插混以及全混版</w:t>
      </w:r>
    </w:p>
    <w:p w:rsidR="00EF3271" w:rsidRDefault="00EF3271" w:rsidP="006E1725">
      <w:r>
        <w:rPr>
          <w:rFonts w:hint="eastAsia"/>
        </w:rPr>
        <w:t>本田正在欧洲削减柴油汽车的销售，同时在绿色技术的推动下增加纯电动和混合动力车。</w:t>
      </w:r>
    </w:p>
    <w:p w:rsidR="00EF3271" w:rsidRDefault="00EF3271" w:rsidP="006E1725">
      <w:r>
        <w:rPr>
          <w:rFonts w:hint="eastAsia"/>
        </w:rPr>
        <w:t>本田一位高管表示，到</w:t>
      </w:r>
      <w:r>
        <w:t>2021年，该公司将停止在欧洲销售柴油车，届时本田在欧洲销售的思域紧凑型车将被取代。本田英国分公司总经理DaveHodgetts表示，“从现在起，公司每一</w:t>
      </w:r>
      <w:r>
        <w:lastRenderedPageBreak/>
        <w:t>款车型的更新换代均将不再提供柴油版。相反，未来推出的每一款新车都将提供至少一个电气化版本。”本田表示，希望到2025年，其在欧洲销售的汽车有三分之二实现电动化。</w:t>
      </w:r>
    </w:p>
    <w:p w:rsidR="00EF3271" w:rsidRDefault="00EF3271" w:rsidP="006E1725">
      <w:r>
        <w:rPr>
          <w:rFonts w:hint="eastAsia"/>
        </w:rPr>
        <w:t>本田新款</w:t>
      </w:r>
      <w:r>
        <w:t>CR-V跨界车将是该公司推出的首款不提供柴油版的主流新车。明年三月份，该款车型将推出一版油电混合动力车，搭载1.5升涡轮增压汽油机。本田预计，CR-V混合动力车将占其在欧洲预期年销量（6万辆）的一半。</w:t>
      </w:r>
    </w:p>
    <w:p w:rsidR="00EF3271" w:rsidRDefault="00EF3271" w:rsidP="006E1725">
      <w:pPr>
        <w:rPr>
          <w:rFonts w:cs="宋体"/>
          <w:b/>
          <w:bCs/>
          <w:i/>
          <w:iCs/>
        </w:rPr>
      </w:pPr>
      <w:r w:rsidRPr="002009FE">
        <w:rPr>
          <w:rFonts w:cs="宋体" w:hint="eastAsia"/>
          <w:b/>
          <w:bCs/>
          <w:i/>
          <w:iCs/>
        </w:rPr>
        <w:t>分析：。</w:t>
      </w:r>
    </w:p>
    <w:p w:rsidR="00EF3271" w:rsidRPr="00C967F3" w:rsidRDefault="00EF3271" w:rsidP="006E1725">
      <w:pPr>
        <w:pStyle w:val="a8"/>
        <w:numPr>
          <w:ilvl w:val="0"/>
          <w:numId w:val="48"/>
        </w:numPr>
        <w:ind w:firstLineChars="0"/>
        <w:outlineLvl w:val="1"/>
        <w:rPr>
          <w:b/>
        </w:rPr>
      </w:pPr>
      <w:r w:rsidRPr="00C967F3">
        <w:rPr>
          <w:rFonts w:hint="eastAsia"/>
          <w:b/>
        </w:rPr>
        <w:t>大众电池供应商</w:t>
      </w:r>
      <w:r w:rsidRPr="00C967F3">
        <w:rPr>
          <w:b/>
        </w:rPr>
        <w:t>SKI拟61.5亿在美新建电池工厂</w:t>
      </w:r>
    </w:p>
    <w:p w:rsidR="00EF3271" w:rsidRDefault="00EF3271" w:rsidP="006E1725">
      <w:r>
        <w:t>韩国SK集团旗下负责生产动力电池的SKInnovation在韩国首尔举行董事会，决定在美国佐治亚州杰克逊县新建动力电池工厂。据悉，新电池工厂预计2022年投入生产，投产初期年产目标值为9.8GWh，后期经过追加投资，年产能将达到55GWh左右。</w:t>
      </w:r>
    </w:p>
    <w:p w:rsidR="00EF3271" w:rsidRDefault="00EF3271" w:rsidP="006E1725">
      <w:pPr>
        <w:rPr>
          <w:rFonts w:cs="宋体"/>
          <w:b/>
          <w:bCs/>
          <w:i/>
          <w:iCs/>
        </w:rPr>
      </w:pPr>
      <w:r w:rsidRPr="002009FE">
        <w:rPr>
          <w:rFonts w:cs="宋体" w:hint="eastAsia"/>
          <w:b/>
          <w:bCs/>
          <w:i/>
          <w:iCs/>
        </w:rPr>
        <w:t>分析：。</w:t>
      </w:r>
    </w:p>
    <w:p w:rsidR="00EF3271" w:rsidRPr="00A30A8B" w:rsidRDefault="00EF3271" w:rsidP="006E1725">
      <w:pPr>
        <w:pStyle w:val="a8"/>
        <w:numPr>
          <w:ilvl w:val="0"/>
          <w:numId w:val="48"/>
        </w:numPr>
        <w:ind w:firstLineChars="0"/>
        <w:outlineLvl w:val="1"/>
        <w:rPr>
          <w:b/>
        </w:rPr>
      </w:pPr>
      <w:r w:rsidRPr="00A30A8B">
        <w:rPr>
          <w:b/>
        </w:rPr>
        <w:t>丰田计划于2020年推动SafetySense的应用</w:t>
      </w:r>
    </w:p>
    <w:p w:rsidR="00EF3271" w:rsidRDefault="00EF3271" w:rsidP="006E1725">
      <w:r>
        <w:rPr>
          <w:rFonts w:hint="eastAsia"/>
        </w:rPr>
        <w:t>丰田</w:t>
      </w:r>
      <w:r>
        <w:t>SafetySense有助于规避或减轻严重交通事故中的伤害和/或损伤，主要得益于日本、美国、欧洲所采集的车载数据。该款安全套件包含以下四大重要功能：</w:t>
      </w:r>
    </w:p>
    <w:p w:rsidR="00EF3271" w:rsidRDefault="00EF3271" w:rsidP="006E1725">
      <w:r>
        <w:rPr>
          <w:rFonts w:hint="eastAsia"/>
        </w:rPr>
        <w:t>预碰撞系统（</w:t>
      </w:r>
      <w:r>
        <w:t>Pre-CollisionSystem，PCS）：有助于规避或减轻车尾与车辆和/或车尾与行人间碰撞事故所造成的伤害。</w:t>
      </w:r>
      <w:r>
        <w:rPr>
          <w:rFonts w:hint="eastAsia"/>
        </w:rPr>
        <w:t>车道偏离警示（</w:t>
      </w:r>
      <w:r>
        <w:t>LaneDepartureAlert，LDA）：有助于防止车辆偏离车道及前方碰撞。</w:t>
      </w:r>
      <w:r>
        <w:rPr>
          <w:rFonts w:hint="eastAsia"/>
        </w:rPr>
        <w:t>自动远光灯（</w:t>
      </w:r>
      <w:r>
        <w:t>AutomaticHighBeam，AHB）：在夜间驾驶期间，可提前探查到前方行人并减少碰撞事故。</w:t>
      </w:r>
    </w:p>
    <w:p w:rsidR="00EF3271" w:rsidRDefault="00EF3271" w:rsidP="006E1725">
      <w:r>
        <w:t>若TSS与智能间隙声纳系统（IntelligentClearanceSonar，ICS）两大功能结合后，追尾事故降低近90%。</w:t>
      </w:r>
    </w:p>
    <w:p w:rsidR="00EF3271" w:rsidRDefault="00EF3271" w:rsidP="006E1725">
      <w:pPr>
        <w:rPr>
          <w:rFonts w:cs="宋体"/>
          <w:b/>
          <w:bCs/>
          <w:i/>
          <w:iCs/>
        </w:rPr>
      </w:pPr>
      <w:r w:rsidRPr="002009FE">
        <w:rPr>
          <w:rFonts w:cs="宋体" w:hint="eastAsia"/>
          <w:b/>
          <w:bCs/>
          <w:i/>
          <w:iCs/>
        </w:rPr>
        <w:t>分析：。</w:t>
      </w:r>
    </w:p>
    <w:p w:rsidR="00EF3271" w:rsidRPr="00A30A8B" w:rsidRDefault="00EF3271" w:rsidP="006E1725">
      <w:pPr>
        <w:pStyle w:val="a8"/>
        <w:numPr>
          <w:ilvl w:val="0"/>
          <w:numId w:val="48"/>
        </w:numPr>
        <w:ind w:firstLineChars="0"/>
        <w:outlineLvl w:val="1"/>
        <w:rPr>
          <w:b/>
        </w:rPr>
      </w:pPr>
      <w:r w:rsidRPr="00A30A8B">
        <w:rPr>
          <w:b/>
        </w:rPr>
        <w:t>福特对美国工厂进行重组，增加皮卡和SUV产能、员工转移避免裁员</w:t>
      </w:r>
    </w:p>
    <w:p w:rsidR="00EF3271" w:rsidRDefault="00EF3271" w:rsidP="006E1725">
      <w:r>
        <w:rPr>
          <w:rFonts w:hint="eastAsia"/>
        </w:rPr>
        <w:t>福特计划对旗下多家工厂进行重组，调整产能，将员工转移到车型需求量大的工厂，从而避免了直接裁员。</w:t>
      </w:r>
    </w:p>
    <w:p w:rsidR="00EF3271" w:rsidRDefault="00EF3271" w:rsidP="006E1725">
      <w:r>
        <w:rPr>
          <w:rFonts w:hint="eastAsia"/>
        </w:rPr>
        <w:t>据称，福特将缩减生产福特</w:t>
      </w:r>
      <w:r>
        <w:t>Escape和林肯MKC的肯塔基州路易斯维尔组装工厂的业务，生产班制从三班减为两班，大约有500名员工将从该工厂转移到肯塔基卡车工厂，后者生产福特SuperDuty皮卡和全尺寸SUV车型。</w:t>
      </w:r>
    </w:p>
    <w:p w:rsidR="00EF3271" w:rsidRDefault="00EF3271" w:rsidP="006E1725">
      <w:r>
        <w:rPr>
          <w:rFonts w:hint="eastAsia"/>
        </w:rPr>
        <w:t>同时，生产</w:t>
      </w:r>
      <w:r>
        <w:t>Mustang野马和林肯大陆Continental车型的福特密西根州FlatRock工厂也同样缩减业务，生产班次减至一班，大部分员工将会转移到30英里以外的利沃尼亚变速器工厂以及其它福特工厂，主要为福特F-150和福特Ranger车型的生产助力。</w:t>
      </w:r>
    </w:p>
    <w:p w:rsidR="00EF3271" w:rsidRDefault="00EF3271" w:rsidP="006E1725">
      <w:pPr>
        <w:rPr>
          <w:rFonts w:cs="宋体"/>
          <w:b/>
          <w:bCs/>
          <w:i/>
          <w:iCs/>
        </w:rPr>
      </w:pPr>
      <w:r w:rsidRPr="002009FE">
        <w:rPr>
          <w:rFonts w:cs="宋体" w:hint="eastAsia"/>
          <w:b/>
          <w:bCs/>
          <w:i/>
          <w:iCs/>
        </w:rPr>
        <w:t>分析：。</w:t>
      </w:r>
    </w:p>
    <w:p w:rsidR="00EF3271" w:rsidRPr="00440B08" w:rsidRDefault="00EF3271" w:rsidP="006E1725">
      <w:pPr>
        <w:pStyle w:val="a8"/>
        <w:numPr>
          <w:ilvl w:val="0"/>
          <w:numId w:val="48"/>
        </w:numPr>
        <w:ind w:firstLineChars="0"/>
        <w:outlineLvl w:val="1"/>
        <w:rPr>
          <w:b/>
        </w:rPr>
      </w:pPr>
      <w:r w:rsidRPr="00440B08">
        <w:rPr>
          <w:rFonts w:hint="eastAsia"/>
          <w:b/>
        </w:rPr>
        <w:t>林肯新一代飞行家发布</w:t>
      </w:r>
      <w:r w:rsidRPr="00440B08">
        <w:rPr>
          <w:b/>
        </w:rPr>
        <w:t>引入插电式混动系统</w:t>
      </w:r>
    </w:p>
    <w:p w:rsidR="00EF3271" w:rsidRDefault="00EF3271" w:rsidP="006E1725">
      <w:r>
        <w:t>林肯全新一代飞行家量产版车型在美国正式发布。新车定位于豪华中大型7座SUV，将提供3.0T（双增压）和3.0TPHEV两款动力。据悉，该车有望在2019年下半年进口到中国，并在未来实现国产化。</w:t>
      </w:r>
    </w:p>
    <w:p w:rsidR="00EF3271" w:rsidRDefault="00EF3271" w:rsidP="006E1725">
      <w:pPr>
        <w:rPr>
          <w:rFonts w:cs="宋体"/>
          <w:b/>
          <w:bCs/>
          <w:i/>
          <w:iCs/>
        </w:rPr>
      </w:pPr>
      <w:r w:rsidRPr="002009FE">
        <w:rPr>
          <w:rFonts w:cs="宋体" w:hint="eastAsia"/>
          <w:b/>
          <w:bCs/>
          <w:i/>
          <w:iCs/>
        </w:rPr>
        <w:t>分析：。</w:t>
      </w:r>
    </w:p>
    <w:p w:rsidR="00EF3271" w:rsidRPr="00892960" w:rsidRDefault="00EF3271" w:rsidP="006E1725">
      <w:pPr>
        <w:pStyle w:val="a8"/>
        <w:numPr>
          <w:ilvl w:val="0"/>
          <w:numId w:val="48"/>
        </w:numPr>
        <w:ind w:firstLineChars="0"/>
        <w:outlineLvl w:val="1"/>
        <w:rPr>
          <w:b/>
        </w:rPr>
      </w:pPr>
      <w:r w:rsidRPr="00892960">
        <w:rPr>
          <w:rFonts w:hint="eastAsia"/>
          <w:b/>
        </w:rPr>
        <w:t>特斯拉自动驾驶辅助里程达到</w:t>
      </w:r>
      <w:r w:rsidRPr="00892960">
        <w:rPr>
          <w:b/>
        </w:rPr>
        <w:t>10亿英里</w:t>
      </w:r>
    </w:p>
    <w:p w:rsidR="00EF3271" w:rsidRDefault="00EF3271" w:rsidP="006E1725">
      <w:r>
        <w:t>特斯拉公司日前表示，其电动汽车车主使用该公司的自动驾驶（Autopilot）驾驶员辅助功能完成了10亿英里的行程，是特斯拉一个重要的里程碑。</w:t>
      </w:r>
    </w:p>
    <w:p w:rsidR="00EF3271" w:rsidRDefault="00EF3271" w:rsidP="006E1725">
      <w:pPr>
        <w:rPr>
          <w:rFonts w:cs="宋体"/>
          <w:b/>
          <w:bCs/>
          <w:i/>
          <w:iCs/>
        </w:rPr>
      </w:pPr>
      <w:r w:rsidRPr="002009FE">
        <w:rPr>
          <w:rFonts w:cs="宋体" w:hint="eastAsia"/>
          <w:b/>
          <w:bCs/>
          <w:i/>
          <w:iCs/>
        </w:rPr>
        <w:t>分析：。</w:t>
      </w:r>
    </w:p>
    <w:p w:rsidR="00EF3271" w:rsidRPr="00892960" w:rsidRDefault="00EF3271" w:rsidP="006E1725">
      <w:pPr>
        <w:pStyle w:val="a8"/>
        <w:numPr>
          <w:ilvl w:val="0"/>
          <w:numId w:val="48"/>
        </w:numPr>
        <w:ind w:firstLineChars="0"/>
        <w:outlineLvl w:val="1"/>
        <w:rPr>
          <w:b/>
        </w:rPr>
      </w:pPr>
      <w:r w:rsidRPr="00892960">
        <w:rPr>
          <w:rFonts w:hint="eastAsia"/>
          <w:b/>
        </w:rPr>
        <w:t>沃尔沃合作谷歌研发安卓多媒体系统，用于下一代车型</w:t>
      </w:r>
    </w:p>
    <w:p w:rsidR="00EF3271" w:rsidRDefault="00EF3271" w:rsidP="006E1725">
      <w:r>
        <w:t>在2018年洛杉矶车展上，沃尔沃宣布其正与谷歌公司合作研发新型安卓多媒体系统，该系统将把谷歌地图和声破天等应用引入汽车，而且可无缝整合至所有操作系统。</w:t>
      </w:r>
    </w:p>
    <w:p w:rsidR="00EF3271" w:rsidRDefault="00EF3271" w:rsidP="006E1725">
      <w:pPr>
        <w:rPr>
          <w:rFonts w:cs="宋体"/>
          <w:b/>
          <w:bCs/>
          <w:i/>
          <w:iCs/>
        </w:rPr>
      </w:pPr>
      <w:r w:rsidRPr="002009FE">
        <w:rPr>
          <w:rFonts w:cs="宋体" w:hint="eastAsia"/>
          <w:b/>
          <w:bCs/>
          <w:i/>
          <w:iCs/>
        </w:rPr>
        <w:t>分析：。</w:t>
      </w:r>
    </w:p>
    <w:p w:rsidR="00EF3271" w:rsidRPr="005D7071" w:rsidRDefault="00EF3271" w:rsidP="006E1725">
      <w:pPr>
        <w:pStyle w:val="a8"/>
        <w:numPr>
          <w:ilvl w:val="0"/>
          <w:numId w:val="48"/>
        </w:numPr>
        <w:ind w:firstLineChars="0"/>
        <w:outlineLvl w:val="1"/>
        <w:rPr>
          <w:b/>
        </w:rPr>
      </w:pPr>
      <w:r w:rsidRPr="005D7071">
        <w:rPr>
          <w:rFonts w:hint="eastAsia"/>
          <w:b/>
        </w:rPr>
        <w:lastRenderedPageBreak/>
        <w:t>沃尔沃延迟领克汽车比利时生产</w:t>
      </w:r>
    </w:p>
    <w:p w:rsidR="00EF3271" w:rsidRDefault="00EF3271" w:rsidP="006E1725">
      <w:r>
        <w:t>由于宏观经济不确定性的增加，沃尔沃汽车决定推迟其比利时根特工厂生产领克品牌汽车的计划，但沃尔沃计划明年将领克品牌汽车从中国出口到欧洲。</w:t>
      </w:r>
    </w:p>
    <w:p w:rsidR="00EF3271" w:rsidRDefault="00EF3271" w:rsidP="006E1725">
      <w:pPr>
        <w:rPr>
          <w:rFonts w:cs="宋体"/>
          <w:b/>
          <w:bCs/>
          <w:i/>
          <w:iCs/>
        </w:rPr>
      </w:pPr>
      <w:r w:rsidRPr="002009FE">
        <w:rPr>
          <w:rFonts w:cs="宋体" w:hint="eastAsia"/>
          <w:b/>
          <w:bCs/>
          <w:i/>
          <w:iCs/>
        </w:rPr>
        <w:t>分析：。</w:t>
      </w:r>
    </w:p>
    <w:sectPr w:rsidR="00EF327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B7170" w:rsidRDefault="00CB7170" w:rsidP="006E1725">
      <w:r>
        <w:separator/>
      </w:r>
    </w:p>
  </w:endnote>
  <w:endnote w:type="continuationSeparator" w:id="0">
    <w:p w:rsidR="00CB7170" w:rsidRDefault="00CB7170" w:rsidP="006E1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B7170" w:rsidRDefault="00CB7170" w:rsidP="006E1725">
      <w:r>
        <w:separator/>
      </w:r>
    </w:p>
  </w:footnote>
  <w:footnote w:type="continuationSeparator" w:id="0">
    <w:p w:rsidR="00CB7170" w:rsidRDefault="00CB7170" w:rsidP="006E17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01E7"/>
    <w:rsid w:val="000C1EA6"/>
    <w:rsid w:val="000E1B0E"/>
    <w:rsid w:val="000F493F"/>
    <w:rsid w:val="00191C85"/>
    <w:rsid w:val="001B311E"/>
    <w:rsid w:val="001D1CB6"/>
    <w:rsid w:val="00211D0C"/>
    <w:rsid w:val="002625E6"/>
    <w:rsid w:val="00280D08"/>
    <w:rsid w:val="002A6EC0"/>
    <w:rsid w:val="0030517C"/>
    <w:rsid w:val="003A6458"/>
    <w:rsid w:val="003B1305"/>
    <w:rsid w:val="00445C09"/>
    <w:rsid w:val="004572C6"/>
    <w:rsid w:val="00464B64"/>
    <w:rsid w:val="004A48BA"/>
    <w:rsid w:val="004A50F3"/>
    <w:rsid w:val="00511489"/>
    <w:rsid w:val="005A0FD2"/>
    <w:rsid w:val="006E1725"/>
    <w:rsid w:val="007967D1"/>
    <w:rsid w:val="007B6A0F"/>
    <w:rsid w:val="008644C3"/>
    <w:rsid w:val="008A0AF4"/>
    <w:rsid w:val="008D01E7"/>
    <w:rsid w:val="00913433"/>
    <w:rsid w:val="009A4F6D"/>
    <w:rsid w:val="00A27A14"/>
    <w:rsid w:val="00A764F2"/>
    <w:rsid w:val="00AC6DB8"/>
    <w:rsid w:val="00AE220B"/>
    <w:rsid w:val="00C53998"/>
    <w:rsid w:val="00C95360"/>
    <w:rsid w:val="00CB7170"/>
    <w:rsid w:val="00D223BB"/>
    <w:rsid w:val="00D40DC0"/>
    <w:rsid w:val="00D95BAE"/>
    <w:rsid w:val="00DC562C"/>
    <w:rsid w:val="00EA42F7"/>
    <w:rsid w:val="00EF3271"/>
    <w:rsid w:val="00EF6029"/>
    <w:rsid w:val="00F62447"/>
    <w:rsid w:val="00F66E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6FBC6"/>
  <w15:chartTrackingRefBased/>
  <w15:docId w15:val="{37D4D84F-B544-4F86-98D6-6668DFAB75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E1725"/>
    <w:pPr>
      <w:widowControl w:val="0"/>
      <w:jc w:val="both"/>
    </w:pPr>
    <w:rPr>
      <w:szCs w:val="24"/>
    </w:rPr>
  </w:style>
  <w:style w:type="paragraph" w:styleId="2">
    <w:name w:val="heading 2"/>
    <w:basedOn w:val="a"/>
    <w:next w:val="a"/>
    <w:link w:val="20"/>
    <w:semiHidden/>
    <w:unhideWhenUsed/>
    <w:qFormat/>
    <w:rsid w:val="006E172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6E172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6E1725"/>
    <w:rPr>
      <w:sz w:val="18"/>
      <w:szCs w:val="18"/>
    </w:rPr>
  </w:style>
  <w:style w:type="paragraph" w:styleId="a5">
    <w:name w:val="footer"/>
    <w:basedOn w:val="a"/>
    <w:link w:val="a6"/>
    <w:unhideWhenUsed/>
    <w:rsid w:val="006E1725"/>
    <w:pPr>
      <w:tabs>
        <w:tab w:val="center" w:pos="4153"/>
        <w:tab w:val="right" w:pos="8306"/>
      </w:tabs>
      <w:snapToGrid w:val="0"/>
      <w:jc w:val="left"/>
    </w:pPr>
    <w:rPr>
      <w:sz w:val="18"/>
      <w:szCs w:val="18"/>
    </w:rPr>
  </w:style>
  <w:style w:type="character" w:customStyle="1" w:styleId="a6">
    <w:name w:val="页脚 字符"/>
    <w:basedOn w:val="a0"/>
    <w:link w:val="a5"/>
    <w:rsid w:val="006E1725"/>
    <w:rPr>
      <w:sz w:val="18"/>
      <w:szCs w:val="18"/>
    </w:rPr>
  </w:style>
  <w:style w:type="character" w:customStyle="1" w:styleId="20">
    <w:name w:val="标题 2 字符"/>
    <w:basedOn w:val="a0"/>
    <w:link w:val="2"/>
    <w:semiHidden/>
    <w:rsid w:val="006E1725"/>
    <w:rPr>
      <w:rFonts w:asciiTheme="majorHAnsi" w:eastAsiaTheme="majorEastAsia" w:hAnsiTheme="majorHAnsi" w:cstheme="majorBidi"/>
      <w:b/>
      <w:bCs/>
      <w:sz w:val="32"/>
      <w:szCs w:val="32"/>
    </w:rPr>
  </w:style>
  <w:style w:type="character" w:styleId="a7">
    <w:name w:val="Strong"/>
    <w:basedOn w:val="a0"/>
    <w:qFormat/>
    <w:rsid w:val="006E1725"/>
    <w:rPr>
      <w:b/>
    </w:rPr>
  </w:style>
  <w:style w:type="paragraph" w:customStyle="1" w:styleId="1">
    <w:name w:val="列出段落1"/>
    <w:basedOn w:val="a"/>
    <w:uiPriority w:val="99"/>
    <w:qFormat/>
    <w:rsid w:val="006E1725"/>
    <w:pPr>
      <w:ind w:firstLineChars="200" w:firstLine="420"/>
    </w:pPr>
  </w:style>
  <w:style w:type="paragraph" w:styleId="a8">
    <w:name w:val="List Paragraph"/>
    <w:basedOn w:val="a"/>
    <w:uiPriority w:val="34"/>
    <w:qFormat/>
    <w:rsid w:val="006E1725"/>
    <w:pPr>
      <w:ind w:firstLineChars="200" w:firstLine="420"/>
    </w:pPr>
  </w:style>
  <w:style w:type="paragraph" w:styleId="a9">
    <w:name w:val="Balloon Text"/>
    <w:basedOn w:val="a"/>
    <w:link w:val="aa"/>
    <w:rsid w:val="006E1725"/>
    <w:rPr>
      <w:sz w:val="18"/>
      <w:szCs w:val="18"/>
    </w:rPr>
  </w:style>
  <w:style w:type="character" w:customStyle="1" w:styleId="aa">
    <w:name w:val="批注框文本 字符"/>
    <w:basedOn w:val="a0"/>
    <w:link w:val="a9"/>
    <w:rsid w:val="006E1725"/>
    <w:rPr>
      <w:sz w:val="18"/>
      <w:szCs w:val="18"/>
    </w:rPr>
  </w:style>
  <w:style w:type="character" w:customStyle="1" w:styleId="apple-converted-space">
    <w:name w:val="apple-converted-space"/>
    <w:basedOn w:val="a0"/>
    <w:rsid w:val="006E1725"/>
  </w:style>
  <w:style w:type="character" w:styleId="ab">
    <w:name w:val="annotation reference"/>
    <w:basedOn w:val="a0"/>
    <w:uiPriority w:val="99"/>
    <w:semiHidden/>
    <w:unhideWhenUsed/>
    <w:rsid w:val="006E1725"/>
    <w:rPr>
      <w:sz w:val="21"/>
      <w:szCs w:val="21"/>
    </w:rPr>
  </w:style>
  <w:style w:type="paragraph" w:styleId="ac">
    <w:name w:val="annotation text"/>
    <w:basedOn w:val="a"/>
    <w:link w:val="ad"/>
    <w:uiPriority w:val="99"/>
    <w:semiHidden/>
    <w:unhideWhenUsed/>
    <w:rsid w:val="006E1725"/>
    <w:pPr>
      <w:jc w:val="left"/>
    </w:pPr>
  </w:style>
  <w:style w:type="character" w:customStyle="1" w:styleId="ad">
    <w:name w:val="批注文字 字符"/>
    <w:basedOn w:val="a0"/>
    <w:link w:val="ac"/>
    <w:uiPriority w:val="99"/>
    <w:semiHidden/>
    <w:rsid w:val="006E1725"/>
    <w:rPr>
      <w:szCs w:val="24"/>
    </w:rPr>
  </w:style>
  <w:style w:type="paragraph" w:styleId="ae">
    <w:name w:val="annotation subject"/>
    <w:basedOn w:val="ac"/>
    <w:next w:val="ac"/>
    <w:link w:val="af"/>
    <w:uiPriority w:val="99"/>
    <w:semiHidden/>
    <w:unhideWhenUsed/>
    <w:rsid w:val="006E1725"/>
    <w:rPr>
      <w:b/>
      <w:bCs/>
    </w:rPr>
  </w:style>
  <w:style w:type="character" w:customStyle="1" w:styleId="af">
    <w:name w:val="批注主题 字符"/>
    <w:basedOn w:val="ad"/>
    <w:link w:val="ae"/>
    <w:uiPriority w:val="99"/>
    <w:semiHidden/>
    <w:rsid w:val="006E1725"/>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172</TotalTime>
  <Pages>29</Pages>
  <Words>3643</Words>
  <Characters>20769</Characters>
  <Application>Microsoft Office Word</Application>
  <DocSecurity>0</DocSecurity>
  <Lines>173</Lines>
  <Paragraphs>48</Paragraphs>
  <ScaleCrop>false</ScaleCrop>
  <Company/>
  <LinksUpToDate>false</LinksUpToDate>
  <CharactersWithSpaces>24364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13</cp:revision>
  <dcterms:created xsi:type="dcterms:W3CDTF">2018-12-03T11:18:00Z</dcterms:created>
  <dcterms:modified xsi:type="dcterms:W3CDTF">2018-12-05T06:10:00Z</dcterms:modified>
</cp:coreProperties>
</file>