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B589E" w:rsidRPr="002009FE" w:rsidRDefault="009B589E" w:rsidP="009B589E">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年10</w:t>
      </w:r>
      <w:r w:rsidRPr="002009FE">
        <w:rPr>
          <w:rFonts w:ascii="黑体" w:eastAsia="黑体" w:cs="黑体" w:hint="eastAsia"/>
          <w:sz w:val="24"/>
        </w:rPr>
        <w:t>期（</w:t>
      </w:r>
      <w:r>
        <w:rPr>
          <w:rFonts w:ascii="黑体" w:eastAsia="黑体" w:cs="黑体"/>
          <w:sz w:val="24"/>
        </w:rPr>
        <w:t>3</w:t>
      </w:r>
      <w:r w:rsidRPr="002009FE">
        <w:rPr>
          <w:rFonts w:ascii="黑体" w:eastAsia="黑体" w:cs="黑体" w:hint="eastAsia"/>
          <w:sz w:val="24"/>
        </w:rPr>
        <w:t>月</w:t>
      </w:r>
      <w:r w:rsidR="00B726E2">
        <w:rPr>
          <w:rFonts w:ascii="黑体" w:eastAsia="黑体" w:cs="黑体"/>
          <w:sz w:val="24"/>
        </w:rPr>
        <w:t>1</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3</w:t>
      </w:r>
      <w:r w:rsidRPr="002009FE">
        <w:rPr>
          <w:rFonts w:ascii="黑体" w:eastAsia="黑体" w:cs="黑体" w:hint="eastAsia"/>
          <w:sz w:val="24"/>
        </w:rPr>
        <w:t>月</w:t>
      </w:r>
      <w:r>
        <w:rPr>
          <w:rFonts w:ascii="黑体" w:eastAsia="黑体" w:cs="黑体" w:hint="eastAsia"/>
          <w:sz w:val="24"/>
        </w:rPr>
        <w:t>8</w:t>
      </w:r>
      <w:r w:rsidRPr="002009FE">
        <w:rPr>
          <w:rFonts w:ascii="黑体" w:eastAsia="黑体" w:cs="黑体" w:hint="eastAsia"/>
          <w:sz w:val="24"/>
        </w:rPr>
        <w:t>日）</w:t>
      </w:r>
      <w:bookmarkEnd w:id="0"/>
    </w:p>
    <w:p w:rsidR="009B589E" w:rsidRPr="002009FE" w:rsidRDefault="009B589E" w:rsidP="009B589E">
      <w:pPr>
        <w:rPr>
          <w:rFonts w:ascii="黑体" w:eastAsia="黑体" w:cs="Times New Roman"/>
        </w:rPr>
      </w:pPr>
      <w:r w:rsidRPr="002009FE">
        <w:rPr>
          <w:rFonts w:ascii="黑体" w:eastAsia="黑体" w:cs="黑体" w:hint="eastAsia"/>
        </w:rPr>
        <w:t>主要信息源自乘联会每日新闻等</w:t>
      </w:r>
    </w:p>
    <w:p w:rsidR="0097702D" w:rsidRDefault="0097702D" w:rsidP="009B589E">
      <w:pPr>
        <w:rPr>
          <w:rFonts w:ascii="黑体" w:eastAsia="黑体" w:cs="黑体"/>
        </w:rPr>
      </w:pPr>
      <w:r>
        <w:rPr>
          <w:rFonts w:ascii="黑体" w:eastAsia="黑体" w:cs="黑体" w:hint="eastAsia"/>
        </w:rPr>
        <w:t>中国汽车流通协会市场营销分会</w:t>
      </w:r>
    </w:p>
    <w:p w:rsidR="009B589E" w:rsidRPr="002009FE" w:rsidRDefault="009B589E" w:rsidP="009B589E">
      <w:pPr>
        <w:rPr>
          <w:rFonts w:ascii="黑体" w:eastAsia="黑体" w:cs="黑体"/>
        </w:rPr>
      </w:pPr>
      <w:r w:rsidRPr="002009FE">
        <w:rPr>
          <w:rFonts w:ascii="黑体" w:eastAsia="黑体" w:cs="黑体" w:hint="eastAsia"/>
        </w:rPr>
        <w:t>乘用车市场信息联席会</w:t>
      </w:r>
      <w:r w:rsidR="0097702D">
        <w:rPr>
          <w:rFonts w:ascii="黑体" w:eastAsia="黑体" w:cs="黑体" w:hint="eastAsia"/>
        </w:rPr>
        <w:t>（乘联会）</w:t>
      </w:r>
      <w:r w:rsidRPr="002009FE">
        <w:rPr>
          <w:rFonts w:ascii="黑体" w:eastAsia="黑体" w:cs="黑体" w:hint="eastAsia"/>
        </w:rPr>
        <w:t>网站：</w:t>
      </w:r>
      <w:r>
        <w:rPr>
          <w:rFonts w:ascii="黑体" w:eastAsia="黑体" w:cs="黑体"/>
        </w:rPr>
        <w:t>http://</w:t>
      </w:r>
      <w:r w:rsidRPr="000066A4">
        <w:rPr>
          <w:rFonts w:ascii="黑体" w:eastAsia="黑体" w:cs="黑体"/>
        </w:rPr>
        <w:t>www.cpcaauto.com</w:t>
      </w:r>
    </w:p>
    <w:p w:rsidR="009B589E" w:rsidRPr="00BD09AA" w:rsidRDefault="009B589E" w:rsidP="009B589E">
      <w:pPr>
        <w:rPr>
          <w:rFonts w:cs="Times New Roman"/>
        </w:rPr>
      </w:pPr>
      <w:bookmarkStart w:id="1" w:name="_GoBack"/>
      <w:bookmarkEnd w:id="1"/>
    </w:p>
    <w:p w:rsidR="009B589E" w:rsidRPr="002009FE" w:rsidRDefault="009B589E" w:rsidP="009B589E">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9B589E" w:rsidRPr="002009FE" w:rsidRDefault="00E05152" w:rsidP="009B589E">
      <w:pPr>
        <w:numPr>
          <w:ilvl w:val="0"/>
          <w:numId w:val="2"/>
        </w:numPr>
        <w:outlineLvl w:val="1"/>
        <w:rPr>
          <w:rFonts w:ascii="黑体" w:eastAsia="黑体" w:hAnsi="黑体" w:cs="Times New Roman"/>
          <w:b/>
          <w:bCs/>
          <w:sz w:val="24"/>
        </w:rPr>
      </w:pPr>
      <w:r>
        <w:rPr>
          <w:rFonts w:ascii="黑体" w:eastAsia="黑体" w:hAnsi="黑体" w:cs="Times New Roman"/>
          <w:b/>
          <w:bCs/>
          <w:sz w:val="24"/>
        </w:rPr>
        <w:t>3</w:t>
      </w:r>
      <w:r>
        <w:rPr>
          <w:rFonts w:ascii="黑体" w:eastAsia="黑体" w:hAnsi="黑体" w:cs="Times New Roman" w:hint="eastAsia"/>
          <w:b/>
          <w:bCs/>
          <w:sz w:val="24"/>
        </w:rPr>
        <w:t>月</w:t>
      </w:r>
      <w:r w:rsidR="000D19C5">
        <w:rPr>
          <w:rFonts w:ascii="黑体" w:eastAsia="黑体" w:hAnsi="黑体" w:cs="Times New Roman" w:hint="eastAsia"/>
          <w:b/>
          <w:bCs/>
          <w:sz w:val="24"/>
        </w:rPr>
        <w:t>全国乘用车市场</w:t>
      </w:r>
      <w:r>
        <w:rPr>
          <w:rFonts w:ascii="黑体" w:eastAsia="黑体" w:hAnsi="黑体" w:cs="Times New Roman" w:hint="eastAsia"/>
          <w:b/>
          <w:bCs/>
          <w:sz w:val="24"/>
        </w:rPr>
        <w:t>批发销量</w:t>
      </w:r>
      <w:r w:rsidR="000D19C5">
        <w:rPr>
          <w:rFonts w:ascii="黑体" w:eastAsia="黑体" w:hAnsi="黑体" w:cs="Times New Roman" w:hint="eastAsia"/>
          <w:b/>
          <w:bCs/>
          <w:sz w:val="24"/>
        </w:rPr>
        <w:t>低位开局</w:t>
      </w:r>
    </w:p>
    <w:p w:rsidR="009B589E" w:rsidRPr="002009FE" w:rsidRDefault="00E05152" w:rsidP="009B589E">
      <w:pPr>
        <w:rPr>
          <w:rFonts w:ascii="Calibri" w:eastAsia="宋体" w:hAnsi="Calibri" w:cs="Times New Roman"/>
          <w:szCs w:val="21"/>
        </w:rPr>
      </w:pPr>
      <w:r>
        <w:rPr>
          <w:rFonts w:ascii="Calibri" w:eastAsia="宋体" w:hAnsi="Calibri" w:cs="宋体"/>
          <w:noProof/>
          <w:szCs w:val="21"/>
        </w:rPr>
        <w:drawing>
          <wp:inline distT="0" distB="0" distL="0" distR="0" wp14:anchorId="2994CFC0">
            <wp:extent cx="4279900" cy="2780030"/>
            <wp:effectExtent l="0" t="0" r="635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780030"/>
                    </a:xfrm>
                    <a:prstGeom prst="rect">
                      <a:avLst/>
                    </a:prstGeom>
                    <a:noFill/>
                  </pic:spPr>
                </pic:pic>
              </a:graphicData>
            </a:graphic>
          </wp:inline>
        </w:drawing>
      </w:r>
      <w:r w:rsidR="009B589E" w:rsidRPr="002009FE">
        <w:rPr>
          <w:rFonts w:ascii="Calibri" w:eastAsia="宋体" w:hAnsi="Calibri" w:cs="宋体" w:hint="eastAsia"/>
          <w:szCs w:val="21"/>
        </w:rPr>
        <w:t>。</w:t>
      </w:r>
    </w:p>
    <w:p w:rsidR="000D19C5" w:rsidRDefault="000D19C5" w:rsidP="009B589E">
      <w:pPr>
        <w:ind w:firstLineChars="135" w:firstLine="283"/>
        <w:rPr>
          <w:rFonts w:ascii="Calibri" w:eastAsia="宋体" w:hAnsi="Calibri" w:cs="Times New Roman"/>
          <w:szCs w:val="21"/>
        </w:rPr>
      </w:pPr>
      <w:r>
        <w:rPr>
          <w:rFonts w:ascii="Calibri" w:eastAsia="宋体" w:hAnsi="Calibri" w:cs="Times New Roman" w:hint="eastAsia"/>
          <w:szCs w:val="21"/>
        </w:rPr>
        <w:t>3</w:t>
      </w:r>
      <w:r>
        <w:rPr>
          <w:rFonts w:ascii="Calibri" w:eastAsia="宋体" w:hAnsi="Calibri" w:cs="Times New Roman" w:hint="eastAsia"/>
          <w:szCs w:val="21"/>
        </w:rPr>
        <w:t>月第一周全国乘用车市场零售达到日均</w:t>
      </w:r>
      <w:r>
        <w:rPr>
          <w:rFonts w:ascii="Calibri" w:eastAsia="宋体" w:hAnsi="Calibri" w:cs="Times New Roman" w:hint="eastAsia"/>
          <w:szCs w:val="21"/>
        </w:rPr>
        <w:t>3</w:t>
      </w:r>
      <w:r>
        <w:rPr>
          <w:rFonts w:ascii="Calibri" w:eastAsia="宋体" w:hAnsi="Calibri" w:cs="Times New Roman"/>
          <w:szCs w:val="21"/>
        </w:rPr>
        <w:t>.4</w:t>
      </w:r>
      <w:r>
        <w:rPr>
          <w:rFonts w:ascii="Calibri" w:eastAsia="宋体" w:hAnsi="Calibri" w:cs="Times New Roman" w:hint="eastAsia"/>
          <w:szCs w:val="21"/>
        </w:rPr>
        <w:t>万台水平，同比增长达到</w:t>
      </w:r>
      <w:r>
        <w:rPr>
          <w:rFonts w:ascii="Calibri" w:eastAsia="宋体" w:hAnsi="Calibri" w:cs="Times New Roman" w:hint="eastAsia"/>
          <w:szCs w:val="21"/>
        </w:rPr>
        <w:t>-</w:t>
      </w:r>
      <w:r>
        <w:rPr>
          <w:rFonts w:ascii="Calibri" w:eastAsia="宋体" w:hAnsi="Calibri" w:cs="Times New Roman"/>
          <w:szCs w:val="21"/>
        </w:rPr>
        <w:t>25</w:t>
      </w:r>
      <w:r>
        <w:rPr>
          <w:rFonts w:ascii="Calibri" w:eastAsia="宋体" w:hAnsi="Calibri" w:cs="Times New Roman" w:hint="eastAsia"/>
          <w:szCs w:val="21"/>
        </w:rPr>
        <w:t>%</w:t>
      </w:r>
      <w:r>
        <w:rPr>
          <w:rFonts w:ascii="Calibri" w:eastAsia="宋体" w:hAnsi="Calibri" w:cs="Times New Roman" w:hint="eastAsia"/>
          <w:szCs w:val="21"/>
        </w:rPr>
        <w:t>，</w:t>
      </w:r>
      <w:r>
        <w:rPr>
          <w:rFonts w:ascii="Calibri" w:eastAsia="宋体" w:hAnsi="Calibri" w:cs="Times New Roman" w:hint="eastAsia"/>
          <w:szCs w:val="21"/>
        </w:rPr>
        <w:t>3</w:t>
      </w:r>
      <w:r>
        <w:rPr>
          <w:rFonts w:ascii="Calibri" w:eastAsia="宋体" w:hAnsi="Calibri" w:cs="Times New Roman" w:hint="eastAsia"/>
          <w:szCs w:val="21"/>
        </w:rPr>
        <w:t>月起步零售较低，似乎市场尚未进入春季启动期。</w:t>
      </w:r>
    </w:p>
    <w:p w:rsidR="009B589E" w:rsidRDefault="000D19C5" w:rsidP="009B589E">
      <w:pPr>
        <w:ind w:firstLineChars="135" w:firstLine="283"/>
        <w:rPr>
          <w:rFonts w:ascii="Calibri" w:eastAsia="宋体" w:hAnsi="Calibri" w:cs="Times New Roman"/>
          <w:szCs w:val="21"/>
        </w:rPr>
      </w:pPr>
      <w:r>
        <w:rPr>
          <w:rFonts w:ascii="Calibri" w:eastAsia="宋体" w:hAnsi="Calibri" w:cs="Times New Roman" w:hint="eastAsia"/>
          <w:szCs w:val="21"/>
        </w:rPr>
        <w:t>但相对于前几个月第一周的起步零售</w:t>
      </w:r>
      <w:r>
        <w:rPr>
          <w:rFonts w:ascii="Calibri" w:eastAsia="宋体" w:hAnsi="Calibri" w:cs="Times New Roman" w:hint="eastAsia"/>
          <w:szCs w:val="21"/>
        </w:rPr>
        <w:t>-</w:t>
      </w:r>
      <w:r>
        <w:rPr>
          <w:rFonts w:ascii="Calibri" w:eastAsia="宋体" w:hAnsi="Calibri" w:cs="Times New Roman"/>
          <w:szCs w:val="21"/>
        </w:rPr>
        <w:t>40</w:t>
      </w:r>
      <w:r>
        <w:rPr>
          <w:rFonts w:ascii="Calibri" w:eastAsia="宋体" w:hAnsi="Calibri" w:cs="Times New Roman" w:hint="eastAsia"/>
          <w:szCs w:val="21"/>
        </w:rPr>
        <w:t>%</w:t>
      </w:r>
      <w:r>
        <w:rPr>
          <w:rFonts w:ascii="Calibri" w:eastAsia="宋体" w:hAnsi="Calibri" w:cs="Times New Roman" w:hint="eastAsia"/>
          <w:szCs w:val="21"/>
        </w:rPr>
        <w:t>以上的表现看，</w:t>
      </w:r>
      <w:r>
        <w:rPr>
          <w:rFonts w:ascii="Calibri" w:eastAsia="宋体" w:hAnsi="Calibri" w:cs="Times New Roman" w:hint="eastAsia"/>
          <w:szCs w:val="21"/>
        </w:rPr>
        <w:t>3</w:t>
      </w:r>
      <w:r>
        <w:rPr>
          <w:rFonts w:ascii="Calibri" w:eastAsia="宋体" w:hAnsi="Calibri" w:cs="Times New Roman" w:hint="eastAsia"/>
          <w:szCs w:val="21"/>
        </w:rPr>
        <w:t>月的第一周零售走势已经是逐步改善的趋势。</w:t>
      </w:r>
    </w:p>
    <w:p w:rsidR="00B726E2" w:rsidRDefault="00B726E2" w:rsidP="009B589E">
      <w:pPr>
        <w:ind w:firstLineChars="135" w:firstLine="283"/>
        <w:rPr>
          <w:rFonts w:ascii="Calibri" w:eastAsia="宋体" w:hAnsi="Calibri" w:cs="Times New Roman"/>
          <w:szCs w:val="21"/>
        </w:rPr>
      </w:pPr>
      <w:r>
        <w:rPr>
          <w:rFonts w:ascii="Calibri" w:eastAsia="宋体" w:hAnsi="Calibri" w:cs="Times New Roman" w:hint="eastAsia"/>
          <w:szCs w:val="21"/>
        </w:rPr>
        <w:t>从</w:t>
      </w:r>
      <w:r>
        <w:rPr>
          <w:rFonts w:ascii="Calibri" w:eastAsia="宋体" w:hAnsi="Calibri" w:cs="Times New Roman" w:hint="eastAsia"/>
          <w:szCs w:val="21"/>
        </w:rPr>
        <w:t>1</w:t>
      </w:r>
      <w:r>
        <w:rPr>
          <w:rFonts w:ascii="Calibri" w:eastAsia="宋体" w:hAnsi="Calibri" w:cs="Times New Roman"/>
          <w:szCs w:val="21"/>
        </w:rPr>
        <w:t>7</w:t>
      </w:r>
      <w:r>
        <w:rPr>
          <w:rFonts w:ascii="Calibri" w:eastAsia="宋体" w:hAnsi="Calibri" w:cs="Times New Roman" w:hint="eastAsia"/>
          <w:szCs w:val="21"/>
        </w:rPr>
        <w:t>年和</w:t>
      </w:r>
      <w:r>
        <w:rPr>
          <w:rFonts w:ascii="Calibri" w:eastAsia="宋体" w:hAnsi="Calibri" w:cs="Times New Roman" w:hint="eastAsia"/>
          <w:szCs w:val="21"/>
        </w:rPr>
        <w:t>1</w:t>
      </w:r>
      <w:r>
        <w:rPr>
          <w:rFonts w:ascii="Calibri" w:eastAsia="宋体" w:hAnsi="Calibri" w:cs="Times New Roman"/>
          <w:szCs w:val="21"/>
        </w:rPr>
        <w:t>8</w:t>
      </w:r>
      <w:r>
        <w:rPr>
          <w:rFonts w:ascii="Calibri" w:eastAsia="宋体" w:hAnsi="Calibri" w:cs="Times New Roman" w:hint="eastAsia"/>
          <w:szCs w:val="21"/>
        </w:rPr>
        <w:t>年的</w:t>
      </w:r>
      <w:r>
        <w:rPr>
          <w:rFonts w:ascii="Calibri" w:eastAsia="宋体" w:hAnsi="Calibri" w:cs="Times New Roman" w:hint="eastAsia"/>
          <w:szCs w:val="21"/>
        </w:rPr>
        <w:t>3</w:t>
      </w:r>
      <w:r>
        <w:rPr>
          <w:rFonts w:ascii="Calibri" w:eastAsia="宋体" w:hAnsi="Calibri" w:cs="Times New Roman" w:hint="eastAsia"/>
          <w:szCs w:val="21"/>
        </w:rPr>
        <w:t>月零售走势看，月初偏低，月末拉升的现象明显，这也是</w:t>
      </w:r>
      <w:r>
        <w:rPr>
          <w:rFonts w:ascii="Calibri" w:eastAsia="宋体" w:hAnsi="Calibri" w:cs="Times New Roman" w:hint="eastAsia"/>
          <w:szCs w:val="21"/>
        </w:rPr>
        <w:t>3</w:t>
      </w:r>
      <w:r>
        <w:rPr>
          <w:rFonts w:ascii="Calibri" w:eastAsia="宋体" w:hAnsi="Calibri" w:cs="Times New Roman" w:hint="eastAsia"/>
          <w:szCs w:val="21"/>
        </w:rPr>
        <w:t>月的新车效应等形成的月末较强表现。</w:t>
      </w:r>
    </w:p>
    <w:p w:rsidR="00B726E2" w:rsidRDefault="00B726E2" w:rsidP="009B589E">
      <w:pPr>
        <w:ind w:firstLineChars="135" w:firstLine="283"/>
        <w:rPr>
          <w:rFonts w:ascii="Calibri" w:eastAsia="宋体" w:hAnsi="Calibri" w:cs="Times New Roman"/>
          <w:szCs w:val="21"/>
        </w:rPr>
      </w:pPr>
      <w:r>
        <w:rPr>
          <w:rFonts w:ascii="Calibri" w:eastAsia="宋体" w:hAnsi="Calibri" w:cs="Times New Roman" w:hint="eastAsia"/>
          <w:szCs w:val="21"/>
        </w:rPr>
        <w:t>今年</w:t>
      </w:r>
      <w:r>
        <w:rPr>
          <w:rFonts w:ascii="Calibri" w:eastAsia="宋体" w:hAnsi="Calibri" w:cs="Times New Roman" w:hint="eastAsia"/>
          <w:szCs w:val="21"/>
        </w:rPr>
        <w:t>3</w:t>
      </w:r>
      <w:r>
        <w:rPr>
          <w:rFonts w:ascii="Calibri" w:eastAsia="宋体" w:hAnsi="Calibri" w:cs="Times New Roman" w:hint="eastAsia"/>
          <w:szCs w:val="21"/>
        </w:rPr>
        <w:t>月初的新车节奏相对较慢，市场热度不足，未来应该稍有改善。</w:t>
      </w:r>
    </w:p>
    <w:p w:rsidR="00E05152" w:rsidRDefault="00E05152" w:rsidP="009B589E">
      <w:pPr>
        <w:ind w:firstLineChars="135" w:firstLine="283"/>
        <w:rPr>
          <w:rFonts w:ascii="Calibri" w:eastAsia="宋体" w:hAnsi="Calibri" w:cs="Times New Roman"/>
          <w:szCs w:val="21"/>
        </w:rPr>
      </w:pPr>
    </w:p>
    <w:p w:rsidR="00B726E2" w:rsidRPr="002009FE" w:rsidRDefault="00B726E2" w:rsidP="009B589E">
      <w:pPr>
        <w:ind w:firstLineChars="135" w:firstLine="283"/>
        <w:rPr>
          <w:rFonts w:ascii="Calibri" w:eastAsia="宋体" w:hAnsi="Calibri" w:cs="Times New Roman"/>
          <w:szCs w:val="21"/>
        </w:rPr>
      </w:pPr>
    </w:p>
    <w:p w:rsidR="009B589E" w:rsidRPr="002009FE" w:rsidRDefault="000D19C5" w:rsidP="009B589E">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3月全国乘用车市场厂家批发表现谨慎</w:t>
      </w:r>
    </w:p>
    <w:p w:rsidR="000D19C5" w:rsidRDefault="000D19C5" w:rsidP="009B589E">
      <w:pPr>
        <w:rPr>
          <w:rFonts w:ascii="Calibri" w:eastAsia="宋体" w:hAnsi="Calibri" w:cs="宋体"/>
          <w:szCs w:val="21"/>
        </w:rPr>
      </w:pPr>
      <w:r>
        <w:rPr>
          <w:rFonts w:ascii="Calibri" w:eastAsia="宋体" w:hAnsi="Calibri" w:cs="宋体"/>
          <w:noProof/>
          <w:szCs w:val="21"/>
        </w:rPr>
        <w:lastRenderedPageBreak/>
        <w:drawing>
          <wp:inline distT="0" distB="0" distL="0" distR="0" wp14:anchorId="244341E5">
            <wp:extent cx="3987165" cy="276796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87165" cy="2767965"/>
                    </a:xfrm>
                    <a:prstGeom prst="rect">
                      <a:avLst/>
                    </a:prstGeom>
                    <a:noFill/>
                  </pic:spPr>
                </pic:pic>
              </a:graphicData>
            </a:graphic>
          </wp:inline>
        </w:drawing>
      </w:r>
    </w:p>
    <w:p w:rsidR="000D19C5" w:rsidRDefault="000D19C5" w:rsidP="000D19C5">
      <w:pPr>
        <w:ind w:firstLineChars="135" w:firstLine="283"/>
        <w:rPr>
          <w:rFonts w:ascii="Calibri" w:eastAsia="宋体" w:hAnsi="Calibri" w:cs="Times New Roman"/>
          <w:szCs w:val="21"/>
        </w:rPr>
      </w:pPr>
      <w:r>
        <w:rPr>
          <w:rFonts w:ascii="Calibri" w:eastAsia="宋体" w:hAnsi="Calibri" w:cs="Times New Roman" w:hint="eastAsia"/>
          <w:szCs w:val="21"/>
        </w:rPr>
        <w:t>3</w:t>
      </w:r>
      <w:r>
        <w:rPr>
          <w:rFonts w:ascii="Calibri" w:eastAsia="宋体" w:hAnsi="Calibri" w:cs="Times New Roman" w:hint="eastAsia"/>
          <w:szCs w:val="21"/>
        </w:rPr>
        <w:t>月第</w:t>
      </w:r>
      <w:r w:rsidR="0034484D">
        <w:rPr>
          <w:rFonts w:ascii="Calibri" w:eastAsia="宋体" w:hAnsi="Calibri" w:cs="Times New Roman" w:hint="eastAsia"/>
          <w:szCs w:val="21"/>
        </w:rPr>
        <w:t>一</w:t>
      </w:r>
      <w:r>
        <w:rPr>
          <w:rFonts w:ascii="Calibri" w:eastAsia="宋体" w:hAnsi="Calibri" w:cs="Times New Roman" w:hint="eastAsia"/>
          <w:szCs w:val="21"/>
        </w:rPr>
        <w:t>周全国乘用车市场</w:t>
      </w:r>
      <w:r w:rsidR="0034484D">
        <w:rPr>
          <w:rFonts w:ascii="Calibri" w:eastAsia="宋体" w:hAnsi="Calibri" w:cs="Times New Roman" w:hint="eastAsia"/>
          <w:szCs w:val="21"/>
        </w:rPr>
        <w:t>批发</w:t>
      </w:r>
      <w:r>
        <w:rPr>
          <w:rFonts w:ascii="Calibri" w:eastAsia="宋体" w:hAnsi="Calibri" w:cs="Times New Roman" w:hint="eastAsia"/>
          <w:szCs w:val="21"/>
        </w:rPr>
        <w:t>达到日均</w:t>
      </w:r>
      <w:r>
        <w:rPr>
          <w:rFonts w:ascii="Calibri" w:eastAsia="宋体" w:hAnsi="Calibri" w:cs="Times New Roman"/>
          <w:szCs w:val="21"/>
        </w:rPr>
        <w:t>3.9</w:t>
      </w:r>
      <w:r>
        <w:rPr>
          <w:rFonts w:ascii="Calibri" w:eastAsia="宋体" w:hAnsi="Calibri" w:cs="Times New Roman" w:hint="eastAsia"/>
          <w:szCs w:val="21"/>
        </w:rPr>
        <w:t>万台水平，同比增长达到</w:t>
      </w:r>
      <w:r>
        <w:rPr>
          <w:rFonts w:ascii="Calibri" w:eastAsia="宋体" w:hAnsi="Calibri" w:cs="Times New Roman" w:hint="eastAsia"/>
          <w:szCs w:val="21"/>
        </w:rPr>
        <w:t>-</w:t>
      </w:r>
      <w:r>
        <w:rPr>
          <w:rFonts w:ascii="Calibri" w:eastAsia="宋体" w:hAnsi="Calibri" w:cs="Times New Roman"/>
          <w:szCs w:val="21"/>
        </w:rPr>
        <w:t>32</w:t>
      </w:r>
      <w:r>
        <w:rPr>
          <w:rFonts w:ascii="Calibri" w:eastAsia="宋体" w:hAnsi="Calibri" w:cs="Times New Roman" w:hint="eastAsia"/>
          <w:szCs w:val="21"/>
        </w:rPr>
        <w:t>%</w:t>
      </w:r>
      <w:r>
        <w:rPr>
          <w:rFonts w:ascii="Calibri" w:eastAsia="宋体" w:hAnsi="Calibri" w:cs="Times New Roman" w:hint="eastAsia"/>
          <w:szCs w:val="21"/>
        </w:rPr>
        <w:t>，</w:t>
      </w:r>
      <w:r>
        <w:rPr>
          <w:rFonts w:ascii="Calibri" w:eastAsia="宋体" w:hAnsi="Calibri" w:cs="Times New Roman" w:hint="eastAsia"/>
          <w:szCs w:val="21"/>
        </w:rPr>
        <w:t>3</w:t>
      </w:r>
      <w:r>
        <w:rPr>
          <w:rFonts w:ascii="Calibri" w:eastAsia="宋体" w:hAnsi="Calibri" w:cs="Times New Roman" w:hint="eastAsia"/>
          <w:szCs w:val="21"/>
        </w:rPr>
        <w:t>月起步</w:t>
      </w:r>
      <w:r w:rsidR="0034484D">
        <w:rPr>
          <w:rFonts w:ascii="Calibri" w:eastAsia="宋体" w:hAnsi="Calibri" w:cs="Times New Roman" w:hint="eastAsia"/>
          <w:szCs w:val="21"/>
        </w:rPr>
        <w:t>批发</w:t>
      </w:r>
      <w:r>
        <w:rPr>
          <w:rFonts w:ascii="Calibri" w:eastAsia="宋体" w:hAnsi="Calibri" w:cs="Times New Roman" w:hint="eastAsia"/>
          <w:szCs w:val="21"/>
        </w:rPr>
        <w:t>较低，似乎市场尚未进入春季启动期。</w:t>
      </w:r>
    </w:p>
    <w:p w:rsidR="000D19C5" w:rsidRDefault="000D19C5" w:rsidP="000D19C5">
      <w:pPr>
        <w:ind w:firstLineChars="135" w:firstLine="283"/>
        <w:rPr>
          <w:rFonts w:ascii="Calibri" w:eastAsia="宋体" w:hAnsi="Calibri" w:cs="Times New Roman"/>
          <w:szCs w:val="21"/>
        </w:rPr>
      </w:pPr>
      <w:r>
        <w:rPr>
          <w:rFonts w:ascii="Calibri" w:eastAsia="宋体" w:hAnsi="Calibri" w:cs="Times New Roman" w:hint="eastAsia"/>
          <w:szCs w:val="21"/>
        </w:rPr>
        <w:t>但相对于前几个月的第一周的起步</w:t>
      </w:r>
      <w:r w:rsidR="0034484D">
        <w:rPr>
          <w:rFonts w:ascii="Calibri" w:eastAsia="宋体" w:hAnsi="Calibri" w:cs="Times New Roman" w:hint="eastAsia"/>
          <w:szCs w:val="21"/>
        </w:rPr>
        <w:t>批发</w:t>
      </w:r>
      <w:r>
        <w:rPr>
          <w:rFonts w:ascii="Calibri" w:eastAsia="宋体" w:hAnsi="Calibri" w:cs="Times New Roman" w:hint="eastAsia"/>
          <w:szCs w:val="21"/>
        </w:rPr>
        <w:t>-</w:t>
      </w:r>
      <w:r>
        <w:rPr>
          <w:rFonts w:ascii="Calibri" w:eastAsia="宋体" w:hAnsi="Calibri" w:cs="Times New Roman"/>
          <w:szCs w:val="21"/>
        </w:rPr>
        <w:t>40</w:t>
      </w:r>
      <w:r>
        <w:rPr>
          <w:rFonts w:ascii="Calibri" w:eastAsia="宋体" w:hAnsi="Calibri" w:cs="Times New Roman" w:hint="eastAsia"/>
          <w:szCs w:val="21"/>
        </w:rPr>
        <w:t>%</w:t>
      </w:r>
      <w:r>
        <w:rPr>
          <w:rFonts w:ascii="Calibri" w:eastAsia="宋体" w:hAnsi="Calibri" w:cs="Times New Roman" w:hint="eastAsia"/>
          <w:szCs w:val="21"/>
        </w:rPr>
        <w:t>以上的起步表现看，</w:t>
      </w:r>
      <w:r>
        <w:rPr>
          <w:rFonts w:ascii="Calibri" w:eastAsia="宋体" w:hAnsi="Calibri" w:cs="Times New Roman" w:hint="eastAsia"/>
          <w:szCs w:val="21"/>
        </w:rPr>
        <w:t>3</w:t>
      </w:r>
      <w:r>
        <w:rPr>
          <w:rFonts w:ascii="Calibri" w:eastAsia="宋体" w:hAnsi="Calibri" w:cs="Times New Roman" w:hint="eastAsia"/>
          <w:szCs w:val="21"/>
        </w:rPr>
        <w:t>月的第一周</w:t>
      </w:r>
      <w:r w:rsidR="0034484D">
        <w:rPr>
          <w:rFonts w:ascii="Calibri" w:eastAsia="宋体" w:hAnsi="Calibri" w:cs="Times New Roman" w:hint="eastAsia"/>
          <w:szCs w:val="21"/>
        </w:rPr>
        <w:t>批发</w:t>
      </w:r>
      <w:r>
        <w:rPr>
          <w:rFonts w:ascii="Calibri" w:eastAsia="宋体" w:hAnsi="Calibri" w:cs="Times New Roman" w:hint="eastAsia"/>
          <w:szCs w:val="21"/>
        </w:rPr>
        <w:t>走势已经是逐步改善的趋势。</w:t>
      </w:r>
    </w:p>
    <w:p w:rsidR="009B589E" w:rsidRPr="002009FE" w:rsidRDefault="00B726E2" w:rsidP="009B589E">
      <w:pPr>
        <w:rPr>
          <w:rFonts w:ascii="Calibri" w:eastAsia="宋体" w:hAnsi="Calibri" w:cs="宋体"/>
          <w:szCs w:val="21"/>
        </w:rPr>
      </w:pPr>
      <w:r>
        <w:rPr>
          <w:rFonts w:ascii="Calibri" w:eastAsia="宋体" w:hAnsi="Calibri" w:cs="宋体" w:hint="eastAsia"/>
          <w:szCs w:val="21"/>
        </w:rPr>
        <w:t>1</w:t>
      </w:r>
      <w:r>
        <w:rPr>
          <w:rFonts w:ascii="Calibri" w:eastAsia="宋体" w:hAnsi="Calibri" w:cs="宋体"/>
          <w:szCs w:val="21"/>
        </w:rPr>
        <w:t>8</w:t>
      </w:r>
      <w:r>
        <w:rPr>
          <w:rFonts w:ascii="Calibri" w:eastAsia="宋体" w:hAnsi="Calibri" w:cs="宋体" w:hint="eastAsia"/>
          <w:szCs w:val="21"/>
        </w:rPr>
        <w:t>年的</w:t>
      </w:r>
      <w:r>
        <w:rPr>
          <w:rFonts w:ascii="Calibri" w:eastAsia="宋体" w:hAnsi="Calibri" w:cs="宋体" w:hint="eastAsia"/>
          <w:szCs w:val="21"/>
        </w:rPr>
        <w:t>3</w:t>
      </w:r>
      <w:r>
        <w:rPr>
          <w:rFonts w:ascii="Calibri" w:eastAsia="宋体" w:hAnsi="Calibri" w:cs="宋体" w:hint="eastAsia"/>
          <w:szCs w:val="21"/>
        </w:rPr>
        <w:t>月走势稍有走弱特征，</w:t>
      </w:r>
      <w:r>
        <w:rPr>
          <w:rFonts w:ascii="Calibri" w:eastAsia="宋体" w:hAnsi="Calibri" w:cs="宋体" w:hint="eastAsia"/>
          <w:szCs w:val="21"/>
        </w:rPr>
        <w:t>1</w:t>
      </w:r>
      <w:r>
        <w:rPr>
          <w:rFonts w:ascii="Calibri" w:eastAsia="宋体" w:hAnsi="Calibri" w:cs="宋体"/>
          <w:szCs w:val="21"/>
        </w:rPr>
        <w:t>8</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月月末厂家压货销量拉升效果不强。今年未来几周面临的高基数压力将逐步改善。</w:t>
      </w:r>
    </w:p>
    <w:p w:rsidR="009B589E" w:rsidRPr="002009FE" w:rsidRDefault="009B589E" w:rsidP="009B589E">
      <w:pPr>
        <w:ind w:firstLineChars="270" w:firstLine="567"/>
        <w:rPr>
          <w:rFonts w:ascii="Calibri" w:eastAsia="宋体" w:hAnsi="Calibri" w:cs="Times New Roman"/>
          <w:szCs w:val="21"/>
        </w:rPr>
      </w:pPr>
    </w:p>
    <w:p w:rsidR="009B589E" w:rsidRPr="002009FE" w:rsidRDefault="00822713" w:rsidP="009B589E">
      <w:pPr>
        <w:numPr>
          <w:ilvl w:val="0"/>
          <w:numId w:val="2"/>
        </w:numPr>
        <w:outlineLvl w:val="1"/>
        <w:rPr>
          <w:rFonts w:ascii="黑体" w:eastAsia="黑体" w:hAnsi="黑体" w:cs="Times New Roman"/>
          <w:bCs/>
          <w:sz w:val="24"/>
        </w:rPr>
      </w:pPr>
      <w:r>
        <w:rPr>
          <w:rFonts w:ascii="黑体" w:eastAsia="黑体" w:hAnsi="黑体" w:cs="Times New Roman" w:hint="eastAsia"/>
          <w:bCs/>
          <w:sz w:val="24"/>
        </w:rPr>
        <w:t>乘用车与商用车分化</w:t>
      </w:r>
      <w:r w:rsidR="009543E7">
        <w:rPr>
          <w:rFonts w:ascii="黑体" w:eastAsia="黑体" w:hAnsi="黑体" w:cs="Times New Roman" w:hint="eastAsia"/>
          <w:bCs/>
          <w:sz w:val="24"/>
        </w:rPr>
        <w:t>体现乘用车仍有机会回暖</w:t>
      </w:r>
    </w:p>
    <w:p w:rsidR="00822713" w:rsidRDefault="00822713" w:rsidP="004378A3">
      <w:pPr>
        <w:ind w:firstLineChars="135" w:firstLine="283"/>
        <w:rPr>
          <w:rFonts w:asciiTheme="minorEastAsia" w:hAnsiTheme="minorEastAsia" w:cs="黑体"/>
          <w:bCs/>
          <w:szCs w:val="21"/>
        </w:rPr>
      </w:pPr>
      <w:r w:rsidRPr="00822713">
        <w:rPr>
          <w:rFonts w:asciiTheme="minorEastAsia" w:hAnsiTheme="minorEastAsia" w:cs="黑体"/>
          <w:bCs/>
          <w:szCs w:val="21"/>
        </w:rPr>
        <w:t>19年汽车市场增长相对承压 ，乘用车与商用车分化明显。卡车市场强SUV弱客车市场平稳。</w:t>
      </w:r>
    </w:p>
    <w:p w:rsidR="009B589E" w:rsidRPr="002009FE" w:rsidRDefault="00A06663" w:rsidP="004378A3">
      <w:pPr>
        <w:ind w:firstLineChars="135" w:firstLine="283"/>
        <w:rPr>
          <w:rFonts w:asciiTheme="minorEastAsia" w:hAnsiTheme="minorEastAsia" w:cs="黑体"/>
          <w:bCs/>
          <w:szCs w:val="21"/>
        </w:rPr>
      </w:pPr>
      <w:r w:rsidRPr="00A06663">
        <w:rPr>
          <w:rFonts w:asciiTheme="minorEastAsia" w:hAnsiTheme="minorEastAsia" w:cs="黑体"/>
          <w:bCs/>
          <w:szCs w:val="21"/>
        </w:rPr>
        <w:t>2018年狭义乘用车销量2321.2万台，累计增速-4.1%；</w:t>
      </w:r>
      <w:r w:rsidR="0034484D">
        <w:rPr>
          <w:rFonts w:asciiTheme="minorEastAsia" w:hAnsiTheme="minorEastAsia" w:cs="黑体" w:hint="eastAsia"/>
          <w:bCs/>
          <w:szCs w:val="21"/>
        </w:rPr>
        <w:t>2</w:t>
      </w:r>
      <w:r w:rsidR="0034484D">
        <w:rPr>
          <w:rFonts w:asciiTheme="minorEastAsia" w:hAnsiTheme="minorEastAsia" w:cs="黑体"/>
          <w:bCs/>
          <w:szCs w:val="21"/>
        </w:rPr>
        <w:t>0</w:t>
      </w:r>
      <w:r w:rsidRPr="00A06663">
        <w:rPr>
          <w:rFonts w:asciiTheme="minorEastAsia" w:hAnsiTheme="minorEastAsia" w:cs="黑体"/>
          <w:bCs/>
          <w:szCs w:val="21"/>
        </w:rPr>
        <w:t>19年累狭义乘用车销量323万台，累计增速-16%；</w:t>
      </w:r>
      <w:r w:rsidR="0034484D">
        <w:rPr>
          <w:rFonts w:asciiTheme="minorEastAsia" w:hAnsiTheme="minorEastAsia" w:cs="黑体" w:hint="eastAsia"/>
          <w:bCs/>
          <w:szCs w:val="21"/>
        </w:rPr>
        <w:t>2</w:t>
      </w:r>
      <w:r w:rsidR="0034484D">
        <w:rPr>
          <w:rFonts w:asciiTheme="minorEastAsia" w:hAnsiTheme="minorEastAsia" w:cs="黑体"/>
          <w:bCs/>
          <w:szCs w:val="21"/>
        </w:rPr>
        <w:t>0</w:t>
      </w:r>
      <w:r w:rsidRPr="00A06663">
        <w:rPr>
          <w:rFonts w:asciiTheme="minorEastAsia" w:hAnsiTheme="minorEastAsia" w:cs="黑体"/>
          <w:bCs/>
          <w:szCs w:val="21"/>
        </w:rPr>
        <w:t>19</w:t>
      </w:r>
      <w:r w:rsidR="0034484D">
        <w:rPr>
          <w:rFonts w:asciiTheme="minorEastAsia" w:hAnsiTheme="minorEastAsia" w:cs="黑体" w:hint="eastAsia"/>
          <w:bCs/>
          <w:szCs w:val="21"/>
        </w:rPr>
        <w:t>年</w:t>
      </w:r>
      <w:r w:rsidRPr="00A06663">
        <w:rPr>
          <w:rFonts w:asciiTheme="minorEastAsia" w:hAnsiTheme="minorEastAsia" w:cs="黑体"/>
          <w:bCs/>
          <w:szCs w:val="21"/>
        </w:rPr>
        <w:t>2月狭义乘用车销量120.75万台，同比增长-16.9%，2018年卡车销量321.63万台，累计增速3.8%；</w:t>
      </w:r>
      <w:r w:rsidR="0034484D">
        <w:rPr>
          <w:rFonts w:asciiTheme="minorEastAsia" w:hAnsiTheme="minorEastAsia" w:cs="黑体" w:hint="eastAsia"/>
          <w:bCs/>
          <w:szCs w:val="21"/>
        </w:rPr>
        <w:t>2</w:t>
      </w:r>
      <w:r w:rsidR="0034484D">
        <w:rPr>
          <w:rFonts w:asciiTheme="minorEastAsia" w:hAnsiTheme="minorEastAsia" w:cs="黑体"/>
          <w:bCs/>
          <w:szCs w:val="21"/>
        </w:rPr>
        <w:t>0</w:t>
      </w:r>
      <w:r w:rsidRPr="00A06663">
        <w:rPr>
          <w:rFonts w:asciiTheme="minorEastAsia" w:hAnsiTheme="minorEastAsia" w:cs="黑体"/>
          <w:bCs/>
          <w:szCs w:val="21"/>
        </w:rPr>
        <w:t>19年卡车销量48.32万台，累计增速4.9%；</w:t>
      </w:r>
      <w:r w:rsidR="00822713">
        <w:rPr>
          <w:rFonts w:asciiTheme="minorEastAsia" w:hAnsiTheme="minorEastAsia" w:cs="黑体" w:hint="eastAsia"/>
          <w:bCs/>
          <w:szCs w:val="21"/>
        </w:rPr>
        <w:t>虽然卡车市场面临诸多的不利因素，但表现始终较强，尤其是铁路建设投资暴增挤压公路运输</w:t>
      </w:r>
      <w:r w:rsidR="00664453">
        <w:rPr>
          <w:rFonts w:asciiTheme="minorEastAsia" w:hAnsiTheme="minorEastAsia" w:cs="黑体" w:hint="eastAsia"/>
          <w:bCs/>
          <w:szCs w:val="21"/>
        </w:rPr>
        <w:t>的情</w:t>
      </w:r>
      <w:r>
        <w:rPr>
          <w:rFonts w:asciiTheme="minorEastAsia" w:hAnsiTheme="minorEastAsia" w:cs="黑体" w:hint="eastAsia"/>
          <w:bCs/>
          <w:szCs w:val="21"/>
        </w:rPr>
        <w:t>况下，卡车市场</w:t>
      </w:r>
      <w:r w:rsidR="00664453">
        <w:rPr>
          <w:rFonts w:asciiTheme="minorEastAsia" w:hAnsiTheme="minorEastAsia" w:cs="黑体" w:hint="eastAsia"/>
          <w:bCs/>
          <w:szCs w:val="21"/>
        </w:rPr>
        <w:t>依然不</w:t>
      </w:r>
      <w:r>
        <w:rPr>
          <w:rFonts w:asciiTheme="minorEastAsia" w:hAnsiTheme="minorEastAsia" w:cs="黑体" w:hint="eastAsia"/>
          <w:bCs/>
          <w:szCs w:val="21"/>
        </w:rPr>
        <w:t>低迷。说明经济和投资仍较强。但消费压力较大。</w:t>
      </w:r>
      <w:r w:rsidR="00822713" w:rsidRPr="00822713">
        <w:rPr>
          <w:rFonts w:asciiTheme="minorEastAsia" w:hAnsiTheme="minorEastAsia" w:cs="黑体"/>
          <w:bCs/>
          <w:szCs w:val="21"/>
        </w:rPr>
        <w:t>在新能源车的抢跑效应和下乡观望等现象下，车市呈现春节较早带来的消费低迷特征，未来有望走势前低后高</w:t>
      </w:r>
      <w:r w:rsidR="009B589E" w:rsidRPr="002009FE">
        <w:rPr>
          <w:rFonts w:asciiTheme="minorEastAsia" w:hAnsiTheme="minorEastAsia" w:cs="黑体" w:hint="eastAsia"/>
          <w:bCs/>
          <w:szCs w:val="21"/>
        </w:rPr>
        <w:t>。</w:t>
      </w:r>
    </w:p>
    <w:p w:rsidR="009B589E" w:rsidRPr="002009FE" w:rsidRDefault="009B589E" w:rsidP="004378A3">
      <w:pPr>
        <w:ind w:firstLineChars="135" w:firstLine="324"/>
        <w:rPr>
          <w:rFonts w:ascii="黑体" w:eastAsia="黑体" w:hAnsi="黑体" w:cs="黑体"/>
          <w:bCs/>
          <w:sz w:val="24"/>
        </w:rPr>
      </w:pPr>
    </w:p>
    <w:p w:rsidR="009B589E" w:rsidRPr="002009FE" w:rsidRDefault="00A06663" w:rsidP="00A06663">
      <w:pPr>
        <w:numPr>
          <w:ilvl w:val="0"/>
          <w:numId w:val="2"/>
        </w:numPr>
        <w:outlineLvl w:val="1"/>
        <w:rPr>
          <w:rFonts w:ascii="黑体" w:eastAsia="黑体" w:hAnsi="黑体" w:cs="黑体"/>
          <w:bCs/>
          <w:sz w:val="24"/>
        </w:rPr>
      </w:pPr>
      <w:r w:rsidRPr="00A06663">
        <w:rPr>
          <w:rFonts w:ascii="黑体" w:eastAsia="黑体" w:hAnsi="黑体" w:cs="黑体"/>
          <w:bCs/>
          <w:sz w:val="24"/>
        </w:rPr>
        <w:t>19年第2批新能源车推广目录</w:t>
      </w:r>
      <w:r>
        <w:rPr>
          <w:rFonts w:ascii="黑体" w:eastAsia="黑体" w:hAnsi="黑体" w:cs="黑体" w:hint="eastAsia"/>
          <w:bCs/>
          <w:sz w:val="24"/>
        </w:rPr>
        <w:t>技术提升较好</w:t>
      </w:r>
    </w:p>
    <w:p w:rsidR="009B589E" w:rsidRPr="004378A3" w:rsidRDefault="00A06663" w:rsidP="004378A3">
      <w:pPr>
        <w:ind w:firstLineChars="135" w:firstLine="283"/>
        <w:rPr>
          <w:rFonts w:asciiTheme="minorEastAsia" w:hAnsiTheme="minorEastAsia" w:cs="黑体"/>
          <w:bCs/>
          <w:szCs w:val="21"/>
        </w:rPr>
      </w:pPr>
      <w:r w:rsidRPr="004378A3">
        <w:rPr>
          <w:rFonts w:asciiTheme="minorEastAsia" w:hAnsiTheme="minorEastAsia" w:cs="黑体"/>
          <w:bCs/>
          <w:szCs w:val="21"/>
        </w:rPr>
        <w:t>2019年的第2批目录也是面对新补贴阶段的市场要求，续航500公里和电池密度超170W/千克的乘用车车型都有推出</w:t>
      </w:r>
      <w:r w:rsidRPr="004378A3">
        <w:rPr>
          <w:rFonts w:asciiTheme="minorEastAsia" w:hAnsiTheme="minorEastAsia" w:cs="黑体" w:hint="eastAsia"/>
          <w:bCs/>
          <w:szCs w:val="21"/>
        </w:rPr>
        <w:t>。</w:t>
      </w:r>
      <w:r w:rsidRPr="004378A3">
        <w:rPr>
          <w:rFonts w:asciiTheme="minorEastAsia" w:hAnsiTheme="minorEastAsia" w:cs="黑体"/>
          <w:bCs/>
          <w:szCs w:val="21"/>
        </w:rPr>
        <w:t>吉利</w:t>
      </w:r>
      <w:r w:rsidR="00D60A59">
        <w:rPr>
          <w:rFonts w:asciiTheme="minorEastAsia" w:hAnsiTheme="minorEastAsia" w:cs="黑体" w:hint="eastAsia"/>
          <w:bCs/>
          <w:szCs w:val="21"/>
        </w:rPr>
        <w:t>、</w:t>
      </w:r>
      <w:r w:rsidRPr="004378A3">
        <w:rPr>
          <w:rFonts w:asciiTheme="minorEastAsia" w:hAnsiTheme="minorEastAsia" w:cs="黑体"/>
          <w:bCs/>
          <w:szCs w:val="21"/>
        </w:rPr>
        <w:t>长城</w:t>
      </w:r>
      <w:r w:rsidR="00D60A59">
        <w:rPr>
          <w:rFonts w:asciiTheme="minorEastAsia" w:hAnsiTheme="minorEastAsia" w:cs="黑体" w:hint="eastAsia"/>
          <w:bCs/>
          <w:szCs w:val="21"/>
        </w:rPr>
        <w:t>和</w:t>
      </w:r>
      <w:r w:rsidRPr="004378A3">
        <w:rPr>
          <w:rFonts w:asciiTheme="minorEastAsia" w:hAnsiTheme="minorEastAsia" w:cs="黑体"/>
          <w:bCs/>
          <w:szCs w:val="21"/>
        </w:rPr>
        <w:t>比亚迪新能源产品提升较快。随着传统燃油车的市场低迷，新能源的企业加入热情很高，更多企业进入新能源车的领域。本月进入的高端乘用车相对较多，对纯电动的发展也是相对较好的。客车锰酸锂电池的160W/千克的占比也在提升。</w:t>
      </w:r>
      <w:r w:rsidRPr="004378A3">
        <w:rPr>
          <w:rFonts w:asciiTheme="minorEastAsia" w:hAnsiTheme="minorEastAsia" w:cs="黑体" w:hint="eastAsia"/>
          <w:bCs/>
          <w:szCs w:val="21"/>
        </w:rPr>
        <w:t>技术指标持续提升较好，未来新能源车技术潜力较大，只有加速技术提升，才能应对外部竞争加剧局面。</w:t>
      </w:r>
    </w:p>
    <w:p w:rsidR="00A06663" w:rsidRPr="002009FE" w:rsidRDefault="00A06663" w:rsidP="00A06663">
      <w:pPr>
        <w:rPr>
          <w:rFonts w:ascii="黑体" w:eastAsia="黑体" w:hAnsi="黑体" w:cs="黑体"/>
          <w:bCs/>
          <w:sz w:val="24"/>
        </w:rPr>
      </w:pPr>
    </w:p>
    <w:p w:rsidR="009B589E" w:rsidRPr="002009FE" w:rsidRDefault="00A06663" w:rsidP="00A06663">
      <w:pPr>
        <w:numPr>
          <w:ilvl w:val="0"/>
          <w:numId w:val="2"/>
        </w:numPr>
        <w:outlineLvl w:val="1"/>
        <w:rPr>
          <w:rFonts w:ascii="黑体" w:eastAsia="黑体" w:hAnsi="黑体" w:cs="黑体"/>
          <w:bCs/>
          <w:sz w:val="24"/>
        </w:rPr>
      </w:pPr>
      <w:r w:rsidRPr="00A06663">
        <w:rPr>
          <w:rFonts w:ascii="黑体" w:eastAsia="黑体" w:hAnsi="黑体" w:cs="黑体" w:hint="eastAsia"/>
          <w:bCs/>
          <w:sz w:val="24"/>
        </w:rPr>
        <w:t>改装车合法化</w:t>
      </w:r>
      <w:r>
        <w:rPr>
          <w:rFonts w:ascii="黑体" w:eastAsia="黑体" w:hAnsi="黑体" w:cs="黑体" w:hint="eastAsia"/>
          <w:bCs/>
          <w:sz w:val="24"/>
        </w:rPr>
        <w:t>有巨大的市场潜力</w:t>
      </w:r>
    </w:p>
    <w:p w:rsidR="00A06663" w:rsidRPr="004378A3" w:rsidRDefault="00A06663" w:rsidP="004378A3">
      <w:pPr>
        <w:ind w:firstLineChars="202" w:firstLine="424"/>
        <w:rPr>
          <w:rFonts w:asciiTheme="minorEastAsia" w:hAnsiTheme="minorEastAsia" w:cs="黑体"/>
          <w:bCs/>
          <w:szCs w:val="21"/>
        </w:rPr>
      </w:pPr>
      <w:r w:rsidRPr="004378A3">
        <w:rPr>
          <w:rFonts w:asciiTheme="minorEastAsia" w:hAnsiTheme="minorEastAsia" w:cs="黑体" w:hint="eastAsia"/>
          <w:bCs/>
          <w:szCs w:val="21"/>
        </w:rPr>
        <w:t>由于任何单位或者个人不得拼装机动车或者擅自改变机动车已登记的结构、构造或者特征，因此改装车无法发展。过去假冒伪劣的拼装汽车市场利润丰厚，因此拼装车与改装车难以区分，形成</w:t>
      </w:r>
      <w:r w:rsidR="00D60A59">
        <w:rPr>
          <w:rFonts w:asciiTheme="minorEastAsia" w:hAnsiTheme="minorEastAsia" w:cs="黑体" w:hint="eastAsia"/>
          <w:bCs/>
          <w:szCs w:val="21"/>
        </w:rPr>
        <w:t>巨大</w:t>
      </w:r>
      <w:r w:rsidRPr="004378A3">
        <w:rPr>
          <w:rFonts w:asciiTheme="minorEastAsia" w:hAnsiTheme="minorEastAsia" w:cs="黑体" w:hint="eastAsia"/>
          <w:bCs/>
          <w:szCs w:val="21"/>
        </w:rPr>
        <w:t>的</w:t>
      </w:r>
      <w:r w:rsidR="00D60A59">
        <w:rPr>
          <w:rFonts w:asciiTheme="minorEastAsia" w:hAnsiTheme="minorEastAsia" w:cs="黑体" w:hint="eastAsia"/>
          <w:bCs/>
          <w:szCs w:val="21"/>
        </w:rPr>
        <w:t>安全</w:t>
      </w:r>
      <w:r w:rsidRPr="004378A3">
        <w:rPr>
          <w:rFonts w:asciiTheme="minorEastAsia" w:hAnsiTheme="minorEastAsia" w:cs="黑体" w:hint="eastAsia"/>
          <w:bCs/>
          <w:szCs w:val="21"/>
        </w:rPr>
        <w:t>隐患。因此前期相关部门严管改装车的做法是完全正确的。</w:t>
      </w:r>
    </w:p>
    <w:p w:rsidR="00A06663" w:rsidRPr="004378A3" w:rsidRDefault="00A06663" w:rsidP="004378A3">
      <w:pPr>
        <w:ind w:firstLineChars="202" w:firstLine="424"/>
        <w:rPr>
          <w:rFonts w:asciiTheme="minorEastAsia" w:hAnsiTheme="minorEastAsia" w:cs="黑体"/>
          <w:bCs/>
          <w:szCs w:val="21"/>
        </w:rPr>
      </w:pPr>
      <w:r w:rsidRPr="004378A3">
        <w:rPr>
          <w:rFonts w:asciiTheme="minorEastAsia" w:hAnsiTheme="minorEastAsia" w:cs="黑体" w:hint="eastAsia"/>
          <w:bCs/>
          <w:szCs w:val="21"/>
        </w:rPr>
        <w:t>目前随着汽车规模化生产的发展，山寨车规模剧烈缩小。</w:t>
      </w:r>
      <w:r w:rsidRPr="004378A3">
        <w:rPr>
          <w:rFonts w:asciiTheme="minorEastAsia" w:hAnsiTheme="minorEastAsia" w:cs="黑体"/>
          <w:bCs/>
          <w:szCs w:val="21"/>
        </w:rPr>
        <w:t>改装车合法化</w:t>
      </w:r>
      <w:r w:rsidRPr="004378A3">
        <w:rPr>
          <w:rFonts w:asciiTheme="minorEastAsia" w:hAnsiTheme="minorEastAsia" w:cs="黑体" w:hint="eastAsia"/>
          <w:bCs/>
          <w:szCs w:val="21"/>
        </w:rPr>
        <w:t>有了产业环境的</w:t>
      </w:r>
      <w:r w:rsidRPr="004378A3">
        <w:rPr>
          <w:rFonts w:asciiTheme="minorEastAsia" w:hAnsiTheme="minorEastAsia" w:cs="黑体" w:hint="eastAsia"/>
          <w:bCs/>
          <w:szCs w:val="21"/>
        </w:rPr>
        <w:lastRenderedPageBreak/>
        <w:t>良好基础。</w:t>
      </w:r>
    </w:p>
    <w:p w:rsidR="00A06663" w:rsidRPr="004378A3" w:rsidRDefault="00A06663" w:rsidP="004378A3">
      <w:pPr>
        <w:ind w:firstLineChars="202" w:firstLine="424"/>
        <w:rPr>
          <w:rFonts w:asciiTheme="minorEastAsia" w:hAnsiTheme="minorEastAsia" w:cs="黑体"/>
          <w:bCs/>
          <w:szCs w:val="21"/>
        </w:rPr>
      </w:pPr>
      <w:r w:rsidRPr="004378A3">
        <w:rPr>
          <w:rFonts w:asciiTheme="minorEastAsia" w:hAnsiTheme="minorEastAsia" w:cs="黑体" w:hint="eastAsia"/>
          <w:bCs/>
          <w:szCs w:val="21"/>
        </w:rPr>
        <w:t>私车市场的消费潜力也在多元化释放。汽车改装的深度与广度都在不断升级，其内涵与外延也发生了巨大的变化</w:t>
      </w:r>
      <w:r w:rsidR="00D60A59">
        <w:rPr>
          <w:rFonts w:asciiTheme="minorEastAsia" w:hAnsiTheme="minorEastAsia" w:cs="黑体" w:hint="eastAsia"/>
          <w:bCs/>
          <w:szCs w:val="21"/>
        </w:rPr>
        <w:t>。</w:t>
      </w:r>
      <w:r w:rsidRPr="004378A3">
        <w:rPr>
          <w:rFonts w:asciiTheme="minorEastAsia" w:hAnsiTheme="minorEastAsia" w:cs="黑体" w:hint="eastAsia"/>
          <w:bCs/>
          <w:szCs w:val="21"/>
        </w:rPr>
        <w:t>高端化、品牌化、品质化、个性化、定制化是逐步成为汽车改装市场的主流方向。</w:t>
      </w:r>
    </w:p>
    <w:p w:rsidR="00A06663" w:rsidRPr="004378A3" w:rsidRDefault="00A06663" w:rsidP="004378A3">
      <w:pPr>
        <w:ind w:firstLineChars="202" w:firstLine="424"/>
        <w:rPr>
          <w:rFonts w:asciiTheme="minorEastAsia" w:hAnsiTheme="minorEastAsia" w:cs="黑体"/>
          <w:bCs/>
          <w:szCs w:val="21"/>
        </w:rPr>
      </w:pPr>
      <w:r w:rsidRPr="004378A3">
        <w:rPr>
          <w:rFonts w:asciiTheme="minorEastAsia" w:hAnsiTheme="minorEastAsia" w:cs="黑体" w:hint="eastAsia"/>
          <w:bCs/>
          <w:szCs w:val="21"/>
        </w:rPr>
        <w:t>未来出台符合国情的汽车改装法律法规有效落实《方案》，加强行业监管制定专业性的改装技术规范，释放私车市场的消费潜力是很好的方向。</w:t>
      </w:r>
    </w:p>
    <w:p w:rsidR="00A06663" w:rsidRPr="00A06663" w:rsidRDefault="00A06663" w:rsidP="004378A3">
      <w:pPr>
        <w:ind w:firstLineChars="202" w:firstLine="485"/>
        <w:rPr>
          <w:rFonts w:ascii="黑体" w:eastAsia="黑体" w:hAnsi="黑体" w:cs="黑体"/>
          <w:bCs/>
          <w:sz w:val="24"/>
        </w:rPr>
      </w:pPr>
    </w:p>
    <w:p w:rsidR="009B589E" w:rsidRPr="002009FE" w:rsidRDefault="004378A3" w:rsidP="009B589E">
      <w:pPr>
        <w:numPr>
          <w:ilvl w:val="0"/>
          <w:numId w:val="2"/>
        </w:numPr>
        <w:outlineLvl w:val="1"/>
        <w:rPr>
          <w:rFonts w:ascii="黑体" w:eastAsia="黑体" w:hAnsi="黑体" w:cs="黑体"/>
          <w:bCs/>
          <w:sz w:val="24"/>
        </w:rPr>
      </w:pPr>
      <w:r>
        <w:rPr>
          <w:rFonts w:ascii="黑体" w:eastAsia="黑体" w:hAnsi="黑体" w:cs="黑体" w:hint="eastAsia"/>
          <w:bCs/>
          <w:sz w:val="24"/>
        </w:rPr>
        <w:t>新能源二手车保值难突破</w:t>
      </w:r>
    </w:p>
    <w:p w:rsidR="009B589E" w:rsidRDefault="004378A3" w:rsidP="004378A3">
      <w:pPr>
        <w:ind w:firstLineChars="202" w:firstLine="424"/>
        <w:rPr>
          <w:rFonts w:asciiTheme="minorEastAsia" w:hAnsiTheme="minorEastAsia" w:cs="黑体"/>
          <w:bCs/>
          <w:szCs w:val="21"/>
        </w:rPr>
      </w:pPr>
      <w:r>
        <w:rPr>
          <w:rFonts w:asciiTheme="minorEastAsia" w:hAnsiTheme="minorEastAsia" w:cs="黑体" w:hint="eastAsia"/>
          <w:bCs/>
          <w:szCs w:val="21"/>
        </w:rPr>
        <w:t>新能源车的技术在快速提升，前期的新能源车的产品技术相对落后，二手新能源车的产品设计落后，电池管理等技术也是差距较大，因此想提升新能源二手车保值率短期内难度巨大，首批用户应该考虑到巨额的补贴已经享受到了，二手车的保值差也在新车购买时已经优惠过了，享受到低成本的电车的优势，也算相对合适。期待迅速改变保值率打破消费者的困扰是不现实的。</w:t>
      </w:r>
    </w:p>
    <w:p w:rsidR="004378A3" w:rsidRDefault="004378A3" w:rsidP="004378A3">
      <w:pPr>
        <w:ind w:firstLineChars="202" w:firstLine="424"/>
        <w:rPr>
          <w:rFonts w:asciiTheme="minorEastAsia" w:hAnsiTheme="minorEastAsia" w:cs="黑体"/>
          <w:bCs/>
          <w:szCs w:val="21"/>
        </w:rPr>
      </w:pPr>
      <w:r>
        <w:rPr>
          <w:rFonts w:asciiTheme="minorEastAsia" w:hAnsiTheme="minorEastAsia" w:cs="黑体" w:hint="eastAsia"/>
          <w:bCs/>
          <w:szCs w:val="21"/>
        </w:rPr>
        <w:t>未来的电动车还是要做好产品提升，类似手机一样就是快速电子消费品，不要过多考虑二手车残值等问题。</w:t>
      </w:r>
    </w:p>
    <w:p w:rsidR="009B589E" w:rsidRDefault="009B589E" w:rsidP="004378A3">
      <w:pPr>
        <w:ind w:firstLineChars="202" w:firstLine="424"/>
        <w:rPr>
          <w:rFonts w:asciiTheme="minorEastAsia" w:hAnsiTheme="minorEastAsia" w:cs="黑体"/>
          <w:bCs/>
          <w:szCs w:val="21"/>
        </w:rPr>
      </w:pPr>
    </w:p>
    <w:p w:rsidR="009B589E" w:rsidRPr="00066AF4" w:rsidRDefault="009B589E" w:rsidP="009B589E">
      <w:pPr>
        <w:rPr>
          <w:rFonts w:asciiTheme="minorEastAsia" w:hAnsiTheme="minorEastAsia" w:cs="黑体"/>
          <w:bCs/>
          <w:szCs w:val="21"/>
        </w:rPr>
      </w:pPr>
    </w:p>
    <w:p w:rsidR="009B589E" w:rsidRPr="00044A32" w:rsidRDefault="009B589E" w:rsidP="009B589E">
      <w:pPr>
        <w:outlineLvl w:val="0"/>
        <w:rPr>
          <w:b/>
        </w:rPr>
      </w:pPr>
      <w:r w:rsidRPr="00044A32">
        <w:rPr>
          <w:rFonts w:hint="eastAsia"/>
          <w:b/>
        </w:rPr>
        <w:t>二、</w:t>
      </w:r>
      <w:r w:rsidRPr="00044A32">
        <w:rPr>
          <w:rFonts w:cs="宋体" w:hint="eastAsia"/>
          <w:b/>
          <w:bCs/>
        </w:rPr>
        <w:t>本周上市新车</w:t>
      </w:r>
    </w:p>
    <w:p w:rsidR="001966F0" w:rsidRPr="00A957E5" w:rsidRDefault="001966F0" w:rsidP="009B589E">
      <w:pPr>
        <w:pStyle w:val="a8"/>
        <w:numPr>
          <w:ilvl w:val="0"/>
          <w:numId w:val="7"/>
        </w:numPr>
        <w:ind w:firstLineChars="0"/>
        <w:jc w:val="left"/>
        <w:outlineLvl w:val="1"/>
        <w:rPr>
          <w:b/>
        </w:rPr>
      </w:pPr>
      <w:r w:rsidRPr="00A957E5">
        <w:rPr>
          <w:b/>
        </w:rPr>
        <w:t>宝骏730CVT</w:t>
      </w:r>
    </w:p>
    <w:p w:rsidR="001966F0" w:rsidRDefault="001966F0" w:rsidP="009B589E">
      <w:r>
        <w:rPr>
          <w:noProof/>
        </w:rPr>
        <w:drawing>
          <wp:inline distT="0" distB="0" distL="0" distR="0" wp14:anchorId="164D2E65" wp14:editId="29F98BB8">
            <wp:extent cx="3206750" cy="2139950"/>
            <wp:effectExtent l="0" t="0" r="0" b="0"/>
            <wp:docPr id="11" name="图片 11" descr="http://img1.bitautoimg.com/bitauto/2019/03/01/8a2f663b-adf5-4ca0-ae1a-a57281f3fda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9/03/01/8a2f663b-adf5-4ca0-ae1a-a57281f3fda8_630_w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1966F0" w:rsidRDefault="001966F0" w:rsidP="009B589E">
      <w:r>
        <w:rPr>
          <w:rFonts w:hint="eastAsia"/>
        </w:rPr>
        <w:t>上市时间：</w:t>
      </w:r>
      <w:r>
        <w:t>2019年3月1日</w:t>
      </w:r>
      <w:r>
        <w:rPr>
          <w:rFonts w:hint="eastAsia"/>
        </w:rPr>
        <w:t>销售价：</w:t>
      </w:r>
      <w:r>
        <w:t>8.88-9.98万元</w:t>
      </w:r>
    </w:p>
    <w:p w:rsidR="001966F0" w:rsidRDefault="001966F0" w:rsidP="009B589E">
      <w:r>
        <w:rPr>
          <w:rFonts w:hint="eastAsia"/>
        </w:rPr>
        <w:t>发动机：</w:t>
      </w:r>
      <w:r>
        <w:t>1.5T</w:t>
      </w:r>
      <w:r>
        <w:rPr>
          <w:rFonts w:hint="eastAsia"/>
        </w:rPr>
        <w:t>变速箱：</w:t>
      </w:r>
      <w:r>
        <w:t>CVT</w:t>
      </w:r>
    </w:p>
    <w:p w:rsidR="001966F0" w:rsidRDefault="001966F0" w:rsidP="009B589E">
      <w:r>
        <w:rPr>
          <w:rFonts w:hint="eastAsia"/>
        </w:rPr>
        <w:t>车身尺寸：</w:t>
      </w:r>
      <w:r>
        <w:t>4780/1780/1740mm</w:t>
      </w:r>
    </w:p>
    <w:p w:rsidR="001966F0" w:rsidRDefault="001966F0" w:rsidP="009B589E">
      <w:pPr>
        <w:rPr>
          <w:rFonts w:cs="宋体"/>
          <w:b/>
          <w:bCs/>
          <w:i/>
          <w:iCs/>
        </w:rPr>
      </w:pPr>
      <w:r w:rsidRPr="002009FE">
        <w:rPr>
          <w:rFonts w:cs="宋体" w:hint="eastAsia"/>
          <w:b/>
          <w:bCs/>
          <w:i/>
          <w:iCs/>
        </w:rPr>
        <w:t>分析：。</w:t>
      </w:r>
    </w:p>
    <w:p w:rsidR="001966F0" w:rsidRPr="001709B2" w:rsidRDefault="001966F0" w:rsidP="009B589E">
      <w:pPr>
        <w:pStyle w:val="a8"/>
        <w:numPr>
          <w:ilvl w:val="0"/>
          <w:numId w:val="7"/>
        </w:numPr>
        <w:ind w:firstLineChars="0"/>
        <w:jc w:val="left"/>
        <w:outlineLvl w:val="1"/>
        <w:rPr>
          <w:b/>
        </w:rPr>
      </w:pPr>
      <w:r w:rsidRPr="001709B2">
        <w:rPr>
          <w:b/>
        </w:rPr>
        <w:t>北汽EC220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1966F0" w:rsidRPr="00D418E1" w:rsidTr="005551EE">
        <w:trPr>
          <w:tblCellSpacing w:w="15" w:type="dxa"/>
        </w:trPr>
        <w:tc>
          <w:tcPr>
            <w:tcW w:w="0" w:type="auto"/>
            <w:tcBorders>
              <w:top w:val="nil"/>
              <w:left w:val="nil"/>
              <w:bottom w:val="nil"/>
              <w:right w:val="nil"/>
            </w:tcBorders>
            <w:hideMark/>
          </w:tcPr>
          <w:p w:rsidR="001966F0" w:rsidRPr="00D418E1" w:rsidRDefault="001966F0" w:rsidP="005551EE">
            <w:pPr>
              <w:widowControl/>
              <w:jc w:val="left"/>
              <w:rPr>
                <w:rFonts w:ascii="微软雅黑" w:eastAsia="微软雅黑" w:hAnsi="微软雅黑" w:cs="宋体"/>
                <w:color w:val="000000"/>
                <w:kern w:val="0"/>
                <w:sz w:val="27"/>
                <w:szCs w:val="27"/>
              </w:rPr>
            </w:pPr>
            <w:r w:rsidRPr="00D418E1">
              <w:rPr>
                <w:rFonts w:ascii="微软雅黑" w:eastAsia="微软雅黑" w:hAnsi="微软雅黑" w:cs="宋体"/>
                <w:noProof/>
                <w:color w:val="000000"/>
                <w:kern w:val="0"/>
                <w:sz w:val="27"/>
                <w:szCs w:val="27"/>
              </w:rPr>
              <w:drawing>
                <wp:inline distT="0" distB="0" distL="0" distR="0" wp14:anchorId="6571E011" wp14:editId="5CADDE4A">
                  <wp:extent cx="2857500" cy="1466850"/>
                  <wp:effectExtent l="0" t="0" r="0" b="0"/>
                  <wp:docPr id="66" name="图片 66" descr="http://58.246.65.10:8231/UploadFile/2019030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308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466850"/>
                          </a:xfrm>
                          <a:prstGeom prst="rect">
                            <a:avLst/>
                          </a:prstGeom>
                          <a:noFill/>
                          <a:ln>
                            <a:noFill/>
                          </a:ln>
                        </pic:spPr>
                      </pic:pic>
                    </a:graphicData>
                  </a:graphic>
                </wp:inline>
              </w:drawing>
            </w:r>
          </w:p>
        </w:tc>
        <w:tc>
          <w:tcPr>
            <w:tcW w:w="0" w:type="auto"/>
            <w:tcBorders>
              <w:top w:val="nil"/>
              <w:left w:val="nil"/>
              <w:bottom w:val="nil"/>
              <w:right w:val="nil"/>
            </w:tcBorders>
            <w:hideMark/>
          </w:tcPr>
          <w:p w:rsidR="001966F0" w:rsidRPr="00D418E1" w:rsidRDefault="001966F0" w:rsidP="005551EE">
            <w:pPr>
              <w:widowControl/>
              <w:jc w:val="left"/>
              <w:rPr>
                <w:rFonts w:ascii="微软雅黑" w:eastAsia="微软雅黑" w:hAnsi="微软雅黑" w:cs="宋体"/>
                <w:color w:val="000000"/>
                <w:kern w:val="0"/>
                <w:sz w:val="27"/>
                <w:szCs w:val="27"/>
              </w:rPr>
            </w:pPr>
          </w:p>
        </w:tc>
      </w:tr>
    </w:tbl>
    <w:p w:rsidR="001966F0" w:rsidRDefault="001966F0" w:rsidP="009B589E"/>
    <w:p w:rsidR="001966F0" w:rsidRDefault="001966F0" w:rsidP="009B589E">
      <w:r>
        <w:lastRenderedPageBreak/>
        <w:t>3月7日，北汽EC220新增车型上市，新车补贴后售价5.58万元，享受国补2.4万元。</w:t>
      </w:r>
    </w:p>
    <w:p w:rsidR="001966F0" w:rsidRDefault="001966F0" w:rsidP="009B589E">
      <w:r>
        <w:rPr>
          <w:rFonts w:hint="eastAsia"/>
        </w:rPr>
        <w:t>外观方面，新车与普通版车型基本保持一致。</w:t>
      </w:r>
    </w:p>
    <w:p w:rsidR="001966F0" w:rsidRDefault="001966F0" w:rsidP="009B589E">
      <w:r>
        <w:rPr>
          <w:rFonts w:hint="eastAsia"/>
        </w:rPr>
        <w:t>配置方面，新车较入门版车型省略一键启动功能，其余无明显差别。</w:t>
      </w:r>
    </w:p>
    <w:p w:rsidR="001966F0" w:rsidRDefault="001966F0" w:rsidP="009B589E">
      <w:r>
        <w:rPr>
          <w:rFonts w:hint="eastAsia"/>
        </w:rPr>
        <w:t>动力方面，新车搭载电动机，综合续航里程</w:t>
      </w:r>
      <w:r>
        <w:t>206km。</w:t>
      </w:r>
    </w:p>
    <w:p w:rsidR="001966F0" w:rsidRDefault="001966F0" w:rsidP="009B589E">
      <w:pPr>
        <w:rPr>
          <w:rFonts w:cs="宋体"/>
          <w:b/>
          <w:bCs/>
          <w:i/>
          <w:iCs/>
        </w:rPr>
      </w:pPr>
      <w:r w:rsidRPr="002009FE">
        <w:rPr>
          <w:rFonts w:cs="宋体" w:hint="eastAsia"/>
          <w:b/>
          <w:bCs/>
          <w:i/>
          <w:iCs/>
        </w:rPr>
        <w:t>分析：。</w:t>
      </w:r>
    </w:p>
    <w:p w:rsidR="001966F0" w:rsidRPr="00BA6942" w:rsidRDefault="001966F0" w:rsidP="009B589E">
      <w:pPr>
        <w:pStyle w:val="a8"/>
        <w:numPr>
          <w:ilvl w:val="0"/>
          <w:numId w:val="7"/>
        </w:numPr>
        <w:ind w:firstLineChars="0"/>
        <w:jc w:val="left"/>
        <w:outlineLvl w:val="1"/>
        <w:rPr>
          <w:b/>
        </w:rPr>
      </w:pPr>
      <w:r w:rsidRPr="00BA6942">
        <w:rPr>
          <w:b/>
        </w:rPr>
        <w:t>宏光S3自动离合版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1966F0" w:rsidRPr="00AB655A" w:rsidTr="005551EE">
        <w:trPr>
          <w:tblCellSpacing w:w="15" w:type="dxa"/>
        </w:trPr>
        <w:tc>
          <w:tcPr>
            <w:tcW w:w="0" w:type="auto"/>
            <w:tcBorders>
              <w:top w:val="nil"/>
              <w:left w:val="nil"/>
              <w:bottom w:val="nil"/>
              <w:right w:val="nil"/>
            </w:tcBorders>
            <w:hideMark/>
          </w:tcPr>
          <w:p w:rsidR="001966F0" w:rsidRPr="00AB655A" w:rsidRDefault="001966F0" w:rsidP="005551EE">
            <w:pPr>
              <w:widowControl/>
              <w:jc w:val="left"/>
              <w:rPr>
                <w:rFonts w:ascii="微软雅黑" w:eastAsia="微软雅黑" w:hAnsi="微软雅黑" w:cs="宋体"/>
                <w:color w:val="000000"/>
                <w:kern w:val="0"/>
                <w:sz w:val="27"/>
                <w:szCs w:val="27"/>
              </w:rPr>
            </w:pPr>
            <w:r w:rsidRPr="00AB655A">
              <w:rPr>
                <w:rFonts w:ascii="微软雅黑" w:eastAsia="微软雅黑" w:hAnsi="微软雅黑" w:cs="宋体"/>
                <w:noProof/>
                <w:color w:val="000000"/>
                <w:kern w:val="0"/>
                <w:sz w:val="27"/>
                <w:szCs w:val="27"/>
              </w:rPr>
              <w:drawing>
                <wp:inline distT="0" distB="0" distL="0" distR="0" wp14:anchorId="5EBEC667" wp14:editId="57CE46EA">
                  <wp:extent cx="2857500" cy="1409700"/>
                  <wp:effectExtent l="0" t="0" r="0" b="0"/>
                  <wp:docPr id="77" name="图片 77" descr="http://58.246.65.10:8231/UploadFile/2019030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307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409700"/>
                          </a:xfrm>
                          <a:prstGeom prst="rect">
                            <a:avLst/>
                          </a:prstGeom>
                          <a:noFill/>
                          <a:ln>
                            <a:noFill/>
                          </a:ln>
                        </pic:spPr>
                      </pic:pic>
                    </a:graphicData>
                  </a:graphic>
                </wp:inline>
              </w:drawing>
            </w:r>
          </w:p>
        </w:tc>
        <w:tc>
          <w:tcPr>
            <w:tcW w:w="0" w:type="auto"/>
            <w:tcBorders>
              <w:top w:val="nil"/>
              <w:left w:val="nil"/>
              <w:bottom w:val="nil"/>
              <w:right w:val="nil"/>
            </w:tcBorders>
            <w:hideMark/>
          </w:tcPr>
          <w:p w:rsidR="001966F0" w:rsidRPr="00AB655A" w:rsidRDefault="001966F0" w:rsidP="005551EE">
            <w:pPr>
              <w:widowControl/>
              <w:jc w:val="left"/>
              <w:rPr>
                <w:rFonts w:ascii="微软雅黑" w:eastAsia="微软雅黑" w:hAnsi="微软雅黑" w:cs="宋体"/>
                <w:color w:val="000000"/>
                <w:kern w:val="0"/>
                <w:sz w:val="27"/>
                <w:szCs w:val="27"/>
              </w:rPr>
            </w:pPr>
          </w:p>
        </w:tc>
      </w:tr>
    </w:tbl>
    <w:p w:rsidR="001966F0" w:rsidRDefault="001966F0" w:rsidP="009B589E"/>
    <w:p w:rsidR="001966F0" w:rsidRDefault="001966F0" w:rsidP="009B589E">
      <w:r>
        <w:t>3月7日，宏光S3自动离合版上市，新车共推出2款，售价区间6.68万-7.68万元。</w:t>
      </w:r>
    </w:p>
    <w:p w:rsidR="001966F0" w:rsidRDefault="001966F0" w:rsidP="009B589E">
      <w:r>
        <w:rPr>
          <w:rFonts w:hint="eastAsia"/>
        </w:rPr>
        <w:t>外观方面，新车采用工字型前格栅，车顶采用悬浮式设计。</w:t>
      </w:r>
    </w:p>
    <w:p w:rsidR="001966F0" w:rsidRDefault="001966F0" w:rsidP="009B589E">
      <w:r>
        <w:rPr>
          <w:rFonts w:hint="eastAsia"/>
        </w:rPr>
        <w:t>内饰方面，新车采用黑棕双色设计，三幅式多功能方向盘和悬浮式中控屏设计。</w:t>
      </w:r>
    </w:p>
    <w:p w:rsidR="001966F0" w:rsidRDefault="001966F0" w:rsidP="009B589E">
      <w:r>
        <w:rPr>
          <w:rFonts w:hint="eastAsia"/>
        </w:rPr>
        <w:t>动力方面，新车搭载</w:t>
      </w:r>
      <w:r>
        <w:t>1.5L发动机，匹配6MT变速箱。</w:t>
      </w:r>
    </w:p>
    <w:p w:rsidR="001966F0" w:rsidRDefault="001966F0" w:rsidP="009B589E">
      <w:pPr>
        <w:rPr>
          <w:rFonts w:cs="宋体"/>
          <w:b/>
          <w:bCs/>
          <w:i/>
          <w:iCs/>
        </w:rPr>
      </w:pPr>
      <w:r w:rsidRPr="002009FE">
        <w:rPr>
          <w:rFonts w:cs="宋体" w:hint="eastAsia"/>
          <w:b/>
          <w:bCs/>
          <w:i/>
          <w:iCs/>
        </w:rPr>
        <w:t>分析：。</w:t>
      </w:r>
    </w:p>
    <w:p w:rsidR="001966F0" w:rsidRPr="00BA6942" w:rsidRDefault="001966F0" w:rsidP="009B589E">
      <w:pPr>
        <w:pStyle w:val="a8"/>
        <w:numPr>
          <w:ilvl w:val="0"/>
          <w:numId w:val="7"/>
        </w:numPr>
        <w:ind w:firstLineChars="0"/>
        <w:jc w:val="left"/>
        <w:outlineLvl w:val="1"/>
        <w:rPr>
          <w:b/>
        </w:rPr>
      </w:pPr>
      <w:r w:rsidRPr="00BA6942">
        <w:rPr>
          <w:b/>
        </w:rPr>
        <w:t>金杯F50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1966F0" w:rsidRPr="00AB655A" w:rsidTr="005551EE">
        <w:trPr>
          <w:tblCellSpacing w:w="15" w:type="dxa"/>
        </w:trPr>
        <w:tc>
          <w:tcPr>
            <w:tcW w:w="0" w:type="auto"/>
            <w:tcBorders>
              <w:top w:val="nil"/>
              <w:left w:val="nil"/>
              <w:bottom w:val="nil"/>
              <w:right w:val="nil"/>
            </w:tcBorders>
            <w:hideMark/>
          </w:tcPr>
          <w:p w:rsidR="001966F0" w:rsidRPr="00AB655A" w:rsidRDefault="001966F0" w:rsidP="005551EE">
            <w:pPr>
              <w:widowControl/>
              <w:jc w:val="left"/>
              <w:rPr>
                <w:rFonts w:ascii="微软雅黑" w:eastAsia="微软雅黑" w:hAnsi="微软雅黑" w:cs="宋体"/>
                <w:color w:val="000000"/>
                <w:kern w:val="0"/>
                <w:sz w:val="27"/>
                <w:szCs w:val="27"/>
              </w:rPr>
            </w:pPr>
            <w:r w:rsidRPr="00AB655A">
              <w:rPr>
                <w:rFonts w:ascii="微软雅黑" w:eastAsia="微软雅黑" w:hAnsi="微软雅黑" w:cs="宋体"/>
                <w:noProof/>
                <w:color w:val="000000"/>
                <w:kern w:val="0"/>
                <w:sz w:val="27"/>
                <w:szCs w:val="27"/>
              </w:rPr>
              <w:drawing>
                <wp:inline distT="0" distB="0" distL="0" distR="0" wp14:anchorId="7A26BB5F" wp14:editId="3AEF2785">
                  <wp:extent cx="2857500" cy="1524000"/>
                  <wp:effectExtent l="0" t="0" r="0" b="0"/>
                  <wp:docPr id="53" name="图片 53" descr="http://58.246.65.10:8231/UploadFile/2019030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3070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1524000"/>
                          </a:xfrm>
                          <a:prstGeom prst="rect">
                            <a:avLst/>
                          </a:prstGeom>
                          <a:noFill/>
                          <a:ln>
                            <a:noFill/>
                          </a:ln>
                        </pic:spPr>
                      </pic:pic>
                    </a:graphicData>
                  </a:graphic>
                </wp:inline>
              </w:drawing>
            </w:r>
          </w:p>
        </w:tc>
        <w:tc>
          <w:tcPr>
            <w:tcW w:w="0" w:type="auto"/>
            <w:tcBorders>
              <w:top w:val="nil"/>
              <w:left w:val="nil"/>
              <w:bottom w:val="nil"/>
              <w:right w:val="nil"/>
            </w:tcBorders>
            <w:hideMark/>
          </w:tcPr>
          <w:p w:rsidR="001966F0" w:rsidRPr="00AB655A" w:rsidRDefault="001966F0" w:rsidP="005551EE">
            <w:pPr>
              <w:widowControl/>
              <w:jc w:val="left"/>
              <w:rPr>
                <w:rFonts w:ascii="微软雅黑" w:eastAsia="微软雅黑" w:hAnsi="微软雅黑" w:cs="宋体"/>
                <w:color w:val="000000"/>
                <w:kern w:val="0"/>
                <w:sz w:val="27"/>
                <w:szCs w:val="27"/>
              </w:rPr>
            </w:pPr>
          </w:p>
        </w:tc>
      </w:tr>
    </w:tbl>
    <w:p w:rsidR="001966F0" w:rsidRDefault="001966F0" w:rsidP="009B589E"/>
    <w:p w:rsidR="001966F0" w:rsidRDefault="001966F0" w:rsidP="009B589E">
      <w:r>
        <w:t>3月7日，金杯F50新增车型上市，新车共推出2款，售价区间10.49万-10.89万元。</w:t>
      </w:r>
    </w:p>
    <w:p w:rsidR="001966F0" w:rsidRDefault="001966F0" w:rsidP="009B589E">
      <w:r>
        <w:rPr>
          <w:rFonts w:hint="eastAsia"/>
        </w:rPr>
        <w:t>外观方面，新车与普通版车型保持一致。</w:t>
      </w:r>
    </w:p>
    <w:p w:rsidR="001966F0" w:rsidRDefault="001966F0" w:rsidP="009B589E">
      <w:r>
        <w:rPr>
          <w:rFonts w:hint="eastAsia"/>
        </w:rPr>
        <w:t>配置方面，新车比现款豪华型增加迎宾踏板、专属镀铬尾标、星空顶、第二排定制化门板、主驾驶座椅加热、空气净化系统等。</w:t>
      </w:r>
    </w:p>
    <w:p w:rsidR="001966F0" w:rsidRDefault="001966F0" w:rsidP="009B589E">
      <w:r>
        <w:rPr>
          <w:rFonts w:hint="eastAsia"/>
        </w:rPr>
        <w:t>动力方面，新车搭载</w:t>
      </w:r>
      <w:r>
        <w:t>1.6L发动机，匹配5MT变速箱。</w:t>
      </w:r>
    </w:p>
    <w:p w:rsidR="001966F0" w:rsidRDefault="001966F0" w:rsidP="009B589E">
      <w:pPr>
        <w:rPr>
          <w:rFonts w:cs="宋体"/>
          <w:b/>
          <w:bCs/>
          <w:i/>
          <w:iCs/>
        </w:rPr>
      </w:pPr>
      <w:r w:rsidRPr="002009FE">
        <w:rPr>
          <w:rFonts w:cs="宋体" w:hint="eastAsia"/>
          <w:b/>
          <w:bCs/>
          <w:i/>
          <w:iCs/>
        </w:rPr>
        <w:t>分析：。</w:t>
      </w:r>
    </w:p>
    <w:p w:rsidR="001966F0" w:rsidRPr="00A957E5" w:rsidRDefault="001966F0" w:rsidP="009B589E">
      <w:pPr>
        <w:pStyle w:val="a8"/>
        <w:numPr>
          <w:ilvl w:val="0"/>
          <w:numId w:val="7"/>
        </w:numPr>
        <w:ind w:firstLineChars="0"/>
        <w:jc w:val="left"/>
        <w:outlineLvl w:val="1"/>
        <w:rPr>
          <w:b/>
        </w:rPr>
      </w:pPr>
      <w:r w:rsidRPr="00A957E5">
        <w:rPr>
          <w:b/>
        </w:rPr>
        <w:t>马自达阿特兹</w:t>
      </w:r>
    </w:p>
    <w:p w:rsidR="001966F0" w:rsidRDefault="001966F0" w:rsidP="009B589E">
      <w:r>
        <w:rPr>
          <w:noProof/>
        </w:rPr>
        <w:lastRenderedPageBreak/>
        <w:drawing>
          <wp:inline distT="0" distB="0" distL="0" distR="0" wp14:anchorId="5DE88AB0" wp14:editId="3D1D76C0">
            <wp:extent cx="3206750" cy="2139950"/>
            <wp:effectExtent l="0" t="0" r="0" b="0"/>
            <wp:docPr id="126" name="图片 126" descr="http://img2.bitautoimg.com/autoalbum/files/20171019/241/2017101922000404202182_5675069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autoalbum/files/20171019/241/2017101922000404202182_5675069_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1966F0" w:rsidRDefault="001966F0" w:rsidP="009B589E">
      <w:r>
        <w:rPr>
          <w:rFonts w:hint="eastAsia"/>
        </w:rPr>
        <w:t>上市时间：</w:t>
      </w:r>
      <w:r>
        <w:t>2019年3月1日</w:t>
      </w:r>
      <w:r>
        <w:rPr>
          <w:rFonts w:hint="eastAsia"/>
        </w:rPr>
        <w:t>销售价：</w:t>
      </w:r>
      <w:r>
        <w:t>18.98万元</w:t>
      </w:r>
    </w:p>
    <w:p w:rsidR="001966F0" w:rsidRDefault="001966F0" w:rsidP="009B589E">
      <w:r>
        <w:rPr>
          <w:rFonts w:hint="eastAsia"/>
        </w:rPr>
        <w:t>发动机：</w:t>
      </w:r>
      <w:r>
        <w:t>2.0T</w:t>
      </w:r>
      <w:r>
        <w:rPr>
          <w:rFonts w:hint="eastAsia"/>
        </w:rPr>
        <w:t>变速箱：</w:t>
      </w:r>
      <w:r>
        <w:t>6速手自一体</w:t>
      </w:r>
    </w:p>
    <w:p w:rsidR="001966F0" w:rsidRDefault="001966F0" w:rsidP="009B589E">
      <w:r>
        <w:rPr>
          <w:rFonts w:hint="eastAsia"/>
        </w:rPr>
        <w:t>车身尺寸：</w:t>
      </w:r>
      <w:r>
        <w:t>4870/1840/1450mm</w:t>
      </w:r>
    </w:p>
    <w:p w:rsidR="001966F0" w:rsidRDefault="001966F0" w:rsidP="009B589E">
      <w:pPr>
        <w:rPr>
          <w:rFonts w:cs="宋体"/>
          <w:b/>
          <w:bCs/>
          <w:i/>
          <w:iCs/>
        </w:rPr>
      </w:pPr>
      <w:r w:rsidRPr="002009FE">
        <w:rPr>
          <w:rFonts w:cs="宋体" w:hint="eastAsia"/>
          <w:b/>
          <w:bCs/>
          <w:i/>
          <w:iCs/>
        </w:rPr>
        <w:t>分析：。</w:t>
      </w:r>
    </w:p>
    <w:p w:rsidR="001966F0" w:rsidRPr="00E23C59" w:rsidRDefault="001966F0" w:rsidP="009B589E">
      <w:pPr>
        <w:pStyle w:val="a8"/>
        <w:numPr>
          <w:ilvl w:val="0"/>
          <w:numId w:val="7"/>
        </w:numPr>
        <w:ind w:firstLineChars="0"/>
        <w:jc w:val="left"/>
        <w:outlineLvl w:val="1"/>
        <w:rPr>
          <w:b/>
        </w:rPr>
      </w:pPr>
      <w:r w:rsidRPr="00E23C59">
        <w:rPr>
          <w:b/>
        </w:rPr>
        <w:t>迈锐宝XL</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45"/>
        <w:gridCol w:w="81"/>
      </w:tblGrid>
      <w:tr w:rsidR="001966F0" w:rsidRPr="007D2DB7" w:rsidTr="005551EE">
        <w:trPr>
          <w:tblCellSpacing w:w="15" w:type="dxa"/>
        </w:trPr>
        <w:tc>
          <w:tcPr>
            <w:tcW w:w="0" w:type="auto"/>
            <w:tcBorders>
              <w:top w:val="nil"/>
              <w:left w:val="nil"/>
              <w:bottom w:val="nil"/>
              <w:right w:val="nil"/>
            </w:tcBorders>
            <w:hideMark/>
          </w:tcPr>
          <w:p w:rsidR="001966F0" w:rsidRPr="007D2DB7" w:rsidRDefault="001966F0" w:rsidP="005551EE">
            <w:pPr>
              <w:widowControl/>
              <w:jc w:val="left"/>
              <w:rPr>
                <w:rFonts w:ascii="微软雅黑" w:eastAsia="微软雅黑" w:hAnsi="微软雅黑" w:cs="宋体"/>
                <w:color w:val="000000"/>
                <w:kern w:val="0"/>
                <w:sz w:val="27"/>
                <w:szCs w:val="27"/>
              </w:rPr>
            </w:pPr>
            <w:r w:rsidRPr="007D2DB7">
              <w:rPr>
                <w:rFonts w:ascii="微软雅黑" w:eastAsia="微软雅黑" w:hAnsi="微软雅黑" w:cs="宋体"/>
                <w:noProof/>
                <w:color w:val="000000"/>
                <w:kern w:val="0"/>
                <w:sz w:val="27"/>
                <w:szCs w:val="27"/>
              </w:rPr>
              <w:drawing>
                <wp:inline distT="0" distB="0" distL="0" distR="0" wp14:anchorId="65D643C3" wp14:editId="67F288D9">
                  <wp:extent cx="2838450" cy="1314450"/>
                  <wp:effectExtent l="0" t="0" r="0" b="0"/>
                  <wp:docPr id="52" name="图片 52" descr="http://58.246.65.10:8231/UploadFile/2019030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90305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38450" cy="1314450"/>
                          </a:xfrm>
                          <a:prstGeom prst="rect">
                            <a:avLst/>
                          </a:prstGeom>
                          <a:noFill/>
                          <a:ln>
                            <a:noFill/>
                          </a:ln>
                        </pic:spPr>
                      </pic:pic>
                    </a:graphicData>
                  </a:graphic>
                </wp:inline>
              </w:drawing>
            </w:r>
          </w:p>
        </w:tc>
        <w:tc>
          <w:tcPr>
            <w:tcW w:w="0" w:type="auto"/>
            <w:tcBorders>
              <w:top w:val="nil"/>
              <w:left w:val="nil"/>
              <w:bottom w:val="nil"/>
              <w:right w:val="nil"/>
            </w:tcBorders>
            <w:hideMark/>
          </w:tcPr>
          <w:p w:rsidR="001966F0" w:rsidRPr="007D2DB7" w:rsidRDefault="001966F0" w:rsidP="005551EE">
            <w:pPr>
              <w:widowControl/>
              <w:jc w:val="left"/>
              <w:rPr>
                <w:rFonts w:ascii="微软雅黑" w:eastAsia="微软雅黑" w:hAnsi="微软雅黑" w:cs="宋体"/>
                <w:color w:val="000000"/>
                <w:kern w:val="0"/>
                <w:sz w:val="27"/>
                <w:szCs w:val="27"/>
              </w:rPr>
            </w:pPr>
          </w:p>
        </w:tc>
      </w:tr>
    </w:tbl>
    <w:p w:rsidR="001966F0" w:rsidRDefault="001966F0" w:rsidP="009B589E"/>
    <w:p w:rsidR="001966F0" w:rsidRDefault="001966F0" w:rsidP="009B589E">
      <w:r>
        <w:t>3月4日，迈锐宝XL新车型上市，新车共推出3款，售价区间15.49万-17.49万元。</w:t>
      </w:r>
    </w:p>
    <w:p w:rsidR="001966F0" w:rsidRDefault="001966F0" w:rsidP="009B589E">
      <w:r>
        <w:rPr>
          <w:rFonts w:hint="eastAsia"/>
        </w:rPr>
        <w:t>外观方面，新车与普通版车型基本保持一致。</w:t>
      </w:r>
    </w:p>
    <w:p w:rsidR="001966F0" w:rsidRDefault="001966F0" w:rsidP="009B589E">
      <w:r>
        <w:rPr>
          <w:rFonts w:hint="eastAsia"/>
        </w:rPr>
        <w:t>配置方面，新车配备电子驻车、胎压监测、电动天窗、发动机启停等。</w:t>
      </w:r>
    </w:p>
    <w:p w:rsidR="001966F0" w:rsidRDefault="001966F0" w:rsidP="009B589E">
      <w:r>
        <w:rPr>
          <w:rFonts w:hint="eastAsia"/>
        </w:rPr>
        <w:t>动力方面，新车搭载</w:t>
      </w:r>
      <w:r>
        <w:t>1.3T发动机，匹配CVT变速箱。</w:t>
      </w:r>
    </w:p>
    <w:p w:rsidR="001966F0" w:rsidRDefault="001966F0" w:rsidP="009B589E">
      <w:pPr>
        <w:rPr>
          <w:rFonts w:cs="宋体"/>
          <w:b/>
          <w:bCs/>
          <w:i/>
          <w:iCs/>
        </w:rPr>
      </w:pPr>
      <w:r w:rsidRPr="002009FE">
        <w:rPr>
          <w:rFonts w:cs="宋体" w:hint="eastAsia"/>
          <w:b/>
          <w:bCs/>
          <w:i/>
          <w:iCs/>
        </w:rPr>
        <w:t>分析：。</w:t>
      </w:r>
    </w:p>
    <w:p w:rsidR="001966F0" w:rsidRPr="00CA036F" w:rsidRDefault="001966F0" w:rsidP="009B589E">
      <w:pPr>
        <w:pStyle w:val="a8"/>
        <w:numPr>
          <w:ilvl w:val="0"/>
          <w:numId w:val="7"/>
        </w:numPr>
        <w:ind w:firstLineChars="0"/>
        <w:jc w:val="left"/>
        <w:outlineLvl w:val="1"/>
        <w:rPr>
          <w:b/>
        </w:rPr>
      </w:pPr>
      <w:r w:rsidRPr="00CA036F">
        <w:rPr>
          <w:b/>
        </w:rPr>
        <w:t>全新智跑1.4T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1966F0" w:rsidRPr="007D2DB7" w:rsidTr="005551EE">
        <w:trPr>
          <w:tblCellSpacing w:w="15" w:type="dxa"/>
        </w:trPr>
        <w:tc>
          <w:tcPr>
            <w:tcW w:w="0" w:type="auto"/>
            <w:tcBorders>
              <w:top w:val="nil"/>
              <w:left w:val="nil"/>
              <w:bottom w:val="nil"/>
              <w:right w:val="nil"/>
            </w:tcBorders>
            <w:hideMark/>
          </w:tcPr>
          <w:p w:rsidR="001966F0" w:rsidRPr="007D2DB7" w:rsidRDefault="001966F0" w:rsidP="005551EE">
            <w:pPr>
              <w:widowControl/>
              <w:jc w:val="left"/>
              <w:rPr>
                <w:rFonts w:ascii="微软雅黑" w:eastAsia="微软雅黑" w:hAnsi="微软雅黑" w:cs="宋体"/>
                <w:color w:val="000000"/>
                <w:kern w:val="0"/>
                <w:sz w:val="27"/>
                <w:szCs w:val="27"/>
              </w:rPr>
            </w:pPr>
            <w:r w:rsidRPr="007D2DB7">
              <w:rPr>
                <w:rFonts w:ascii="微软雅黑" w:eastAsia="微软雅黑" w:hAnsi="微软雅黑" w:cs="宋体"/>
                <w:noProof/>
                <w:color w:val="000000"/>
                <w:kern w:val="0"/>
                <w:sz w:val="27"/>
                <w:szCs w:val="27"/>
              </w:rPr>
              <w:drawing>
                <wp:inline distT="0" distB="0" distL="0" distR="0" wp14:anchorId="6E860607" wp14:editId="26A23761">
                  <wp:extent cx="2857500" cy="1397000"/>
                  <wp:effectExtent l="0" t="0" r="0" b="0"/>
                  <wp:docPr id="58" name="图片 58" descr="http://58.246.65.10:8231/UploadFile/2019030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90306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397000"/>
                          </a:xfrm>
                          <a:prstGeom prst="rect">
                            <a:avLst/>
                          </a:prstGeom>
                          <a:noFill/>
                          <a:ln>
                            <a:noFill/>
                          </a:ln>
                        </pic:spPr>
                      </pic:pic>
                    </a:graphicData>
                  </a:graphic>
                </wp:inline>
              </w:drawing>
            </w:r>
          </w:p>
        </w:tc>
        <w:tc>
          <w:tcPr>
            <w:tcW w:w="0" w:type="auto"/>
            <w:tcBorders>
              <w:top w:val="nil"/>
              <w:left w:val="nil"/>
              <w:bottom w:val="nil"/>
              <w:right w:val="nil"/>
            </w:tcBorders>
            <w:hideMark/>
          </w:tcPr>
          <w:p w:rsidR="001966F0" w:rsidRPr="007D2DB7" w:rsidRDefault="001966F0" w:rsidP="005551EE">
            <w:pPr>
              <w:widowControl/>
              <w:jc w:val="left"/>
              <w:rPr>
                <w:rFonts w:ascii="微软雅黑" w:eastAsia="微软雅黑" w:hAnsi="微软雅黑" w:cs="宋体"/>
                <w:color w:val="000000"/>
                <w:kern w:val="0"/>
                <w:sz w:val="27"/>
                <w:szCs w:val="27"/>
              </w:rPr>
            </w:pPr>
          </w:p>
        </w:tc>
      </w:tr>
    </w:tbl>
    <w:p w:rsidR="001966F0" w:rsidRDefault="001966F0" w:rsidP="009B589E"/>
    <w:p w:rsidR="001966F0" w:rsidRDefault="001966F0" w:rsidP="009B589E">
      <w:r>
        <w:t>3月5日，全新智跑1.4T车型上市，新车共推出2款，售价区间13.79万-14.49万元。</w:t>
      </w:r>
    </w:p>
    <w:p w:rsidR="001966F0" w:rsidRDefault="001966F0" w:rsidP="009B589E">
      <w:r>
        <w:rPr>
          <w:rFonts w:hint="eastAsia"/>
        </w:rPr>
        <w:t>外观方面，新车与现款</w:t>
      </w:r>
      <w:r>
        <w:t>2.0L车型保持一致。</w:t>
      </w:r>
    </w:p>
    <w:p w:rsidR="001966F0" w:rsidRDefault="001966F0" w:rsidP="009B589E">
      <w:r>
        <w:rPr>
          <w:rFonts w:hint="eastAsia"/>
        </w:rPr>
        <w:t>配置方面，新车配备车身稳定控制系统、上坡辅助系统、陡坡缓降系统、倒车影像、倒车雷达、胎压监测系统等。</w:t>
      </w:r>
    </w:p>
    <w:p w:rsidR="001966F0" w:rsidRDefault="001966F0" w:rsidP="009B589E">
      <w:r>
        <w:rPr>
          <w:rFonts w:hint="eastAsia"/>
        </w:rPr>
        <w:t>动力方面，新车搭载</w:t>
      </w:r>
      <w:r>
        <w:t>1.4T发动机，匹配7DCT变速箱。</w:t>
      </w:r>
    </w:p>
    <w:p w:rsidR="001966F0" w:rsidRPr="00AE558C" w:rsidRDefault="001966F0" w:rsidP="009B589E">
      <w:pPr>
        <w:rPr>
          <w:rFonts w:cs="宋体"/>
          <w:b/>
          <w:bCs/>
          <w:i/>
          <w:iCs/>
        </w:rPr>
      </w:pPr>
      <w:r w:rsidRPr="002009FE">
        <w:rPr>
          <w:rFonts w:cs="宋体" w:hint="eastAsia"/>
          <w:b/>
          <w:bCs/>
          <w:i/>
          <w:iCs/>
        </w:rPr>
        <w:lastRenderedPageBreak/>
        <w:t>分析：。</w:t>
      </w:r>
    </w:p>
    <w:p w:rsidR="001966F0" w:rsidRPr="00BA6942" w:rsidRDefault="001966F0" w:rsidP="009B589E">
      <w:pPr>
        <w:pStyle w:val="a8"/>
        <w:numPr>
          <w:ilvl w:val="0"/>
          <w:numId w:val="7"/>
        </w:numPr>
        <w:ind w:firstLineChars="0"/>
        <w:jc w:val="left"/>
        <w:outlineLvl w:val="1"/>
        <w:rPr>
          <w:b/>
        </w:rPr>
      </w:pPr>
      <w:r w:rsidRPr="00BA6942">
        <w:rPr>
          <w:b/>
        </w:rPr>
        <w:t>荣威RX5智联网钛金版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1966F0" w:rsidRPr="00AB655A" w:rsidTr="005551EE">
        <w:trPr>
          <w:tblCellSpacing w:w="15" w:type="dxa"/>
        </w:trPr>
        <w:tc>
          <w:tcPr>
            <w:tcW w:w="0" w:type="auto"/>
            <w:tcBorders>
              <w:top w:val="nil"/>
              <w:left w:val="nil"/>
              <w:bottom w:val="nil"/>
              <w:right w:val="nil"/>
            </w:tcBorders>
            <w:hideMark/>
          </w:tcPr>
          <w:p w:rsidR="001966F0" w:rsidRPr="00AB655A" w:rsidRDefault="001966F0" w:rsidP="005551EE">
            <w:pPr>
              <w:widowControl/>
              <w:jc w:val="left"/>
              <w:rPr>
                <w:rFonts w:ascii="微软雅黑" w:eastAsia="微软雅黑" w:hAnsi="微软雅黑" w:cs="宋体"/>
                <w:color w:val="000000"/>
                <w:kern w:val="0"/>
                <w:sz w:val="27"/>
                <w:szCs w:val="27"/>
              </w:rPr>
            </w:pPr>
            <w:r w:rsidRPr="00AB655A">
              <w:rPr>
                <w:rFonts w:ascii="微软雅黑" w:eastAsia="微软雅黑" w:hAnsi="微软雅黑" w:cs="宋体"/>
                <w:noProof/>
                <w:color w:val="000000"/>
                <w:kern w:val="0"/>
                <w:sz w:val="27"/>
                <w:szCs w:val="27"/>
              </w:rPr>
              <w:drawing>
                <wp:inline distT="0" distB="0" distL="0" distR="0" wp14:anchorId="42225889" wp14:editId="3AAB5796">
                  <wp:extent cx="2857500" cy="1371600"/>
                  <wp:effectExtent l="0" t="0" r="0" b="0"/>
                  <wp:docPr id="56" name="图片 56" descr="http://58.246.65.10:8231/UploadFile/2019030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3070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1371600"/>
                          </a:xfrm>
                          <a:prstGeom prst="rect">
                            <a:avLst/>
                          </a:prstGeom>
                          <a:noFill/>
                          <a:ln>
                            <a:noFill/>
                          </a:ln>
                        </pic:spPr>
                      </pic:pic>
                    </a:graphicData>
                  </a:graphic>
                </wp:inline>
              </w:drawing>
            </w:r>
          </w:p>
        </w:tc>
        <w:tc>
          <w:tcPr>
            <w:tcW w:w="0" w:type="auto"/>
            <w:tcBorders>
              <w:top w:val="nil"/>
              <w:left w:val="nil"/>
              <w:bottom w:val="nil"/>
              <w:right w:val="nil"/>
            </w:tcBorders>
            <w:hideMark/>
          </w:tcPr>
          <w:p w:rsidR="001966F0" w:rsidRPr="00AB655A" w:rsidRDefault="001966F0" w:rsidP="005551EE">
            <w:pPr>
              <w:widowControl/>
              <w:jc w:val="left"/>
              <w:rPr>
                <w:rFonts w:ascii="微软雅黑" w:eastAsia="微软雅黑" w:hAnsi="微软雅黑" w:cs="宋体"/>
                <w:color w:val="000000"/>
                <w:kern w:val="0"/>
                <w:sz w:val="27"/>
                <w:szCs w:val="27"/>
              </w:rPr>
            </w:pPr>
          </w:p>
        </w:tc>
      </w:tr>
    </w:tbl>
    <w:p w:rsidR="001966F0" w:rsidRDefault="001966F0" w:rsidP="009B589E"/>
    <w:p w:rsidR="001966F0" w:rsidRDefault="001966F0" w:rsidP="009B589E">
      <w:r>
        <w:t>3月6日，荣威RX5智联网钛金版上市，新车售价15.98万元。</w:t>
      </w:r>
    </w:p>
    <w:p w:rsidR="001966F0" w:rsidRDefault="001966F0" w:rsidP="009B589E">
      <w:r>
        <w:rPr>
          <w:rFonts w:hint="eastAsia"/>
        </w:rPr>
        <w:t>外观方面，新车与普通版车型基本保持一致。</w:t>
      </w:r>
    </w:p>
    <w:p w:rsidR="001966F0" w:rsidRDefault="001966F0" w:rsidP="009B589E">
      <w:r>
        <w:rPr>
          <w:rFonts w:hint="eastAsia"/>
        </w:rPr>
        <w:t>配置方面，新车配备</w:t>
      </w:r>
      <w:r>
        <w:t>360度全景影像、侧气帘、前倒车雷达、电动尾门等。</w:t>
      </w:r>
    </w:p>
    <w:p w:rsidR="001966F0" w:rsidRDefault="001966F0" w:rsidP="009B589E">
      <w:r>
        <w:rPr>
          <w:rFonts w:hint="eastAsia"/>
        </w:rPr>
        <w:t>动力方面，新车搭载</w:t>
      </w:r>
      <w:r>
        <w:t>1.5T发动机，匹配7DCT变速箱。</w:t>
      </w:r>
    </w:p>
    <w:p w:rsidR="001966F0" w:rsidRDefault="001966F0" w:rsidP="009B589E">
      <w:pPr>
        <w:rPr>
          <w:rFonts w:cs="宋体"/>
          <w:b/>
          <w:bCs/>
          <w:i/>
          <w:iCs/>
        </w:rPr>
      </w:pPr>
      <w:r w:rsidRPr="002009FE">
        <w:rPr>
          <w:rFonts w:cs="宋体" w:hint="eastAsia"/>
          <w:b/>
          <w:bCs/>
          <w:i/>
          <w:iCs/>
        </w:rPr>
        <w:t>分析：。</w:t>
      </w:r>
    </w:p>
    <w:p w:rsidR="001966F0" w:rsidRPr="00E23C59" w:rsidRDefault="001966F0" w:rsidP="009B589E">
      <w:pPr>
        <w:pStyle w:val="a8"/>
        <w:numPr>
          <w:ilvl w:val="0"/>
          <w:numId w:val="7"/>
        </w:numPr>
        <w:ind w:firstLineChars="0"/>
        <w:jc w:val="left"/>
        <w:outlineLvl w:val="1"/>
        <w:rPr>
          <w:b/>
        </w:rPr>
      </w:pPr>
      <w:r w:rsidRPr="00E23C59">
        <w:rPr>
          <w:b/>
        </w:rPr>
        <w:t>新款杰德</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1966F0" w:rsidRPr="007D2DB7" w:rsidTr="005551EE">
        <w:trPr>
          <w:tblCellSpacing w:w="15" w:type="dxa"/>
        </w:trPr>
        <w:tc>
          <w:tcPr>
            <w:tcW w:w="0" w:type="auto"/>
            <w:tcBorders>
              <w:top w:val="nil"/>
              <w:left w:val="nil"/>
              <w:bottom w:val="nil"/>
              <w:right w:val="nil"/>
            </w:tcBorders>
            <w:hideMark/>
          </w:tcPr>
          <w:p w:rsidR="001966F0" w:rsidRPr="007D2DB7" w:rsidRDefault="001966F0" w:rsidP="005551EE">
            <w:pPr>
              <w:widowControl/>
              <w:jc w:val="left"/>
              <w:rPr>
                <w:rFonts w:ascii="微软雅黑" w:eastAsia="微软雅黑" w:hAnsi="微软雅黑" w:cs="宋体"/>
                <w:color w:val="000000"/>
                <w:kern w:val="0"/>
                <w:sz w:val="27"/>
                <w:szCs w:val="27"/>
              </w:rPr>
            </w:pPr>
            <w:r w:rsidRPr="007D2DB7">
              <w:rPr>
                <w:rFonts w:ascii="微软雅黑" w:eastAsia="微软雅黑" w:hAnsi="微软雅黑" w:cs="宋体"/>
                <w:noProof/>
                <w:color w:val="000000"/>
                <w:kern w:val="0"/>
                <w:sz w:val="27"/>
                <w:szCs w:val="27"/>
              </w:rPr>
              <w:drawing>
                <wp:inline distT="0" distB="0" distL="0" distR="0" wp14:anchorId="25B84337" wp14:editId="28F74C47">
                  <wp:extent cx="2857500" cy="1485900"/>
                  <wp:effectExtent l="0" t="0" r="0" b="0"/>
                  <wp:docPr id="2" name="图片 2" descr="http://58.246.65.10:8231/UploadFile/2019030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03050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1485900"/>
                          </a:xfrm>
                          <a:prstGeom prst="rect">
                            <a:avLst/>
                          </a:prstGeom>
                          <a:noFill/>
                          <a:ln>
                            <a:noFill/>
                          </a:ln>
                        </pic:spPr>
                      </pic:pic>
                    </a:graphicData>
                  </a:graphic>
                </wp:inline>
              </w:drawing>
            </w:r>
          </w:p>
        </w:tc>
        <w:tc>
          <w:tcPr>
            <w:tcW w:w="0" w:type="auto"/>
            <w:tcBorders>
              <w:top w:val="nil"/>
              <w:left w:val="nil"/>
              <w:bottom w:val="nil"/>
              <w:right w:val="nil"/>
            </w:tcBorders>
            <w:hideMark/>
          </w:tcPr>
          <w:p w:rsidR="001966F0" w:rsidRPr="007D2DB7" w:rsidRDefault="001966F0" w:rsidP="005551EE">
            <w:pPr>
              <w:widowControl/>
              <w:jc w:val="left"/>
              <w:rPr>
                <w:rFonts w:ascii="微软雅黑" w:eastAsia="微软雅黑" w:hAnsi="微软雅黑" w:cs="宋体"/>
                <w:color w:val="000000"/>
                <w:kern w:val="0"/>
                <w:sz w:val="27"/>
                <w:szCs w:val="27"/>
              </w:rPr>
            </w:pPr>
          </w:p>
        </w:tc>
      </w:tr>
    </w:tbl>
    <w:p w:rsidR="001966F0" w:rsidRDefault="001966F0" w:rsidP="009B589E"/>
    <w:p w:rsidR="001966F0" w:rsidRDefault="001966F0" w:rsidP="009B589E">
      <w:r>
        <w:t>3月5日，新款杰德上市，新车共推出4款，售价区间12.99万-16.59万元。</w:t>
      </w:r>
    </w:p>
    <w:p w:rsidR="001966F0" w:rsidRDefault="001966F0" w:rsidP="009B589E">
      <w:r>
        <w:rPr>
          <w:rFonts w:hint="eastAsia"/>
        </w:rPr>
        <w:t>外观方面，新车与老款车型基本保持一致。</w:t>
      </w:r>
    </w:p>
    <w:p w:rsidR="001966F0" w:rsidRDefault="001966F0" w:rsidP="009B589E">
      <w:r>
        <w:rPr>
          <w:rFonts w:hint="eastAsia"/>
        </w:rPr>
        <w:t>配置方面，新车配备后排出风口、车门防夹手、后雨刷、多功能方向盘等。</w:t>
      </w:r>
    </w:p>
    <w:p w:rsidR="001966F0" w:rsidRDefault="001966F0" w:rsidP="009B589E">
      <w:r>
        <w:rPr>
          <w:rFonts w:hint="eastAsia"/>
        </w:rPr>
        <w:t>动力方面，新车搭载</w:t>
      </w:r>
      <w:r>
        <w:t>1.8L和1.5T发动机，匹配5MT和CVT变速箱。</w:t>
      </w:r>
    </w:p>
    <w:p w:rsidR="001966F0" w:rsidRDefault="001966F0" w:rsidP="009B589E">
      <w:pPr>
        <w:rPr>
          <w:rFonts w:cs="宋体"/>
          <w:b/>
          <w:bCs/>
          <w:i/>
          <w:iCs/>
        </w:rPr>
      </w:pPr>
      <w:r w:rsidRPr="002009FE">
        <w:rPr>
          <w:rFonts w:cs="宋体" w:hint="eastAsia"/>
          <w:b/>
          <w:bCs/>
          <w:i/>
          <w:iCs/>
        </w:rPr>
        <w:t>分析：。</w:t>
      </w:r>
    </w:p>
    <w:p w:rsidR="001966F0" w:rsidRPr="00BA6942" w:rsidRDefault="001966F0" w:rsidP="009B589E">
      <w:pPr>
        <w:pStyle w:val="a8"/>
        <w:numPr>
          <w:ilvl w:val="0"/>
          <w:numId w:val="7"/>
        </w:numPr>
        <w:ind w:firstLineChars="0"/>
        <w:jc w:val="left"/>
        <w:outlineLvl w:val="1"/>
        <w:rPr>
          <w:b/>
        </w:rPr>
      </w:pPr>
      <w:r w:rsidRPr="00BA6942">
        <w:rPr>
          <w:b/>
        </w:rPr>
        <w:t>长安CS85COUPE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1966F0" w:rsidRPr="00AB655A" w:rsidTr="005551EE">
        <w:trPr>
          <w:tblCellSpacing w:w="15" w:type="dxa"/>
        </w:trPr>
        <w:tc>
          <w:tcPr>
            <w:tcW w:w="0" w:type="auto"/>
            <w:tcBorders>
              <w:top w:val="nil"/>
              <w:left w:val="nil"/>
              <w:bottom w:val="nil"/>
              <w:right w:val="nil"/>
            </w:tcBorders>
            <w:hideMark/>
          </w:tcPr>
          <w:p w:rsidR="001966F0" w:rsidRPr="00AB655A" w:rsidRDefault="001966F0" w:rsidP="005551EE">
            <w:pPr>
              <w:widowControl/>
              <w:jc w:val="left"/>
              <w:rPr>
                <w:rFonts w:ascii="微软雅黑" w:eastAsia="微软雅黑" w:hAnsi="微软雅黑" w:cs="宋体"/>
                <w:color w:val="000000"/>
                <w:kern w:val="0"/>
                <w:sz w:val="27"/>
                <w:szCs w:val="27"/>
              </w:rPr>
            </w:pPr>
            <w:r w:rsidRPr="00AB655A">
              <w:rPr>
                <w:rFonts w:ascii="微软雅黑" w:eastAsia="微软雅黑" w:hAnsi="微软雅黑" w:cs="宋体"/>
                <w:noProof/>
                <w:color w:val="000000"/>
                <w:kern w:val="0"/>
                <w:sz w:val="27"/>
                <w:szCs w:val="27"/>
              </w:rPr>
              <w:drawing>
                <wp:inline distT="0" distB="0" distL="0" distR="0" wp14:anchorId="67BA02AC" wp14:editId="66056D47">
                  <wp:extent cx="2857500" cy="1371600"/>
                  <wp:effectExtent l="0" t="0" r="0" b="0"/>
                  <wp:docPr id="127" name="图片 127" descr="http://58.246.65.10:8231/UploadFile/2019030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3070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7500" cy="1371600"/>
                          </a:xfrm>
                          <a:prstGeom prst="rect">
                            <a:avLst/>
                          </a:prstGeom>
                          <a:noFill/>
                          <a:ln>
                            <a:noFill/>
                          </a:ln>
                        </pic:spPr>
                      </pic:pic>
                    </a:graphicData>
                  </a:graphic>
                </wp:inline>
              </w:drawing>
            </w:r>
          </w:p>
        </w:tc>
        <w:tc>
          <w:tcPr>
            <w:tcW w:w="0" w:type="auto"/>
            <w:tcBorders>
              <w:top w:val="nil"/>
              <w:left w:val="nil"/>
              <w:bottom w:val="nil"/>
              <w:right w:val="nil"/>
            </w:tcBorders>
            <w:hideMark/>
          </w:tcPr>
          <w:p w:rsidR="001966F0" w:rsidRPr="00AB655A" w:rsidRDefault="001966F0" w:rsidP="005551EE">
            <w:pPr>
              <w:widowControl/>
              <w:jc w:val="left"/>
              <w:rPr>
                <w:rFonts w:ascii="微软雅黑" w:eastAsia="微软雅黑" w:hAnsi="微软雅黑" w:cs="宋体"/>
                <w:color w:val="000000"/>
                <w:kern w:val="0"/>
                <w:sz w:val="27"/>
                <w:szCs w:val="27"/>
              </w:rPr>
            </w:pPr>
          </w:p>
        </w:tc>
      </w:tr>
    </w:tbl>
    <w:p w:rsidR="001966F0" w:rsidRDefault="001966F0" w:rsidP="009B589E"/>
    <w:p w:rsidR="001966F0" w:rsidRDefault="001966F0" w:rsidP="009B589E">
      <w:r>
        <w:t>3月6日，长安CS85COUPE上市，新车共推出4款，售价区间13.69万-16.99万元。</w:t>
      </w:r>
    </w:p>
    <w:p w:rsidR="001966F0" w:rsidRDefault="001966F0" w:rsidP="009B589E">
      <w:r>
        <w:rPr>
          <w:rFonts w:hint="eastAsia"/>
        </w:rPr>
        <w:t>外观方面，新车采用蝶翼式家族前脸搭配两侧锐利的大灯造型设计。</w:t>
      </w:r>
    </w:p>
    <w:p w:rsidR="001966F0" w:rsidRDefault="001966F0" w:rsidP="009B589E">
      <w:r>
        <w:rPr>
          <w:rFonts w:hint="eastAsia"/>
        </w:rPr>
        <w:t>内饰方面，新车采用黑与红的撞色搭配，并在多处细节加入钢琴烤漆以及镀铬元素进行点缀。</w:t>
      </w:r>
    </w:p>
    <w:p w:rsidR="001966F0" w:rsidRDefault="001966F0" w:rsidP="009B589E">
      <w:r>
        <w:rPr>
          <w:rFonts w:hint="eastAsia"/>
        </w:rPr>
        <w:t>配置方面，新车配备自动大灯、全</w:t>
      </w:r>
      <w:r>
        <w:t>LED尾灯、电动天窗、主驾驶电动座椅、倒车影像等。</w:t>
      </w:r>
    </w:p>
    <w:p w:rsidR="001966F0" w:rsidRDefault="001966F0" w:rsidP="009B589E">
      <w:r>
        <w:rPr>
          <w:rFonts w:hint="eastAsia"/>
        </w:rPr>
        <w:lastRenderedPageBreak/>
        <w:t>动力方面，新车搭载</w:t>
      </w:r>
      <w:r>
        <w:t>2.0T发动机，匹配8TIP变速箱。</w:t>
      </w:r>
    </w:p>
    <w:p w:rsidR="001966F0" w:rsidRPr="00BA6942" w:rsidRDefault="001966F0" w:rsidP="009B589E">
      <w:pPr>
        <w:rPr>
          <w:rFonts w:cs="宋体"/>
          <w:b/>
          <w:bCs/>
          <w:i/>
          <w:iCs/>
        </w:rPr>
      </w:pPr>
      <w:r w:rsidRPr="002009FE">
        <w:rPr>
          <w:rFonts w:cs="宋体" w:hint="eastAsia"/>
          <w:b/>
          <w:bCs/>
          <w:i/>
          <w:iCs/>
        </w:rPr>
        <w:t>分析：。</w:t>
      </w:r>
    </w:p>
    <w:p w:rsidR="001966F0" w:rsidRPr="00527211" w:rsidRDefault="001966F0" w:rsidP="009B589E">
      <w:pPr>
        <w:pStyle w:val="a8"/>
        <w:numPr>
          <w:ilvl w:val="0"/>
          <w:numId w:val="7"/>
        </w:numPr>
        <w:ind w:firstLineChars="0"/>
        <w:jc w:val="left"/>
        <w:outlineLvl w:val="1"/>
        <w:rPr>
          <w:b/>
        </w:rPr>
      </w:pPr>
      <w:r w:rsidRPr="00527211">
        <w:rPr>
          <w:b/>
        </w:rPr>
        <w:t>长安欧尚长行</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66"/>
        <w:gridCol w:w="81"/>
      </w:tblGrid>
      <w:tr w:rsidR="001966F0" w:rsidRPr="00352131" w:rsidTr="005551EE">
        <w:trPr>
          <w:tblCellSpacing w:w="15" w:type="dxa"/>
        </w:trPr>
        <w:tc>
          <w:tcPr>
            <w:tcW w:w="0" w:type="auto"/>
            <w:tcBorders>
              <w:top w:val="nil"/>
              <w:left w:val="nil"/>
              <w:bottom w:val="nil"/>
              <w:right w:val="nil"/>
            </w:tcBorders>
            <w:hideMark/>
          </w:tcPr>
          <w:p w:rsidR="001966F0" w:rsidRPr="00352131" w:rsidRDefault="001966F0" w:rsidP="005551EE">
            <w:pPr>
              <w:widowControl/>
              <w:jc w:val="left"/>
              <w:rPr>
                <w:rFonts w:ascii="微软雅黑" w:eastAsia="微软雅黑" w:hAnsi="微软雅黑" w:cs="宋体"/>
                <w:color w:val="000000"/>
                <w:kern w:val="0"/>
                <w:sz w:val="27"/>
                <w:szCs w:val="27"/>
              </w:rPr>
            </w:pPr>
            <w:r w:rsidRPr="00352131">
              <w:rPr>
                <w:rFonts w:ascii="微软雅黑" w:eastAsia="微软雅黑" w:hAnsi="微软雅黑" w:cs="宋体"/>
                <w:noProof/>
                <w:color w:val="000000"/>
                <w:kern w:val="0"/>
                <w:sz w:val="27"/>
                <w:szCs w:val="27"/>
              </w:rPr>
              <w:drawing>
                <wp:inline distT="0" distB="0" distL="0" distR="0" wp14:anchorId="6F15BA1B" wp14:editId="2F918609">
                  <wp:extent cx="2857500" cy="1530350"/>
                  <wp:effectExtent l="0" t="0" r="0" b="0"/>
                  <wp:docPr id="96" name="图片 96" descr="http://58.246.65.10:8231/UploadFile/201903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304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1530350"/>
                          </a:xfrm>
                          <a:prstGeom prst="rect">
                            <a:avLst/>
                          </a:prstGeom>
                          <a:noFill/>
                          <a:ln>
                            <a:noFill/>
                          </a:ln>
                        </pic:spPr>
                      </pic:pic>
                    </a:graphicData>
                  </a:graphic>
                </wp:inline>
              </w:drawing>
            </w:r>
          </w:p>
        </w:tc>
        <w:tc>
          <w:tcPr>
            <w:tcW w:w="0" w:type="auto"/>
            <w:tcBorders>
              <w:top w:val="nil"/>
              <w:left w:val="nil"/>
              <w:bottom w:val="nil"/>
              <w:right w:val="nil"/>
            </w:tcBorders>
            <w:hideMark/>
          </w:tcPr>
          <w:p w:rsidR="001966F0" w:rsidRPr="00352131" w:rsidRDefault="001966F0" w:rsidP="005551EE">
            <w:pPr>
              <w:widowControl/>
              <w:jc w:val="left"/>
              <w:rPr>
                <w:rFonts w:ascii="微软雅黑" w:eastAsia="微软雅黑" w:hAnsi="微软雅黑" w:cs="宋体"/>
                <w:color w:val="000000"/>
                <w:kern w:val="0"/>
                <w:sz w:val="27"/>
                <w:szCs w:val="27"/>
              </w:rPr>
            </w:pPr>
          </w:p>
        </w:tc>
        <w:tc>
          <w:tcPr>
            <w:tcW w:w="0" w:type="auto"/>
            <w:tcBorders>
              <w:top w:val="nil"/>
              <w:left w:val="nil"/>
              <w:bottom w:val="nil"/>
              <w:right w:val="nil"/>
            </w:tcBorders>
          </w:tcPr>
          <w:p w:rsidR="001966F0" w:rsidRPr="00352131" w:rsidRDefault="001966F0" w:rsidP="005551EE">
            <w:pPr>
              <w:widowControl/>
              <w:jc w:val="left"/>
              <w:rPr>
                <w:rFonts w:ascii="微软雅黑" w:eastAsia="微软雅黑" w:hAnsi="微软雅黑" w:cs="宋体"/>
                <w:color w:val="000000"/>
                <w:kern w:val="0"/>
                <w:sz w:val="27"/>
                <w:szCs w:val="27"/>
              </w:rPr>
            </w:pPr>
          </w:p>
        </w:tc>
      </w:tr>
    </w:tbl>
    <w:p w:rsidR="001966F0" w:rsidRDefault="001966F0" w:rsidP="009B589E"/>
    <w:p w:rsidR="001966F0" w:rsidRDefault="001966F0" w:rsidP="009B589E">
      <w:r>
        <w:t>3月1日，长安欧尚长行上市，新车共推出2款，售价区间6.89万-8.29万元。</w:t>
      </w:r>
    </w:p>
    <w:p w:rsidR="001966F0" w:rsidRDefault="001966F0" w:rsidP="009B589E">
      <w:r>
        <w:rPr>
          <w:rFonts w:hint="eastAsia"/>
        </w:rPr>
        <w:t>外观方面，新车采用进气格栅内部多条横向镀铬装饰条，两侧搭配棱角分明的前大灯组和</w:t>
      </w:r>
      <w:r>
        <w:t>L形进气口装饰。</w:t>
      </w:r>
    </w:p>
    <w:p w:rsidR="001966F0" w:rsidRDefault="001966F0" w:rsidP="009B589E">
      <w:r>
        <w:rPr>
          <w:rFonts w:hint="eastAsia"/>
        </w:rPr>
        <w:t>内饰方面，新车采用黑棕配色，并融入镀铬装饰加以点缀，中控台为对称式布局。</w:t>
      </w:r>
    </w:p>
    <w:p w:rsidR="001966F0" w:rsidRDefault="001966F0" w:rsidP="009B589E">
      <w:r>
        <w:rPr>
          <w:rFonts w:hint="eastAsia"/>
        </w:rPr>
        <w:t>配置方面，新车配备倒车雷达、倒车影像、电动天窗、无钥匙进入、一键启动、手机互联等。</w:t>
      </w:r>
    </w:p>
    <w:p w:rsidR="001966F0" w:rsidRDefault="001966F0" w:rsidP="009B589E">
      <w:r>
        <w:rPr>
          <w:rFonts w:hint="eastAsia"/>
        </w:rPr>
        <w:t>动力方面，新车搭载</w:t>
      </w:r>
      <w:r>
        <w:t>1.5L和1.6L发动机，匹配5MT和6TIP变速箱。</w:t>
      </w:r>
    </w:p>
    <w:p w:rsidR="001966F0" w:rsidRDefault="001966F0" w:rsidP="009B589E">
      <w:pPr>
        <w:rPr>
          <w:rFonts w:cs="宋体"/>
          <w:b/>
          <w:bCs/>
          <w:i/>
          <w:iCs/>
        </w:rPr>
      </w:pPr>
      <w:r w:rsidRPr="002009FE">
        <w:rPr>
          <w:rFonts w:cs="宋体" w:hint="eastAsia"/>
          <w:b/>
          <w:bCs/>
          <w:i/>
          <w:iCs/>
        </w:rPr>
        <w:t>分析：。</w:t>
      </w:r>
    </w:p>
    <w:p w:rsidR="009B589E" w:rsidRPr="00E23C59" w:rsidRDefault="009B589E" w:rsidP="009B589E">
      <w:pPr>
        <w:outlineLvl w:val="0"/>
        <w:rPr>
          <w:b/>
        </w:rPr>
      </w:pPr>
      <w:r w:rsidRPr="002009FE">
        <w:rPr>
          <w:rFonts w:cs="宋体" w:hint="eastAsia"/>
          <w:b/>
          <w:bCs/>
        </w:rPr>
        <w:t>三、宏观经济与政策</w:t>
      </w:r>
    </w:p>
    <w:p w:rsidR="001966F0" w:rsidRPr="00527211" w:rsidRDefault="001966F0" w:rsidP="009B589E">
      <w:pPr>
        <w:pStyle w:val="a8"/>
        <w:numPr>
          <w:ilvl w:val="0"/>
          <w:numId w:val="6"/>
        </w:numPr>
        <w:ind w:firstLineChars="0"/>
        <w:outlineLvl w:val="1"/>
        <w:rPr>
          <w:b/>
        </w:rPr>
      </w:pPr>
      <w:r w:rsidRPr="00527211">
        <w:rPr>
          <w:b/>
        </w:rPr>
        <w:t>1-2月累计，全国发行地方政府债券7,768.4亿元</w:t>
      </w:r>
    </w:p>
    <w:p w:rsidR="001966F0" w:rsidRDefault="001966F0" w:rsidP="009B589E">
      <w:r>
        <w:t>2月份地方债发行规模达3,588.7亿元，1月-2月累计，全国发行地方政府债券7,768.4亿元。</w:t>
      </w:r>
    </w:p>
    <w:p w:rsidR="001966F0" w:rsidRDefault="001966F0" w:rsidP="009B589E">
      <w:pPr>
        <w:rPr>
          <w:rFonts w:cs="宋体"/>
          <w:b/>
          <w:bCs/>
          <w:i/>
          <w:iCs/>
        </w:rPr>
      </w:pPr>
      <w:r w:rsidRPr="00B76960">
        <w:rPr>
          <w:rFonts w:cs="宋体" w:hint="eastAsia"/>
          <w:b/>
          <w:bCs/>
          <w:i/>
          <w:iCs/>
        </w:rPr>
        <w:t>分析：。</w:t>
      </w:r>
    </w:p>
    <w:p w:rsidR="001966F0" w:rsidRPr="00046A88" w:rsidRDefault="001966F0" w:rsidP="009B589E">
      <w:pPr>
        <w:pStyle w:val="a8"/>
        <w:numPr>
          <w:ilvl w:val="0"/>
          <w:numId w:val="6"/>
        </w:numPr>
        <w:ind w:firstLineChars="0"/>
        <w:outlineLvl w:val="1"/>
        <w:rPr>
          <w:b/>
        </w:rPr>
      </w:pPr>
      <w:r w:rsidRPr="00046A88">
        <w:rPr>
          <w:b/>
        </w:rPr>
        <w:t>2018年国民经济和社会发展统计公报</w:t>
      </w:r>
    </w:p>
    <w:p w:rsidR="001966F0" w:rsidRDefault="001966F0" w:rsidP="004A6130">
      <w:r>
        <w:rPr>
          <w:rFonts w:hint="eastAsia"/>
        </w:rPr>
        <w:t>全年国内生产总值</w:t>
      </w:r>
      <w:r>
        <w:t>900309亿元，比上年增长6.6%。其中，第一产业增加值64734亿元，增长3.5%；第二产业增加值366001亿元，增长5.8%；第三产业增加值469575亿元，增长7.6%。</w:t>
      </w:r>
    </w:p>
    <w:p w:rsidR="001966F0" w:rsidRPr="00046A88" w:rsidRDefault="001966F0" w:rsidP="009B589E">
      <w:pPr>
        <w:rPr>
          <w:rFonts w:cs="宋体"/>
          <w:b/>
          <w:bCs/>
          <w:i/>
          <w:iCs/>
        </w:rPr>
      </w:pPr>
      <w:r w:rsidRPr="00B76960">
        <w:rPr>
          <w:rFonts w:cs="宋体" w:hint="eastAsia"/>
          <w:b/>
          <w:bCs/>
          <w:i/>
          <w:iCs/>
        </w:rPr>
        <w:t>分析：。</w:t>
      </w:r>
    </w:p>
    <w:p w:rsidR="001966F0" w:rsidRPr="00046A88" w:rsidRDefault="001966F0" w:rsidP="009B589E">
      <w:pPr>
        <w:pStyle w:val="a8"/>
        <w:numPr>
          <w:ilvl w:val="0"/>
          <w:numId w:val="6"/>
        </w:numPr>
        <w:ind w:firstLineChars="0"/>
        <w:outlineLvl w:val="1"/>
        <w:rPr>
          <w:b/>
        </w:rPr>
      </w:pPr>
      <w:r w:rsidRPr="00046A88">
        <w:rPr>
          <w:b/>
        </w:rPr>
        <w:t>2019年2月中国采购经理指数运行情况</w:t>
      </w:r>
    </w:p>
    <w:p w:rsidR="001966F0" w:rsidRDefault="001966F0" w:rsidP="009B589E">
      <w:r>
        <w:rPr>
          <w:rFonts w:hint="eastAsia"/>
        </w:rPr>
        <w:t>一、中国制造业采购经理指数运行情况</w:t>
      </w:r>
    </w:p>
    <w:p w:rsidR="001966F0" w:rsidRDefault="001966F0" w:rsidP="009B589E">
      <w:r>
        <w:t>2019年2月份，中国制造业采购经理指数（PMI）为49.2%，比上月下降0.3个百分点。</w:t>
      </w:r>
    </w:p>
    <w:p w:rsidR="001966F0" w:rsidRDefault="001966F0" w:rsidP="009B589E">
      <w:r>
        <w:rPr>
          <w:rFonts w:hint="eastAsia"/>
        </w:rPr>
        <w:t>从企业规模看，大型企业</w:t>
      </w:r>
      <w:r>
        <w:t>PMI为51.5%，比上月上升0.2个百分点，继续高于临界点；中、小型企业PMI为46.9%和45.3%，分别比上月下降0.3和2.0个百分点，均位于临界点以下。</w:t>
      </w:r>
    </w:p>
    <w:p w:rsidR="001966F0" w:rsidRDefault="001966F0" w:rsidP="009B589E">
      <w:r>
        <w:rPr>
          <w:rFonts w:hint="eastAsia"/>
        </w:rPr>
        <w:t>二、中国非制造业采购经理指数运行情况</w:t>
      </w:r>
    </w:p>
    <w:p w:rsidR="001966F0" w:rsidRDefault="001966F0" w:rsidP="009B589E">
      <w:r>
        <w:t>2019年2月份，中国非制造业商务活动指数为54.3%，比上月回落0.4个百分点，表明非制造业总体继续保持增长。</w:t>
      </w:r>
    </w:p>
    <w:p w:rsidR="001966F0" w:rsidRDefault="001966F0" w:rsidP="009B589E">
      <w:r>
        <w:rPr>
          <w:rFonts w:hint="eastAsia"/>
        </w:rPr>
        <w:t>三、中国综合</w:t>
      </w:r>
      <w:r>
        <w:t>PMI产出指数运行情况</w:t>
      </w:r>
    </w:p>
    <w:p w:rsidR="001966F0" w:rsidRPr="003E056B" w:rsidRDefault="001966F0" w:rsidP="009B589E">
      <w:r>
        <w:t>2月份，综合PMI产出指数为52.4%，比上月回落0.8个百分点，表明我国企业生产经营活动总体保持扩张，但扩张步伐比上月放缓。</w:t>
      </w:r>
    </w:p>
    <w:p w:rsidR="001966F0" w:rsidRDefault="001966F0" w:rsidP="009B589E">
      <w:pPr>
        <w:rPr>
          <w:rFonts w:cs="宋体"/>
          <w:b/>
          <w:bCs/>
          <w:i/>
          <w:iCs/>
        </w:rPr>
      </w:pPr>
      <w:r w:rsidRPr="00B76960">
        <w:rPr>
          <w:rFonts w:cs="宋体" w:hint="eastAsia"/>
          <w:b/>
          <w:bCs/>
          <w:i/>
          <w:iCs/>
        </w:rPr>
        <w:t>分析：。</w:t>
      </w:r>
    </w:p>
    <w:p w:rsidR="001966F0" w:rsidRPr="00022394" w:rsidRDefault="001966F0" w:rsidP="009B589E">
      <w:pPr>
        <w:pStyle w:val="a8"/>
        <w:numPr>
          <w:ilvl w:val="0"/>
          <w:numId w:val="6"/>
        </w:numPr>
        <w:ind w:firstLineChars="0"/>
        <w:outlineLvl w:val="1"/>
        <w:rPr>
          <w:b/>
        </w:rPr>
      </w:pPr>
      <w:r w:rsidRPr="00022394">
        <w:rPr>
          <w:b/>
        </w:rPr>
        <w:t>2019年GDP增长预期目标6%-6.5%</w:t>
      </w:r>
    </w:p>
    <w:p w:rsidR="001966F0" w:rsidRDefault="001966F0" w:rsidP="009B589E">
      <w:r>
        <w:t>李克强总理在政府工作报告中指出，今年经济社会发展的主要预期目标是：国内生产总值增长6%-6.5%。</w:t>
      </w:r>
    </w:p>
    <w:p w:rsidR="001966F0" w:rsidRDefault="001966F0" w:rsidP="009B589E">
      <w:pPr>
        <w:rPr>
          <w:rFonts w:cs="宋体"/>
          <w:b/>
          <w:bCs/>
          <w:i/>
          <w:iCs/>
        </w:rPr>
      </w:pPr>
      <w:r w:rsidRPr="00B76960">
        <w:rPr>
          <w:rFonts w:cs="宋体" w:hint="eastAsia"/>
          <w:b/>
          <w:bCs/>
          <w:i/>
          <w:iCs/>
        </w:rPr>
        <w:t>分析：。</w:t>
      </w:r>
    </w:p>
    <w:p w:rsidR="00443D92" w:rsidRPr="00527211" w:rsidRDefault="00443D92" w:rsidP="00443D92">
      <w:pPr>
        <w:pStyle w:val="a8"/>
        <w:numPr>
          <w:ilvl w:val="0"/>
          <w:numId w:val="5"/>
        </w:numPr>
        <w:ind w:firstLineChars="0"/>
        <w:outlineLvl w:val="1"/>
        <w:rPr>
          <w:b/>
        </w:rPr>
      </w:pPr>
      <w:r w:rsidRPr="00527211">
        <w:rPr>
          <w:b/>
        </w:rPr>
        <w:lastRenderedPageBreak/>
        <w:t>新能源地补2019年将有调整</w:t>
      </w:r>
    </w:p>
    <w:p w:rsidR="00443D92" w:rsidRDefault="00443D92" w:rsidP="00443D92">
      <w:r>
        <w:rPr>
          <w:rFonts w:hint="eastAsia"/>
        </w:rPr>
        <w:t>中国汽车工业协会常务副会长在接受国内媒体采访时，对于新能源补贴政策的细节进行了回应。他表示，新能源汽车的补贴政策很快就要出炉，而地补将有重大调整，“地补就不补车了”，其表示，地补的方向是“补电”，加强地方基础充电建设。</w:t>
      </w:r>
    </w:p>
    <w:p w:rsidR="00443D92" w:rsidRPr="00527211" w:rsidRDefault="00443D92" w:rsidP="00443D92">
      <w:pPr>
        <w:rPr>
          <w:rFonts w:cs="宋体"/>
          <w:b/>
          <w:bCs/>
          <w:i/>
          <w:iCs/>
        </w:rPr>
      </w:pPr>
      <w:r w:rsidRPr="002009FE">
        <w:rPr>
          <w:rFonts w:cs="宋体" w:hint="eastAsia"/>
          <w:b/>
          <w:bCs/>
          <w:i/>
          <w:iCs/>
        </w:rPr>
        <w:t>分析：。</w:t>
      </w:r>
    </w:p>
    <w:p w:rsidR="00443D92" w:rsidRPr="0044424B" w:rsidRDefault="00443D92" w:rsidP="00443D92">
      <w:pPr>
        <w:pStyle w:val="a8"/>
        <w:numPr>
          <w:ilvl w:val="0"/>
          <w:numId w:val="5"/>
        </w:numPr>
        <w:ind w:firstLineChars="0"/>
        <w:outlineLvl w:val="1"/>
        <w:rPr>
          <w:b/>
        </w:rPr>
      </w:pPr>
      <w:r w:rsidRPr="0044424B">
        <w:rPr>
          <w:b/>
        </w:rPr>
        <w:t>发改委：对纯电动货车少限行甚至不限行</w:t>
      </w:r>
    </w:p>
    <w:p w:rsidR="00443D92" w:rsidRDefault="00443D92" w:rsidP="00443D92">
      <w:r>
        <w:rPr>
          <w:rFonts w:hint="eastAsia"/>
        </w:rPr>
        <w:t>近日，国家发改委发布了关于推动物流高质量发展促进形成强大国内市场的意见。意见提出，希望落实新能源货车差别化通行管理政策，对纯电动轻型货车少限行甚至不限行。</w:t>
      </w:r>
    </w:p>
    <w:p w:rsidR="00443D92" w:rsidRPr="00F01C9F" w:rsidRDefault="00443D92" w:rsidP="00443D92">
      <w:pPr>
        <w:rPr>
          <w:rFonts w:cs="宋体"/>
          <w:b/>
          <w:bCs/>
          <w:i/>
          <w:iCs/>
        </w:rPr>
      </w:pPr>
      <w:r w:rsidRPr="002009FE">
        <w:rPr>
          <w:rFonts w:cs="宋体" w:hint="eastAsia"/>
          <w:b/>
          <w:bCs/>
          <w:i/>
          <w:iCs/>
        </w:rPr>
        <w:t>分析：。</w:t>
      </w:r>
    </w:p>
    <w:p w:rsidR="00443D92" w:rsidRPr="00B02C9D" w:rsidRDefault="00443D92" w:rsidP="00443D92">
      <w:pPr>
        <w:pStyle w:val="a8"/>
        <w:numPr>
          <w:ilvl w:val="0"/>
          <w:numId w:val="5"/>
        </w:numPr>
        <w:ind w:firstLineChars="0"/>
        <w:outlineLvl w:val="1"/>
        <w:rPr>
          <w:b/>
        </w:rPr>
      </w:pPr>
      <w:r w:rsidRPr="00B02C9D">
        <w:rPr>
          <w:b/>
        </w:rPr>
        <w:t>发改委正草拟旧汽车、旧家电的回收政策</w:t>
      </w:r>
    </w:p>
    <w:p w:rsidR="00443D92" w:rsidRDefault="00443D92" w:rsidP="00443D92">
      <w:r>
        <w:t>发改委主任何立峰在新闻发布会表示，目前，发改委正在草拟包括旧汽车、旧家电的回收政策，推动循环经济进一步发展。</w:t>
      </w:r>
    </w:p>
    <w:p w:rsidR="00443D92" w:rsidRDefault="00443D92" w:rsidP="00443D92">
      <w:r>
        <w:rPr>
          <w:rFonts w:hint="eastAsia"/>
        </w:rPr>
        <w:t>“目前我国约有</w:t>
      </w:r>
      <w:r>
        <w:t>2亿部的小轿车，还有几亿台的冰箱、电视机、洗衣机等，按照正常的更新，那就是庞大的市场。</w:t>
      </w:r>
    </w:p>
    <w:p w:rsidR="00443D92" w:rsidRDefault="00443D92" w:rsidP="00443D92">
      <w:pPr>
        <w:rPr>
          <w:rFonts w:cs="宋体"/>
          <w:b/>
          <w:bCs/>
          <w:i/>
          <w:iCs/>
        </w:rPr>
      </w:pPr>
      <w:r w:rsidRPr="002009FE">
        <w:rPr>
          <w:rFonts w:cs="宋体" w:hint="eastAsia"/>
          <w:b/>
          <w:bCs/>
          <w:i/>
          <w:iCs/>
        </w:rPr>
        <w:t>分析：。</w:t>
      </w:r>
    </w:p>
    <w:p w:rsidR="00443D92" w:rsidRPr="00C76EC4" w:rsidRDefault="00443D92" w:rsidP="00443D92">
      <w:pPr>
        <w:pStyle w:val="a8"/>
        <w:numPr>
          <w:ilvl w:val="0"/>
          <w:numId w:val="5"/>
        </w:numPr>
        <w:ind w:firstLineChars="0"/>
        <w:outlineLvl w:val="1"/>
        <w:rPr>
          <w:b/>
        </w:rPr>
      </w:pPr>
      <w:r w:rsidRPr="00B02C9D">
        <w:rPr>
          <w:b/>
        </w:rPr>
        <w:t>发改委</w:t>
      </w:r>
      <w:r w:rsidRPr="00C76EC4">
        <w:rPr>
          <w:b/>
        </w:rPr>
        <w:t>：关于推动物流高质量发展促进形成强大国内市场的意见</w:t>
      </w:r>
    </w:p>
    <w:p w:rsidR="00443D92" w:rsidRDefault="00443D92" w:rsidP="00443D92">
      <w:r>
        <w:t>3月1日，国家发展改革委网站公布由国家发展改革委等24部门联合发布的《关于推动物流高质量发展促进形成强大国内市场的意见》。</w:t>
      </w:r>
    </w:p>
    <w:p w:rsidR="00443D92" w:rsidRDefault="00443D92" w:rsidP="00A06663">
      <w:r>
        <w:rPr>
          <w:rFonts w:hint="eastAsia"/>
        </w:rPr>
        <w:t>《意见》指出，物流业是支撑国民经济发展的基础性、战略性、先导性产业。物流高质量发展是经济高质量发展的重要组成部分，也是推动经济高质量发展不可或缺的重要力量。为巩固物流降本增效成果，增强物流企业活力，提升行业效率效益水平，畅通物流全链条运行，按照党中央、国务院关于推动高质量发展的要求和中央经济工作会议精神，现提出以下意见。</w:t>
      </w:r>
      <w:r>
        <w:t>预计有关部委下一步将分别出台具体的政策措施文件。</w:t>
      </w:r>
    </w:p>
    <w:p w:rsidR="00443D92" w:rsidRPr="00C76EC4" w:rsidRDefault="00443D92" w:rsidP="00443D92">
      <w:pPr>
        <w:rPr>
          <w:rFonts w:cs="宋体"/>
          <w:b/>
          <w:bCs/>
          <w:i/>
          <w:iCs/>
        </w:rPr>
      </w:pPr>
      <w:r w:rsidRPr="002009FE">
        <w:rPr>
          <w:rFonts w:cs="宋体" w:hint="eastAsia"/>
          <w:b/>
          <w:bCs/>
          <w:i/>
          <w:iCs/>
        </w:rPr>
        <w:t>分析：。</w:t>
      </w:r>
    </w:p>
    <w:p w:rsidR="00443D92" w:rsidRPr="00F01C9F" w:rsidRDefault="00443D92" w:rsidP="00443D92">
      <w:pPr>
        <w:pStyle w:val="a8"/>
        <w:numPr>
          <w:ilvl w:val="0"/>
          <w:numId w:val="5"/>
        </w:numPr>
        <w:ind w:firstLineChars="0"/>
        <w:outlineLvl w:val="1"/>
        <w:rPr>
          <w:b/>
        </w:rPr>
      </w:pPr>
      <w:r w:rsidRPr="00F01C9F">
        <w:rPr>
          <w:b/>
        </w:rPr>
        <w:t>工信部再督战动力电池回收各路玩家入场瓜分600亿大蛋糕</w:t>
      </w:r>
    </w:p>
    <w:p w:rsidR="00443D92" w:rsidRDefault="00443D92" w:rsidP="00443D92">
      <w:r>
        <w:rPr>
          <w:rFonts w:hint="eastAsia"/>
        </w:rPr>
        <w:t>政策促使回收体系建设提速</w:t>
      </w:r>
    </w:p>
    <w:p w:rsidR="00443D92" w:rsidRDefault="00443D92" w:rsidP="00443D92">
      <w:r>
        <w:rPr>
          <w:rFonts w:hint="eastAsia"/>
        </w:rPr>
        <w:t>来自《调研报告》的最新数据显示，我国动力蓄电池累计配套量超过</w:t>
      </w:r>
      <w:r>
        <w:t>131GWh，产业规模位居世界第一。配套类型上，磷酸铁锂、三元电池分别占比约54%、40%。外形设计上，方形、圆柱形、软包占比约78.7%、20.6%、、0.7%。瞄准正在构建中的国内动力蓄电池回收体系这块“新蛋糕”，包括车企、动力电池企业、第三方企业及跨界上市公司等多股势力开始深入布局。</w:t>
      </w:r>
    </w:p>
    <w:p w:rsidR="00443D92" w:rsidRDefault="00443D92" w:rsidP="00443D92">
      <w:pPr>
        <w:rPr>
          <w:rFonts w:cs="宋体"/>
          <w:b/>
          <w:bCs/>
          <w:i/>
          <w:iCs/>
        </w:rPr>
      </w:pPr>
      <w:r w:rsidRPr="002009FE">
        <w:rPr>
          <w:rFonts w:cs="宋体" w:hint="eastAsia"/>
          <w:b/>
          <w:bCs/>
          <w:i/>
          <w:iCs/>
        </w:rPr>
        <w:t>分析：。</w:t>
      </w:r>
    </w:p>
    <w:p w:rsidR="00443D92" w:rsidRPr="00A724AC" w:rsidRDefault="00443D92" w:rsidP="00443D92">
      <w:pPr>
        <w:pStyle w:val="a8"/>
        <w:numPr>
          <w:ilvl w:val="0"/>
          <w:numId w:val="5"/>
        </w:numPr>
        <w:ind w:firstLineChars="0"/>
        <w:outlineLvl w:val="1"/>
        <w:rPr>
          <w:b/>
        </w:rPr>
      </w:pPr>
      <w:r w:rsidRPr="00A724AC">
        <w:rPr>
          <w:b/>
        </w:rPr>
        <w:t>交通部：2020年重点城市公交车全部更换为新能源汽车</w:t>
      </w:r>
    </w:p>
    <w:p w:rsidR="00443D92" w:rsidRDefault="00443D92" w:rsidP="00443D92">
      <w:r>
        <w:rPr>
          <w:rFonts w:hint="eastAsia"/>
        </w:rPr>
        <w:t>交通部发布正式通知，到</w:t>
      </w:r>
      <w:r>
        <w:t>2020年底，我国重点区域直辖市、省会城市、计划单列市建成区的公交车将全部更换为新能源汽车。</w:t>
      </w:r>
    </w:p>
    <w:p w:rsidR="00443D92" w:rsidRPr="00A724AC" w:rsidRDefault="00443D92" w:rsidP="00443D92">
      <w:pPr>
        <w:rPr>
          <w:rFonts w:cs="宋体"/>
          <w:b/>
          <w:bCs/>
          <w:i/>
          <w:iCs/>
        </w:rPr>
      </w:pPr>
      <w:r w:rsidRPr="002009FE">
        <w:rPr>
          <w:rFonts w:cs="宋体" w:hint="eastAsia"/>
          <w:b/>
          <w:bCs/>
          <w:i/>
          <w:iCs/>
        </w:rPr>
        <w:t>分析：。</w:t>
      </w:r>
    </w:p>
    <w:p w:rsidR="00443D92" w:rsidRPr="00890CD4" w:rsidRDefault="00443D92" w:rsidP="00443D92">
      <w:pPr>
        <w:pStyle w:val="a8"/>
        <w:numPr>
          <w:ilvl w:val="0"/>
          <w:numId w:val="5"/>
        </w:numPr>
        <w:ind w:firstLineChars="0"/>
        <w:outlineLvl w:val="1"/>
        <w:rPr>
          <w:b/>
        </w:rPr>
      </w:pPr>
      <w:r w:rsidRPr="00890CD4">
        <w:rPr>
          <w:rFonts w:hint="eastAsia"/>
          <w:b/>
        </w:rPr>
        <w:t>交通部：力争出台自动驾驶发展指导意见</w:t>
      </w:r>
    </w:p>
    <w:p w:rsidR="00443D92" w:rsidRDefault="00443D92" w:rsidP="00443D92">
      <w:r>
        <w:rPr>
          <w:rFonts w:hint="eastAsia"/>
        </w:rPr>
        <w:t>在国新办举办的新闻发布会上，交通部部长李小鹏表示，在自动驾驶的发展过程上，要加强部际的协调，和相关部委建立跨部门的协同工作机制，力争在国家层面出台自动驾驶发展的指导意见。</w:t>
      </w:r>
    </w:p>
    <w:p w:rsidR="00443D92" w:rsidRDefault="00443D92" w:rsidP="00443D92">
      <w:r>
        <w:rPr>
          <w:rFonts w:hint="eastAsia"/>
        </w:rPr>
        <w:t>李小鹏表示，自动驾驶是交通运输领域的一项前沿技术，交通部历来对自动驾驶技术的研发、应用高度重视。</w:t>
      </w:r>
      <w:r>
        <w:t>2018年4月，交通部和工信部、公安部联合出台了智能网联车道路测试管理规定的试行办法，第一次从国家层面就规范自动驾驶道路测试做出了规定。同年7月，交通部还出台了自动驾驶封闭测试场地建设技术指南暂行办法，指导各地对封闭场地测试的建设进行指导。</w:t>
      </w:r>
    </w:p>
    <w:p w:rsidR="00443D92" w:rsidRDefault="00443D92" w:rsidP="00443D92">
      <w:r>
        <w:rPr>
          <w:rFonts w:hint="eastAsia"/>
        </w:rPr>
        <w:lastRenderedPageBreak/>
        <w:t>李小鹏进一步指出，自动驾驶的发展对于保证安全、提高效率、改善服务、发展产业都有重要的意义，“我们的原则是鼓励探索、包容失败、确保安全、反对垄断”。</w:t>
      </w:r>
    </w:p>
    <w:p w:rsidR="00443D92" w:rsidRPr="00890CD4" w:rsidRDefault="00443D92" w:rsidP="00443D92">
      <w:pPr>
        <w:rPr>
          <w:rFonts w:cs="宋体"/>
          <w:b/>
          <w:bCs/>
          <w:i/>
          <w:iCs/>
        </w:rPr>
      </w:pPr>
      <w:r w:rsidRPr="002009FE">
        <w:rPr>
          <w:rFonts w:cs="宋体" w:hint="eastAsia"/>
          <w:b/>
          <w:bCs/>
          <w:i/>
          <w:iCs/>
        </w:rPr>
        <w:t>分析：。</w:t>
      </w:r>
    </w:p>
    <w:p w:rsidR="00443D92" w:rsidRPr="00B02C9D" w:rsidRDefault="00443D92" w:rsidP="00443D92">
      <w:pPr>
        <w:pStyle w:val="a8"/>
        <w:numPr>
          <w:ilvl w:val="0"/>
          <w:numId w:val="5"/>
        </w:numPr>
        <w:ind w:firstLineChars="0"/>
        <w:outlineLvl w:val="1"/>
        <w:rPr>
          <w:b/>
        </w:rPr>
      </w:pPr>
      <w:r w:rsidRPr="00B02C9D">
        <w:rPr>
          <w:b/>
        </w:rPr>
        <w:t>交通部：网约车正在步入规范发展的轨道</w:t>
      </w:r>
    </w:p>
    <w:p w:rsidR="00443D92" w:rsidRDefault="00443D92" w:rsidP="00443D92">
      <w:r>
        <w:t>3月5日，交通运输部部长李小鹏表示，网约车是交通运输一种新的业态，它的发展给人民群众出行带来了便利，当然在发展过程中也出现了一些问题，比如说安全问题。他强调，安全是政府和企业必须共同遵守的底线。</w:t>
      </w:r>
    </w:p>
    <w:p w:rsidR="00443D92" w:rsidRDefault="00443D92" w:rsidP="00443D92">
      <w:r>
        <w:rPr>
          <w:rFonts w:hint="eastAsia"/>
        </w:rPr>
        <w:t>李小鹏指出，目前实施的新政是指</w:t>
      </w:r>
      <w:r>
        <w:t>2016年出台的两个文件，一个是推进出租汽车行业健康发展的指导意见，另一个是网约车的管理暂行办法。这两个文件出台以来，我们配套出台了一系列政策措施，规范化工作的推进是有力的。目前，29个省（区、市）已经出台了实施意见，247个城市出台了具体的实施细则，110多家网约车平台公司取得了经营许可。另外，驾驶员和车辆办证速度也在加快。可以这样说，网约车正在步入规范发展的轨道。</w:t>
      </w:r>
    </w:p>
    <w:p w:rsidR="00443D92" w:rsidRDefault="00443D92" w:rsidP="00443D92">
      <w:pPr>
        <w:rPr>
          <w:rFonts w:cs="宋体"/>
          <w:b/>
          <w:bCs/>
          <w:i/>
          <w:iCs/>
        </w:rPr>
      </w:pPr>
      <w:r w:rsidRPr="002009FE">
        <w:rPr>
          <w:rFonts w:cs="宋体" w:hint="eastAsia"/>
          <w:b/>
          <w:bCs/>
          <w:i/>
          <w:iCs/>
        </w:rPr>
        <w:t>分析：。</w:t>
      </w:r>
    </w:p>
    <w:p w:rsidR="00443D92" w:rsidRPr="00E23C59" w:rsidRDefault="00443D92" w:rsidP="00443D92">
      <w:pPr>
        <w:pStyle w:val="a8"/>
        <w:numPr>
          <w:ilvl w:val="0"/>
          <w:numId w:val="5"/>
        </w:numPr>
        <w:ind w:firstLineChars="0"/>
        <w:outlineLvl w:val="1"/>
        <w:rPr>
          <w:b/>
        </w:rPr>
      </w:pPr>
      <w:r w:rsidRPr="00E23C59">
        <w:rPr>
          <w:rFonts w:hint="eastAsia"/>
          <w:b/>
        </w:rPr>
        <w:t>交通运输业</w:t>
      </w:r>
      <w:r w:rsidRPr="00E23C59">
        <w:rPr>
          <w:b/>
        </w:rPr>
        <w:t>10%的税率将降至9%</w:t>
      </w:r>
    </w:p>
    <w:p w:rsidR="00443D92" w:rsidRDefault="00443D92" w:rsidP="00443D92">
      <w:r>
        <w:t>在十三届全国人大二次会议上，李克强表示，今年将实施更大规模减税，重点降低制造业和小微企业税收负担。他表示，今年会将制造业等行业现行16%税率降至13%，将交通运输业、建筑业等行业现行10%的税率降至9%，确保主要行业税负明显降低。</w:t>
      </w:r>
    </w:p>
    <w:p w:rsidR="00443D92" w:rsidRDefault="00443D92" w:rsidP="00443D92">
      <w:pPr>
        <w:rPr>
          <w:rFonts w:cs="宋体"/>
          <w:b/>
          <w:bCs/>
          <w:i/>
          <w:iCs/>
        </w:rPr>
      </w:pPr>
      <w:r w:rsidRPr="002009FE">
        <w:rPr>
          <w:rFonts w:cs="宋体" w:hint="eastAsia"/>
          <w:b/>
          <w:bCs/>
          <w:i/>
          <w:iCs/>
        </w:rPr>
        <w:t>分析：。</w:t>
      </w:r>
    </w:p>
    <w:p w:rsidR="00443D92" w:rsidRPr="00877945" w:rsidRDefault="00443D92" w:rsidP="00443D92">
      <w:pPr>
        <w:pStyle w:val="a8"/>
        <w:numPr>
          <w:ilvl w:val="0"/>
          <w:numId w:val="5"/>
        </w:numPr>
        <w:ind w:firstLineChars="0"/>
        <w:outlineLvl w:val="1"/>
        <w:rPr>
          <w:b/>
        </w:rPr>
      </w:pPr>
      <w:r w:rsidRPr="00877945">
        <w:rPr>
          <w:rFonts w:hint="eastAsia"/>
          <w:b/>
        </w:rPr>
        <w:t>商务部市场体系建设司：国务院审议通过《报废机动车回收管理办法（修订草案）》</w:t>
      </w:r>
    </w:p>
    <w:p w:rsidR="00443D92" w:rsidRDefault="00443D92" w:rsidP="00443D92">
      <w:r>
        <w:rPr>
          <w:rFonts w:hint="eastAsia"/>
        </w:rPr>
        <w:t>信息称，国务院审议通过《报废机动车回收管理办法（修订草案）》是汽车市场发展一件具有里程碑意义的大事，将对我国汽车业乃至整个经济高质量发展产生深远影响。</w:t>
      </w:r>
    </w:p>
    <w:p w:rsidR="00443D92" w:rsidRDefault="00443D92" w:rsidP="00443D92">
      <w:r w:rsidRPr="002009FE">
        <w:rPr>
          <w:rFonts w:cs="宋体" w:hint="eastAsia"/>
          <w:b/>
          <w:bCs/>
          <w:i/>
          <w:iCs/>
        </w:rPr>
        <w:t>分析：。</w:t>
      </w:r>
    </w:p>
    <w:p w:rsidR="00443D92" w:rsidRPr="00647CEF" w:rsidRDefault="00443D92" w:rsidP="00443D92">
      <w:pPr>
        <w:pStyle w:val="a8"/>
        <w:numPr>
          <w:ilvl w:val="0"/>
          <w:numId w:val="5"/>
        </w:numPr>
        <w:ind w:firstLineChars="0"/>
        <w:outlineLvl w:val="1"/>
        <w:rPr>
          <w:b/>
        </w:rPr>
      </w:pPr>
      <w:r w:rsidRPr="00647CEF">
        <w:rPr>
          <w:rFonts w:hint="eastAsia"/>
          <w:b/>
        </w:rPr>
        <w:t>北京：百家</w:t>
      </w:r>
      <w:r w:rsidRPr="00647CEF">
        <w:rPr>
          <w:b/>
        </w:rPr>
        <w:t>4S店可代核发机动车临时号牌</w:t>
      </w:r>
    </w:p>
    <w:p w:rsidR="00443D92" w:rsidRDefault="00443D92" w:rsidP="00443D92">
      <w:r>
        <w:rPr>
          <w:rFonts w:hint="eastAsia"/>
        </w:rPr>
        <w:t>从北京市交管局获悉，交管部门再次推出“放管服”便民新举措：北京市</w:t>
      </w:r>
      <w:r>
        <w:t>103家4S店可代为核发机动车临时号牌，其中80家4S店，群众购车后可直接在店内办理车辆注册登记业务，现场领取车辆行驶证、机动车登记证书，享受正式号牌邮递到家的服务。同时，交管部门还进一步优化网上车牌选号流程。</w:t>
      </w:r>
    </w:p>
    <w:p w:rsidR="00443D92" w:rsidRPr="00647CEF" w:rsidRDefault="00443D92" w:rsidP="00443D92">
      <w:pPr>
        <w:rPr>
          <w:rFonts w:cs="宋体"/>
          <w:b/>
          <w:bCs/>
          <w:i/>
          <w:iCs/>
        </w:rPr>
      </w:pPr>
      <w:r w:rsidRPr="002009FE">
        <w:rPr>
          <w:rFonts w:cs="宋体" w:hint="eastAsia"/>
          <w:b/>
          <w:bCs/>
          <w:i/>
          <w:iCs/>
        </w:rPr>
        <w:t>分析：。</w:t>
      </w:r>
    </w:p>
    <w:p w:rsidR="00443D92" w:rsidRPr="00022394" w:rsidRDefault="00443D92" w:rsidP="00443D92">
      <w:pPr>
        <w:pStyle w:val="a8"/>
        <w:numPr>
          <w:ilvl w:val="0"/>
          <w:numId w:val="5"/>
        </w:numPr>
        <w:ind w:firstLineChars="0"/>
        <w:outlineLvl w:val="1"/>
        <w:rPr>
          <w:b/>
        </w:rPr>
      </w:pPr>
      <w:r w:rsidRPr="00022394">
        <w:rPr>
          <w:rFonts w:hint="eastAsia"/>
          <w:b/>
        </w:rPr>
        <w:t>北京：智能网联汽车示范运行区正式启动</w:t>
      </w:r>
    </w:p>
    <w:p w:rsidR="00443D92" w:rsidRDefault="00443D92" w:rsidP="00443D92">
      <w:r>
        <w:t>北京市智能网联汽车示范运行区（首钢园）正式启动。该运行区汇集了无人接驳、编队行驶、分时租赁、无人快递、无人清扫、无人配送、无人售卖、无人巡检这8种约20多辆无人车，将致力于打造成全国首个智能网联汽车示范运行区。</w:t>
      </w:r>
    </w:p>
    <w:p w:rsidR="00443D92" w:rsidRDefault="00443D92" w:rsidP="00443D92">
      <w:pPr>
        <w:rPr>
          <w:rFonts w:cs="宋体"/>
          <w:b/>
          <w:bCs/>
          <w:i/>
          <w:iCs/>
        </w:rPr>
      </w:pPr>
      <w:r w:rsidRPr="002009FE">
        <w:rPr>
          <w:rFonts w:cs="宋体" w:hint="eastAsia"/>
          <w:b/>
          <w:bCs/>
          <w:i/>
          <w:iCs/>
        </w:rPr>
        <w:t>分析：。</w:t>
      </w:r>
    </w:p>
    <w:p w:rsidR="00443D92" w:rsidRPr="00F01C9F" w:rsidRDefault="00443D92" w:rsidP="00443D92">
      <w:pPr>
        <w:pStyle w:val="a8"/>
        <w:numPr>
          <w:ilvl w:val="0"/>
          <w:numId w:val="5"/>
        </w:numPr>
        <w:ind w:firstLineChars="0"/>
        <w:outlineLvl w:val="1"/>
        <w:rPr>
          <w:b/>
        </w:rPr>
      </w:pPr>
      <w:r w:rsidRPr="00F01C9F">
        <w:rPr>
          <w:b/>
        </w:rPr>
        <w:t>北京市已有59辆车具备自动驾驶测试资格</w:t>
      </w:r>
    </w:p>
    <w:p w:rsidR="00443D92" w:rsidRDefault="00443D92" w:rsidP="00443D92">
      <w:r>
        <w:t>2019年北京市拥有自动驾驶道路测试资格的车辆共计59辆，包括北京百度网讯科技有限公司（45辆）；上海蔚来汽车有限公司（1辆）；戴姆勒大中华区投资有限公司（2辆）；北京小马智行科技有限公司（5辆）；腾讯大地通途（北京）科技有限公司（1辆）；苏州滴滴旅行科技有限公司（2辆）；奥迪（中国）企业管理有限公司（1辆）；北京智行者科技有限公司（2辆）。</w:t>
      </w:r>
    </w:p>
    <w:p w:rsidR="00443D92" w:rsidRDefault="00443D92" w:rsidP="00443D92">
      <w:pPr>
        <w:rPr>
          <w:rFonts w:cs="宋体"/>
          <w:b/>
          <w:bCs/>
          <w:i/>
          <w:iCs/>
        </w:rPr>
      </w:pPr>
      <w:r w:rsidRPr="002009FE">
        <w:rPr>
          <w:rFonts w:cs="宋体" w:hint="eastAsia"/>
          <w:b/>
          <w:bCs/>
          <w:i/>
          <w:iCs/>
        </w:rPr>
        <w:t>分析：。</w:t>
      </w:r>
    </w:p>
    <w:p w:rsidR="00443D92" w:rsidRPr="00A957E5" w:rsidRDefault="00443D92" w:rsidP="00443D92">
      <w:pPr>
        <w:pStyle w:val="a8"/>
        <w:numPr>
          <w:ilvl w:val="0"/>
          <w:numId w:val="5"/>
        </w:numPr>
        <w:ind w:firstLineChars="0"/>
        <w:outlineLvl w:val="1"/>
        <w:rPr>
          <w:b/>
        </w:rPr>
      </w:pPr>
      <w:r w:rsidRPr="00A957E5">
        <w:rPr>
          <w:b/>
        </w:rPr>
        <w:t>北京市智能网联汽车示范运行区正式启动</w:t>
      </w:r>
    </w:p>
    <w:p w:rsidR="00443D92" w:rsidRDefault="00443D92" w:rsidP="00443D92">
      <w:r>
        <w:rPr>
          <w:rFonts w:hint="eastAsia"/>
        </w:rPr>
        <w:t>近日，北京市智能网联汽车示范运行区（首钢园）正式启动，北京市经济和信息化局、首钢集团、北京市公安交管局车管所、石景山区经信委等相关领导出席仪式现场。该运行区汇集了无人接驳、编队行驶、分时租赁、无人快递、无人清扫、无人配送、无人售卖、无人巡检</w:t>
      </w:r>
      <w:r>
        <w:rPr>
          <w:rFonts w:hint="eastAsia"/>
        </w:rPr>
        <w:lastRenderedPageBreak/>
        <w:t>这</w:t>
      </w:r>
      <w:r>
        <w:t>8种约20多辆无人车，将致力于打造成全国首个智能网联汽车示范运行区。</w:t>
      </w:r>
    </w:p>
    <w:p w:rsidR="00443D92" w:rsidRDefault="00443D92" w:rsidP="00443D92">
      <w:pPr>
        <w:rPr>
          <w:rFonts w:cs="宋体"/>
          <w:b/>
          <w:bCs/>
          <w:i/>
          <w:iCs/>
        </w:rPr>
      </w:pPr>
      <w:r w:rsidRPr="002009FE">
        <w:rPr>
          <w:rFonts w:cs="宋体" w:hint="eastAsia"/>
          <w:b/>
          <w:bCs/>
          <w:i/>
          <w:iCs/>
        </w:rPr>
        <w:t>分析：。</w:t>
      </w:r>
    </w:p>
    <w:p w:rsidR="00443D92" w:rsidRPr="007604FD" w:rsidRDefault="00443D92" w:rsidP="00443D92">
      <w:pPr>
        <w:pStyle w:val="a8"/>
        <w:numPr>
          <w:ilvl w:val="0"/>
          <w:numId w:val="5"/>
        </w:numPr>
        <w:ind w:firstLineChars="0"/>
        <w:outlineLvl w:val="1"/>
        <w:rPr>
          <w:b/>
        </w:rPr>
      </w:pPr>
      <w:r w:rsidRPr="007604FD">
        <w:rPr>
          <w:rFonts w:hint="eastAsia"/>
          <w:b/>
        </w:rPr>
        <w:t>海南：正式发布《海南省清洁能源汽车发展规划》</w:t>
      </w:r>
    </w:p>
    <w:p w:rsidR="00443D92" w:rsidRDefault="00443D92" w:rsidP="00443D92">
      <w:r>
        <w:t>《规划》提出了2020年、2025年、2030年三个阶段性目标。规划提出，公共服务领域的公务车、公交车、巡游出租车等领域自规划发布之日起，新增和更换车辆100%使用新能源汽车或清洁能源汽车；2025年前后适时启动燃油汽车进岛管控时间表研究工作，2030年起全省全面禁止销售燃油汽车。</w:t>
      </w:r>
    </w:p>
    <w:p w:rsidR="00443D92" w:rsidRDefault="00443D92" w:rsidP="00443D92">
      <w:pPr>
        <w:rPr>
          <w:rFonts w:cs="宋体"/>
          <w:b/>
          <w:bCs/>
          <w:i/>
          <w:iCs/>
        </w:rPr>
      </w:pPr>
      <w:r w:rsidRPr="002009FE">
        <w:rPr>
          <w:rFonts w:cs="宋体" w:hint="eastAsia"/>
          <w:b/>
          <w:bCs/>
          <w:i/>
          <w:iCs/>
        </w:rPr>
        <w:t>分析：。</w:t>
      </w:r>
    </w:p>
    <w:p w:rsidR="001966F0" w:rsidRPr="00E23C59" w:rsidRDefault="001966F0" w:rsidP="009B589E">
      <w:pPr>
        <w:pStyle w:val="a8"/>
        <w:numPr>
          <w:ilvl w:val="0"/>
          <w:numId w:val="6"/>
        </w:numPr>
        <w:ind w:firstLineChars="0"/>
        <w:outlineLvl w:val="1"/>
        <w:rPr>
          <w:b/>
        </w:rPr>
      </w:pPr>
      <w:r w:rsidRPr="00E23C59">
        <w:rPr>
          <w:b/>
        </w:rPr>
        <w:t>2月财新综合PMI50.7</w:t>
      </w:r>
    </w:p>
    <w:p w:rsidR="001966F0" w:rsidRDefault="001966F0" w:rsidP="009B589E">
      <w:r>
        <w:t>2月财新综合PMI50.7，综合产出指数从年初的50.9降至50.7，产出增速轻微，为4个月以来最低。</w:t>
      </w:r>
    </w:p>
    <w:p w:rsidR="001966F0" w:rsidRDefault="001966F0" w:rsidP="009B589E">
      <w:pPr>
        <w:rPr>
          <w:rFonts w:cs="宋体"/>
          <w:b/>
          <w:bCs/>
          <w:i/>
          <w:iCs/>
        </w:rPr>
      </w:pPr>
      <w:r w:rsidRPr="00B76960">
        <w:rPr>
          <w:rFonts w:cs="宋体" w:hint="eastAsia"/>
          <w:b/>
          <w:bCs/>
          <w:i/>
          <w:iCs/>
        </w:rPr>
        <w:t>分析：。</w:t>
      </w:r>
    </w:p>
    <w:p w:rsidR="001966F0" w:rsidRPr="002A0775" w:rsidRDefault="001966F0" w:rsidP="009B589E">
      <w:pPr>
        <w:pStyle w:val="a8"/>
        <w:numPr>
          <w:ilvl w:val="0"/>
          <w:numId w:val="6"/>
        </w:numPr>
        <w:ind w:firstLineChars="0"/>
        <w:outlineLvl w:val="1"/>
        <w:rPr>
          <w:b/>
        </w:rPr>
      </w:pPr>
      <w:r w:rsidRPr="002A0775">
        <w:rPr>
          <w:rFonts w:hint="eastAsia"/>
          <w:b/>
        </w:rPr>
        <w:t>基本养老保险单位缴费率下调</w:t>
      </w:r>
    </w:p>
    <w:p w:rsidR="001966F0" w:rsidRDefault="001966F0" w:rsidP="009B589E">
      <w:r>
        <w:t>国务院总理李克强作2019年政府工作报告时提出，下调城镇职工基本养老保险单位缴费比例，各地可降至16%。预计降费规模可达4,000亿元至7,000亿元。</w:t>
      </w:r>
    </w:p>
    <w:p w:rsidR="001966F0" w:rsidRPr="00BF0BB9" w:rsidRDefault="001966F0" w:rsidP="009B589E">
      <w:pPr>
        <w:rPr>
          <w:rFonts w:cs="宋体"/>
          <w:b/>
          <w:bCs/>
          <w:i/>
          <w:iCs/>
        </w:rPr>
      </w:pPr>
      <w:r w:rsidRPr="00B76960">
        <w:rPr>
          <w:rFonts w:cs="宋体" w:hint="eastAsia"/>
          <w:b/>
          <w:bCs/>
          <w:i/>
          <w:iCs/>
        </w:rPr>
        <w:t>分析：。</w:t>
      </w:r>
    </w:p>
    <w:p w:rsidR="001966F0" w:rsidRPr="00527211" w:rsidRDefault="001966F0" w:rsidP="009B589E">
      <w:pPr>
        <w:pStyle w:val="a8"/>
        <w:numPr>
          <w:ilvl w:val="0"/>
          <w:numId w:val="6"/>
        </w:numPr>
        <w:ind w:firstLineChars="0"/>
        <w:outlineLvl w:val="1"/>
        <w:rPr>
          <w:b/>
        </w:rPr>
      </w:pPr>
      <w:r w:rsidRPr="00527211">
        <w:rPr>
          <w:rFonts w:hint="eastAsia"/>
          <w:b/>
        </w:rPr>
        <w:t>交通部：去年交通运输完成固定资产投资约</w:t>
      </w:r>
      <w:r w:rsidRPr="00527211">
        <w:rPr>
          <w:b/>
        </w:rPr>
        <w:t>3.2万亿元</w:t>
      </w:r>
    </w:p>
    <w:p w:rsidR="001966F0" w:rsidRDefault="001966F0" w:rsidP="009B589E">
      <w:r>
        <w:t>2018年交通运输完成固定资产投资大约3.2万亿元，其中铁路完成投资大约8,000亿元；公路、水运完成固定资产投资2.3万亿元；民航完成投资大约800亿元。</w:t>
      </w:r>
    </w:p>
    <w:p w:rsidR="001966F0" w:rsidRPr="00527211" w:rsidRDefault="001966F0" w:rsidP="009B589E">
      <w:pPr>
        <w:rPr>
          <w:rFonts w:cs="宋体"/>
          <w:b/>
          <w:bCs/>
          <w:i/>
          <w:iCs/>
        </w:rPr>
      </w:pPr>
      <w:r w:rsidRPr="00B76960">
        <w:rPr>
          <w:rFonts w:cs="宋体" w:hint="eastAsia"/>
          <w:b/>
          <w:bCs/>
          <w:i/>
          <w:iCs/>
        </w:rPr>
        <w:t>分析：。</w:t>
      </w:r>
    </w:p>
    <w:p w:rsidR="001966F0" w:rsidRPr="00300ED1" w:rsidRDefault="001966F0" w:rsidP="009B589E">
      <w:pPr>
        <w:pStyle w:val="a8"/>
        <w:numPr>
          <w:ilvl w:val="0"/>
          <w:numId w:val="6"/>
        </w:numPr>
        <w:ind w:firstLineChars="0"/>
        <w:outlineLvl w:val="1"/>
        <w:rPr>
          <w:b/>
        </w:rPr>
      </w:pPr>
      <w:r w:rsidRPr="00300ED1">
        <w:rPr>
          <w:rFonts w:hint="eastAsia"/>
          <w:b/>
        </w:rPr>
        <w:t>外汇局：</w:t>
      </w:r>
      <w:r w:rsidRPr="00300ED1">
        <w:rPr>
          <w:b/>
        </w:rPr>
        <w:t>2月外汇储备环比增长23亿美元</w:t>
      </w:r>
    </w:p>
    <w:p w:rsidR="001966F0" w:rsidRDefault="001966F0" w:rsidP="009B589E">
      <w:r>
        <w:t>截至2019年2月末，我国外汇储备规模为30,902亿美元，较1月末上升23亿美元，升幅为0.1%。</w:t>
      </w:r>
    </w:p>
    <w:p w:rsidR="001966F0" w:rsidRDefault="001966F0" w:rsidP="009B589E">
      <w:pPr>
        <w:rPr>
          <w:rFonts w:cs="宋体"/>
          <w:b/>
          <w:bCs/>
          <w:i/>
          <w:iCs/>
        </w:rPr>
      </w:pPr>
      <w:r w:rsidRPr="00B76960">
        <w:rPr>
          <w:rFonts w:cs="宋体" w:hint="eastAsia"/>
          <w:b/>
          <w:bCs/>
          <w:i/>
          <w:iCs/>
        </w:rPr>
        <w:t>分析：。</w:t>
      </w:r>
    </w:p>
    <w:p w:rsidR="009B589E" w:rsidRPr="00567A78" w:rsidRDefault="009B589E" w:rsidP="009B589E">
      <w:pPr>
        <w:pStyle w:val="a8"/>
        <w:numPr>
          <w:ilvl w:val="0"/>
          <w:numId w:val="8"/>
        </w:numPr>
        <w:ind w:firstLineChars="0"/>
        <w:outlineLvl w:val="0"/>
        <w:rPr>
          <w:b/>
        </w:rPr>
      </w:pPr>
      <w:r w:rsidRPr="002009FE">
        <w:rPr>
          <w:rFonts w:cs="宋体" w:hint="eastAsia"/>
          <w:b/>
          <w:bCs/>
        </w:rPr>
        <w:t>新品信息跟踪</w:t>
      </w:r>
    </w:p>
    <w:p w:rsidR="001966F0" w:rsidRPr="00F01C9F" w:rsidRDefault="001966F0" w:rsidP="009B589E">
      <w:pPr>
        <w:pStyle w:val="a8"/>
        <w:numPr>
          <w:ilvl w:val="3"/>
          <w:numId w:val="9"/>
        </w:numPr>
        <w:ind w:left="426" w:firstLineChars="0"/>
        <w:outlineLvl w:val="1"/>
        <w:rPr>
          <w:b/>
        </w:rPr>
      </w:pPr>
      <w:r w:rsidRPr="00F01C9F">
        <w:rPr>
          <w:b/>
        </w:rPr>
        <w:t>北汽新能源EX3</w:t>
      </w:r>
    </w:p>
    <w:p w:rsidR="001966F0" w:rsidRDefault="001966F0" w:rsidP="009B589E">
      <w:r>
        <w:rPr>
          <w:noProof/>
        </w:rPr>
        <w:drawing>
          <wp:inline distT="0" distB="0" distL="0" distR="0" wp14:anchorId="7218FD05" wp14:editId="43AFA5F2">
            <wp:extent cx="3206750" cy="2139950"/>
            <wp:effectExtent l="0" t="0" r="0" b="0"/>
            <wp:docPr id="50" name="图片 50" descr="http://img2.bitautoimg.com/bitauto/2019/02/28/4d1bfe4c-6502-4886-9843-b4e1ab4f761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9/02/28/4d1bfe4c-6502-4886-9843-b4e1ab4f7619_630_w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1966F0" w:rsidRDefault="001966F0" w:rsidP="009B589E">
      <w:r>
        <w:rPr>
          <w:rFonts w:hint="eastAsia"/>
        </w:rPr>
        <w:t>上市时间：</w:t>
      </w:r>
      <w:r>
        <w:t>2019上海车展上市</w:t>
      </w:r>
    </w:p>
    <w:p w:rsidR="001966F0" w:rsidRDefault="001966F0" w:rsidP="009B589E">
      <w:r>
        <w:rPr>
          <w:rFonts w:hint="eastAsia"/>
        </w:rPr>
        <w:t>电动机：</w:t>
      </w:r>
      <w:r>
        <w:t>160kW300N·m</w:t>
      </w:r>
      <w:r>
        <w:rPr>
          <w:rFonts w:hint="eastAsia"/>
        </w:rPr>
        <w:t>综合续航：</w:t>
      </w:r>
      <w:r>
        <w:t>501Km</w:t>
      </w:r>
    </w:p>
    <w:p w:rsidR="001966F0" w:rsidRDefault="001966F0" w:rsidP="009B589E">
      <w:pPr>
        <w:rPr>
          <w:rFonts w:cs="宋体"/>
          <w:b/>
          <w:bCs/>
          <w:i/>
          <w:iCs/>
        </w:rPr>
      </w:pPr>
      <w:r w:rsidRPr="002009FE">
        <w:rPr>
          <w:rFonts w:cs="宋体" w:hint="eastAsia"/>
          <w:b/>
          <w:bCs/>
          <w:i/>
          <w:iCs/>
        </w:rPr>
        <w:t>分析：。</w:t>
      </w:r>
    </w:p>
    <w:p w:rsidR="001966F0" w:rsidRPr="00BE517A" w:rsidRDefault="001966F0" w:rsidP="009B589E">
      <w:pPr>
        <w:pStyle w:val="a8"/>
        <w:numPr>
          <w:ilvl w:val="3"/>
          <w:numId w:val="9"/>
        </w:numPr>
        <w:ind w:left="426" w:firstLineChars="0"/>
        <w:outlineLvl w:val="1"/>
        <w:rPr>
          <w:b/>
        </w:rPr>
      </w:pPr>
      <w:r w:rsidRPr="00BE517A">
        <w:rPr>
          <w:rFonts w:hint="eastAsia"/>
          <w:b/>
        </w:rPr>
        <w:t>奔驰全新</w:t>
      </w:r>
      <w:r w:rsidRPr="00BE517A">
        <w:rPr>
          <w:b/>
        </w:rPr>
        <w:t>CLA旅行版</w:t>
      </w:r>
    </w:p>
    <w:p w:rsidR="001966F0" w:rsidRDefault="001966F0" w:rsidP="009B589E">
      <w:r>
        <w:rPr>
          <w:noProof/>
          <w:color w:val="FFFFFF"/>
        </w:rPr>
        <w:lastRenderedPageBreak/>
        <w:drawing>
          <wp:inline distT="0" distB="0" distL="0" distR="0" wp14:anchorId="447E1BF1" wp14:editId="3502BD06">
            <wp:extent cx="3060700" cy="1873250"/>
            <wp:effectExtent l="0" t="0" r="6350" b="0"/>
            <wp:docPr id="93" name="图片 9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1966F0" w:rsidRDefault="001966F0" w:rsidP="009B589E">
      <w:r>
        <w:t>新车将于今年9月正式上市。</w:t>
      </w:r>
    </w:p>
    <w:p w:rsidR="001966F0" w:rsidRDefault="001966F0" w:rsidP="009B589E">
      <w:r>
        <w:rPr>
          <w:rFonts w:hint="eastAsia"/>
        </w:rPr>
        <w:t>外观方面，新车前脸采用上下分体式网状进气格栅，侧面配有多辐式铝合金轮毂，车尾使用了双边单出排气布局。</w:t>
      </w:r>
    </w:p>
    <w:p w:rsidR="001966F0" w:rsidRDefault="001966F0" w:rsidP="009B589E">
      <w:r>
        <w:rPr>
          <w:rFonts w:hint="eastAsia"/>
        </w:rPr>
        <w:t>动力方面，新车将搭载一台</w:t>
      </w:r>
      <w:r>
        <w:t>2.0T涡轮增压发动机，传动系统匹配7速双离合变速箱。</w:t>
      </w:r>
    </w:p>
    <w:p w:rsidR="001966F0" w:rsidRDefault="001966F0" w:rsidP="009B589E">
      <w:pPr>
        <w:rPr>
          <w:rFonts w:cs="宋体"/>
          <w:b/>
          <w:bCs/>
          <w:i/>
          <w:iCs/>
        </w:rPr>
      </w:pPr>
      <w:r w:rsidRPr="002009FE">
        <w:rPr>
          <w:rFonts w:cs="宋体" w:hint="eastAsia"/>
          <w:b/>
          <w:bCs/>
          <w:i/>
          <w:iCs/>
        </w:rPr>
        <w:t>分析：。</w:t>
      </w:r>
    </w:p>
    <w:p w:rsidR="001966F0" w:rsidRPr="00647CEF" w:rsidRDefault="001966F0" w:rsidP="009B589E">
      <w:pPr>
        <w:pStyle w:val="a8"/>
        <w:numPr>
          <w:ilvl w:val="3"/>
          <w:numId w:val="9"/>
        </w:numPr>
        <w:ind w:left="426" w:firstLineChars="0"/>
        <w:outlineLvl w:val="1"/>
        <w:rPr>
          <w:b/>
        </w:rPr>
      </w:pPr>
      <w:r w:rsidRPr="00647CEF">
        <w:rPr>
          <w:rFonts w:hint="eastAsia"/>
          <w:b/>
        </w:rPr>
        <w:t>奔驰新款</w:t>
      </w:r>
      <w:r w:rsidRPr="00647CEF">
        <w:rPr>
          <w:b/>
        </w:rPr>
        <w:t>GLC</w:t>
      </w:r>
    </w:p>
    <w:p w:rsidR="001966F0" w:rsidRDefault="001966F0" w:rsidP="009B589E">
      <w:r>
        <w:rPr>
          <w:noProof/>
          <w:color w:val="FFFFFF"/>
        </w:rPr>
        <w:drawing>
          <wp:inline distT="0" distB="0" distL="0" distR="0" wp14:anchorId="451A6C2A" wp14:editId="21B4710F">
            <wp:extent cx="3060700" cy="1873250"/>
            <wp:effectExtent l="0" t="0" r="6350" b="0"/>
            <wp:docPr id="83" name="图片 8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1966F0" w:rsidRDefault="001966F0" w:rsidP="009B589E">
      <w:r>
        <w:rPr>
          <w:rFonts w:hint="eastAsia"/>
        </w:rPr>
        <w:t>新车在外观部分进行了较大幅度的调整。其中新车的中网格栅变为了双横幅样式，同时格栅后方为普通的网状中网。此外，新车还换装了全新样式的前大灯组，灯腔内构的变化明显，包括环绕灯身的新</w:t>
      </w:r>
      <w:r>
        <w:t>LED日行灯，以及横向两列排列的LED远近光灯泡等。</w:t>
      </w:r>
    </w:p>
    <w:p w:rsidR="001966F0" w:rsidRDefault="001966F0" w:rsidP="009B589E">
      <w:r>
        <w:rPr>
          <w:rFonts w:hint="eastAsia"/>
        </w:rPr>
        <w:t>动力方面，新车换装全新的</w:t>
      </w:r>
      <w:r>
        <w:t>M264系列四缸汽油发动机，以及一款2.0T柴油发动机，并将提供搭载48V微混系统的车型，其中GLC300换装最大功率为190kW的M264系列2.0T发动机。传动系统部分，新车将匹配9速自动变速箱。</w:t>
      </w:r>
    </w:p>
    <w:p w:rsidR="001966F0" w:rsidRDefault="001966F0" w:rsidP="009B589E">
      <w:pPr>
        <w:rPr>
          <w:rFonts w:cs="宋体"/>
          <w:b/>
          <w:bCs/>
          <w:i/>
          <w:iCs/>
        </w:rPr>
      </w:pPr>
      <w:r w:rsidRPr="002009FE">
        <w:rPr>
          <w:rFonts w:cs="宋体" w:hint="eastAsia"/>
          <w:b/>
          <w:bCs/>
          <w:i/>
          <w:iCs/>
        </w:rPr>
        <w:t>分析：。</w:t>
      </w:r>
    </w:p>
    <w:p w:rsidR="001966F0" w:rsidRPr="00BE517A" w:rsidRDefault="001966F0" w:rsidP="009B589E">
      <w:pPr>
        <w:pStyle w:val="a8"/>
        <w:numPr>
          <w:ilvl w:val="3"/>
          <w:numId w:val="9"/>
        </w:numPr>
        <w:ind w:left="426" w:firstLineChars="0"/>
        <w:outlineLvl w:val="1"/>
        <w:rPr>
          <w:b/>
        </w:rPr>
      </w:pPr>
      <w:r w:rsidRPr="00BE517A">
        <w:rPr>
          <w:rFonts w:hint="eastAsia"/>
          <w:b/>
        </w:rPr>
        <w:t>比亚迪</w:t>
      </w:r>
      <w:r w:rsidRPr="00BE517A">
        <w:rPr>
          <w:b/>
        </w:rPr>
        <w:t>e1</w:t>
      </w:r>
    </w:p>
    <w:p w:rsidR="001966F0" w:rsidRDefault="001966F0" w:rsidP="009B589E">
      <w:bookmarkStart w:id="2" w:name="7"/>
      <w:r>
        <w:rPr>
          <w:noProof/>
          <w:color w:val="FFFFFF"/>
        </w:rPr>
        <w:drawing>
          <wp:inline distT="0" distB="0" distL="0" distR="0" wp14:anchorId="22621236" wp14:editId="27615937">
            <wp:extent cx="3060700" cy="1873250"/>
            <wp:effectExtent l="0" t="0" r="6350" b="0"/>
            <wp:docPr id="87" name="图片 8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1966F0" w:rsidRDefault="001966F0" w:rsidP="009B589E">
      <w:r>
        <w:rPr>
          <w:rFonts w:hint="eastAsia"/>
        </w:rPr>
        <w:lastRenderedPageBreak/>
        <w:t>日前，比亚迪官方正式发布了旗下全新微型纯电动车型——比亚迪</w:t>
      </w:r>
      <w:r>
        <w:t>e1的官图。</w:t>
      </w:r>
    </w:p>
    <w:p w:rsidR="001966F0" w:rsidRDefault="001966F0" w:rsidP="009B589E">
      <w:r>
        <w:rPr>
          <w:rFonts w:hint="eastAsia"/>
        </w:rPr>
        <w:t>外观方面，新车整体沿用了现款</w:t>
      </w:r>
      <w:r>
        <w:t>F0车型的整体造型，仅在细节方面进行了调整。新车采用了封闭式前格栅造型，搭配两侧双圆形大灯组。车身侧面，该车通过线条所塑造的立体感强烈，其中前后微微隆起的轮眉线条以及凸起的腰线造型，在车身表面塑造出较饱满的视觉效果。</w:t>
      </w:r>
    </w:p>
    <w:p w:rsidR="001966F0" w:rsidRDefault="001966F0" w:rsidP="009B589E">
      <w:r>
        <w:rPr>
          <w:rFonts w:hint="eastAsia"/>
        </w:rPr>
        <w:t>车身尺寸方面，新车长宽高分别为</w:t>
      </w:r>
      <w:r>
        <w:t>3,465/1,618/1,500mm，轴距为2,340mm。</w:t>
      </w:r>
    </w:p>
    <w:p w:rsidR="001966F0" w:rsidRDefault="001966F0" w:rsidP="009B589E">
      <w:r>
        <w:rPr>
          <w:rFonts w:hint="eastAsia"/>
        </w:rPr>
        <w:t>动力方面，新车将搭载一台最大功率为</w:t>
      </w:r>
      <w:r>
        <w:t>45kW的永磁同步驱动电机，电池方面使用的是镍钴锰酸锂电池。</w:t>
      </w:r>
    </w:p>
    <w:p w:rsidR="001966F0" w:rsidRDefault="001966F0" w:rsidP="009B589E">
      <w:pPr>
        <w:rPr>
          <w:rFonts w:cs="宋体"/>
          <w:b/>
          <w:bCs/>
          <w:i/>
          <w:iCs/>
        </w:rPr>
      </w:pPr>
      <w:r w:rsidRPr="002009FE">
        <w:rPr>
          <w:rFonts w:cs="宋体" w:hint="eastAsia"/>
          <w:b/>
          <w:bCs/>
          <w:i/>
          <w:iCs/>
        </w:rPr>
        <w:t>分析：。</w:t>
      </w:r>
    </w:p>
    <w:p w:rsidR="001966F0" w:rsidRPr="00BE517A" w:rsidRDefault="001966F0" w:rsidP="009B589E">
      <w:pPr>
        <w:pStyle w:val="a8"/>
        <w:numPr>
          <w:ilvl w:val="3"/>
          <w:numId w:val="9"/>
        </w:numPr>
        <w:ind w:left="426" w:firstLineChars="0"/>
        <w:outlineLvl w:val="1"/>
        <w:rPr>
          <w:b/>
        </w:rPr>
      </w:pPr>
      <w:r w:rsidRPr="00BE517A">
        <w:rPr>
          <w:rFonts w:hint="eastAsia"/>
          <w:b/>
        </w:rPr>
        <w:t>广汽传祺</w:t>
      </w:r>
      <w:r w:rsidRPr="00BE517A">
        <w:rPr>
          <w:b/>
        </w:rPr>
        <w:t>GE3</w:t>
      </w:r>
    </w:p>
    <w:p w:rsidR="001966F0" w:rsidRDefault="001966F0" w:rsidP="009B589E">
      <w:r>
        <w:rPr>
          <w:noProof/>
          <w:color w:val="FFFFFF"/>
        </w:rPr>
        <w:drawing>
          <wp:inline distT="0" distB="0" distL="0" distR="0" wp14:anchorId="5CA86447" wp14:editId="431BD4B4">
            <wp:extent cx="3060700" cy="1873250"/>
            <wp:effectExtent l="0" t="0" r="6350" b="0"/>
            <wp:docPr id="91" name="图片 9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1966F0" w:rsidRDefault="001966F0" w:rsidP="009B589E">
      <w:r>
        <w:rPr>
          <w:rFonts w:hint="eastAsia"/>
        </w:rPr>
        <w:t>新车是广汽传祺基于新能源平台打造的首款纯电动车，外观设计时尚且年轻化，前脸三角形的大灯加上同为三角形的雾灯设计独特。侧面来看，新车采用了黑色的悬浮式车顶设计，细节部分还搭配有蓝色的装饰，以此来彰显其纯电动车的身份。</w:t>
      </w:r>
    </w:p>
    <w:p w:rsidR="001966F0" w:rsidRDefault="001966F0" w:rsidP="009B589E">
      <w:pPr>
        <w:rPr>
          <w:rFonts w:cs="宋体"/>
          <w:b/>
          <w:bCs/>
          <w:i/>
          <w:iCs/>
        </w:rPr>
      </w:pPr>
      <w:r w:rsidRPr="002009FE">
        <w:rPr>
          <w:rFonts w:cs="宋体" w:hint="eastAsia"/>
          <w:b/>
          <w:bCs/>
          <w:i/>
          <w:iCs/>
        </w:rPr>
        <w:t>分析：。</w:t>
      </w:r>
    </w:p>
    <w:p w:rsidR="001966F0" w:rsidRPr="0098448C" w:rsidRDefault="001966F0" w:rsidP="009B589E">
      <w:pPr>
        <w:pStyle w:val="a8"/>
        <w:numPr>
          <w:ilvl w:val="3"/>
          <w:numId w:val="9"/>
        </w:numPr>
        <w:ind w:left="426" w:firstLineChars="0"/>
        <w:outlineLvl w:val="1"/>
        <w:rPr>
          <w:b/>
        </w:rPr>
      </w:pPr>
      <w:r w:rsidRPr="0098448C">
        <w:rPr>
          <w:rFonts w:hint="eastAsia"/>
          <w:b/>
        </w:rPr>
        <w:t>广汽传祺新款</w:t>
      </w:r>
      <w:r w:rsidRPr="0098448C">
        <w:rPr>
          <w:b/>
        </w:rPr>
        <w:t>GS8</w:t>
      </w:r>
    </w:p>
    <w:p w:rsidR="001966F0" w:rsidRDefault="001966F0" w:rsidP="009B589E">
      <w:r>
        <w:rPr>
          <w:noProof/>
          <w:color w:val="FFFFFF"/>
        </w:rPr>
        <w:drawing>
          <wp:inline distT="0" distB="0" distL="0" distR="0" wp14:anchorId="1DBBE039" wp14:editId="4B95B496">
            <wp:extent cx="3060700" cy="1873250"/>
            <wp:effectExtent l="0" t="0" r="6350" b="0"/>
            <wp:docPr id="69" name="图片 6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1966F0" w:rsidRDefault="001966F0" w:rsidP="009B589E">
      <w:r>
        <w:rPr>
          <w:rFonts w:hint="eastAsia"/>
        </w:rPr>
        <w:t>外观方面，新车和现款的区别比较明显，进气横格栅改为竖格栅，前保险杠和格栅融为一体，形成非常夸张的大嘴。雾灯区面积加大，大灯样式基本维持现状。尾部来看，排气孔造型略有变化，其他部分基本维持现款设计。</w:t>
      </w:r>
    </w:p>
    <w:p w:rsidR="001966F0" w:rsidRDefault="001966F0" w:rsidP="009B589E">
      <w:r>
        <w:rPr>
          <w:rFonts w:hint="eastAsia"/>
        </w:rPr>
        <w:t>动力方面，新车将延续现款车型的</w:t>
      </w:r>
      <w:r>
        <w:t>2.0T+6AT配置，并将同时推出四驱车型。</w:t>
      </w:r>
    </w:p>
    <w:p w:rsidR="001966F0" w:rsidRDefault="001966F0" w:rsidP="009B589E">
      <w:pPr>
        <w:rPr>
          <w:rFonts w:cs="宋体"/>
          <w:b/>
          <w:bCs/>
          <w:i/>
          <w:iCs/>
        </w:rPr>
      </w:pPr>
      <w:r w:rsidRPr="002009FE">
        <w:rPr>
          <w:rFonts w:cs="宋体" w:hint="eastAsia"/>
          <w:b/>
          <w:bCs/>
          <w:i/>
          <w:iCs/>
        </w:rPr>
        <w:t>分析：。</w:t>
      </w:r>
    </w:p>
    <w:p w:rsidR="001966F0" w:rsidRPr="0098448C" w:rsidRDefault="001966F0" w:rsidP="009B589E">
      <w:pPr>
        <w:pStyle w:val="a8"/>
        <w:numPr>
          <w:ilvl w:val="3"/>
          <w:numId w:val="9"/>
        </w:numPr>
        <w:ind w:left="426" w:firstLineChars="0"/>
        <w:outlineLvl w:val="1"/>
        <w:rPr>
          <w:b/>
        </w:rPr>
      </w:pPr>
      <w:r w:rsidRPr="0098448C">
        <w:rPr>
          <w:rFonts w:hint="eastAsia"/>
          <w:b/>
        </w:rPr>
        <w:t>广汽新能源</w:t>
      </w:r>
      <w:r w:rsidRPr="0098448C">
        <w:rPr>
          <w:b/>
        </w:rPr>
        <w:t>AionS</w:t>
      </w:r>
    </w:p>
    <w:p w:rsidR="001966F0" w:rsidRDefault="001966F0" w:rsidP="009B589E">
      <w:r>
        <w:rPr>
          <w:noProof/>
          <w:color w:val="FFFFFF"/>
        </w:rPr>
        <w:lastRenderedPageBreak/>
        <w:drawing>
          <wp:inline distT="0" distB="0" distL="0" distR="0" wp14:anchorId="493DBC14" wp14:editId="60652015">
            <wp:extent cx="3060700" cy="2286000"/>
            <wp:effectExtent l="0" t="0" r="6350" b="0"/>
            <wp:docPr id="71" name="图片 7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1966F0" w:rsidRDefault="001966F0" w:rsidP="009B589E">
      <w:r>
        <w:rPr>
          <w:rFonts w:hint="eastAsia"/>
        </w:rPr>
        <w:t>近日，广汽新能源</w:t>
      </w:r>
      <w:r>
        <w:t>AionS正式公布预售价格，其中低配车型补贴后预售14万元起，高配车型补贴后预售16万元起。</w:t>
      </w:r>
    </w:p>
    <w:p w:rsidR="001966F0" w:rsidRDefault="001966F0" w:rsidP="009B589E">
      <w:r>
        <w:rPr>
          <w:rFonts w:hint="eastAsia"/>
        </w:rPr>
        <w:t>外观方面，新车前大灯组的远、近光灯都带有透镜，日行灯和示宽灯同样采用了</w:t>
      </w:r>
      <w:r>
        <w:t>LED作为光源，且两者组成一个侧卧的“T”字形。</w:t>
      </w:r>
    </w:p>
    <w:p w:rsidR="001966F0" w:rsidRDefault="001966F0" w:rsidP="009B589E">
      <w:r>
        <w:rPr>
          <w:rFonts w:hint="eastAsia"/>
        </w:rPr>
        <w:t>新车的动力系统采用了日本电产</w:t>
      </w:r>
      <w:r>
        <w:t>(Nidec)的e-axle高集成动力模块，该模块最大功率可达150kW，峰值扭矩可达350Nm。</w:t>
      </w:r>
    </w:p>
    <w:p w:rsidR="001966F0" w:rsidRDefault="001966F0" w:rsidP="009B589E">
      <w:pPr>
        <w:rPr>
          <w:rFonts w:cs="宋体"/>
          <w:b/>
          <w:bCs/>
          <w:i/>
          <w:iCs/>
        </w:rPr>
      </w:pPr>
      <w:r w:rsidRPr="002009FE">
        <w:rPr>
          <w:rFonts w:cs="宋体" w:hint="eastAsia"/>
          <w:b/>
          <w:bCs/>
          <w:i/>
          <w:iCs/>
        </w:rPr>
        <w:t>分析：。</w:t>
      </w:r>
    </w:p>
    <w:p w:rsidR="001966F0" w:rsidRPr="00E8735B" w:rsidRDefault="001966F0" w:rsidP="009B589E">
      <w:pPr>
        <w:pStyle w:val="a8"/>
        <w:numPr>
          <w:ilvl w:val="3"/>
          <w:numId w:val="9"/>
        </w:numPr>
        <w:ind w:left="426" w:firstLineChars="0"/>
        <w:outlineLvl w:val="1"/>
        <w:rPr>
          <w:b/>
        </w:rPr>
      </w:pPr>
      <w:r w:rsidRPr="00E8735B">
        <w:rPr>
          <w:rFonts w:hint="eastAsia"/>
          <w:b/>
        </w:rPr>
        <w:t>江淮</w:t>
      </w:r>
      <w:r w:rsidRPr="00E8735B">
        <w:rPr>
          <w:b/>
        </w:rPr>
        <w:t>iEV7L</w:t>
      </w:r>
    </w:p>
    <w:p w:rsidR="001966F0" w:rsidRDefault="001966F0" w:rsidP="009B589E">
      <w:r>
        <w:rPr>
          <w:noProof/>
          <w:color w:val="FFFFFF"/>
        </w:rPr>
        <w:drawing>
          <wp:inline distT="0" distB="0" distL="0" distR="0" wp14:anchorId="228CB726" wp14:editId="0B5AE767">
            <wp:extent cx="3060700" cy="1873250"/>
            <wp:effectExtent l="0" t="0" r="6350" b="0"/>
            <wp:docPr id="74" name="图片 7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1966F0" w:rsidRDefault="001966F0" w:rsidP="009B589E">
      <w:r>
        <w:rPr>
          <w:rFonts w:hint="eastAsia"/>
        </w:rPr>
        <w:t>外观方面，新车前脸沿用江淮新能源标志性的宝瓶口设计，六边形蜂巢式前进气格栅，融入锋锐镀铬处理的格栅边框，并采用</w:t>
      </w:r>
      <w:r>
        <w:t>LED日间行车灯，车身侧面采用Z型腰线。</w:t>
      </w:r>
    </w:p>
    <w:p w:rsidR="001966F0" w:rsidRDefault="001966F0" w:rsidP="009B589E">
      <w:r>
        <w:rPr>
          <w:rFonts w:hint="eastAsia"/>
        </w:rPr>
        <w:t>车身尺寸方面，新车长宽高分别为</w:t>
      </w:r>
      <w:r>
        <w:t>4,320/1,710/1,515mm，轴距为2,500mm。</w:t>
      </w:r>
    </w:p>
    <w:p w:rsidR="001966F0" w:rsidRDefault="001966F0" w:rsidP="009B589E">
      <w:r>
        <w:rPr>
          <w:rFonts w:hint="eastAsia"/>
        </w:rPr>
        <w:t>动力方面，新车将搭载一台最大功率为</w:t>
      </w:r>
      <w:r>
        <w:t>50kW的驱动电机，并将采用磷酸铁锂电池组。</w:t>
      </w:r>
    </w:p>
    <w:p w:rsidR="001966F0" w:rsidRDefault="001966F0" w:rsidP="009B589E">
      <w:pPr>
        <w:rPr>
          <w:rFonts w:cs="宋体"/>
          <w:b/>
          <w:bCs/>
          <w:i/>
          <w:iCs/>
        </w:rPr>
      </w:pPr>
      <w:r w:rsidRPr="002009FE">
        <w:rPr>
          <w:rFonts w:cs="宋体" w:hint="eastAsia"/>
          <w:b/>
          <w:bCs/>
          <w:i/>
          <w:iCs/>
        </w:rPr>
        <w:t>分析：。</w:t>
      </w:r>
    </w:p>
    <w:p w:rsidR="001966F0" w:rsidRPr="00C42407" w:rsidRDefault="001966F0" w:rsidP="009B589E">
      <w:pPr>
        <w:pStyle w:val="a8"/>
        <w:numPr>
          <w:ilvl w:val="3"/>
          <w:numId w:val="9"/>
        </w:numPr>
        <w:ind w:left="426" w:firstLineChars="0"/>
        <w:outlineLvl w:val="1"/>
        <w:rPr>
          <w:b/>
        </w:rPr>
      </w:pPr>
      <w:r w:rsidRPr="00C42407">
        <w:rPr>
          <w:b/>
        </w:rPr>
        <w:t>猎豹新款CS10</w:t>
      </w:r>
    </w:p>
    <w:p w:rsidR="001966F0" w:rsidRDefault="001966F0" w:rsidP="009B589E">
      <w:r>
        <w:rPr>
          <w:noProof/>
        </w:rPr>
        <w:lastRenderedPageBreak/>
        <w:drawing>
          <wp:inline distT="0" distB="0" distL="0" distR="0" wp14:anchorId="396C0F8B" wp14:editId="019D1906">
            <wp:extent cx="3206750" cy="2139950"/>
            <wp:effectExtent l="0" t="0" r="0" b="0"/>
            <wp:docPr id="38" name="图片 38" descr="http://img2.bitautoimg.com/bitauto/2019/03/05/b6972b50-a33b-485b-9062-567c43e6f24c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9/03/05/b6972b50-a33b-485b-9062-567c43e6f24c_63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1966F0" w:rsidRDefault="001966F0" w:rsidP="009B589E">
      <w:r>
        <w:rPr>
          <w:rFonts w:hint="eastAsia"/>
        </w:rPr>
        <w:t>上市时间：</w:t>
      </w:r>
      <w:r>
        <w:t>2019年3月底</w:t>
      </w:r>
    </w:p>
    <w:p w:rsidR="001966F0" w:rsidRDefault="001966F0" w:rsidP="009B589E">
      <w:r>
        <w:rPr>
          <w:rFonts w:hint="eastAsia"/>
        </w:rPr>
        <w:t>发动机：</w:t>
      </w:r>
      <w:r>
        <w:t>1.5T、2.0T</w:t>
      </w:r>
      <w:r>
        <w:rPr>
          <w:rFonts w:hint="eastAsia"/>
        </w:rPr>
        <w:t>变速箱：</w:t>
      </w:r>
      <w:r>
        <w:t>5速手动、CVT、6速双离合</w:t>
      </w:r>
    </w:p>
    <w:p w:rsidR="001966F0" w:rsidRDefault="001966F0" w:rsidP="009B589E">
      <w:pPr>
        <w:rPr>
          <w:rFonts w:cs="宋体"/>
          <w:b/>
          <w:bCs/>
          <w:i/>
          <w:iCs/>
        </w:rPr>
      </w:pPr>
      <w:r w:rsidRPr="002009FE">
        <w:rPr>
          <w:rFonts w:cs="宋体" w:hint="eastAsia"/>
          <w:b/>
          <w:bCs/>
          <w:i/>
          <w:iCs/>
        </w:rPr>
        <w:t>分析：。</w:t>
      </w:r>
    </w:p>
    <w:p w:rsidR="001966F0" w:rsidRPr="00CA036F" w:rsidRDefault="001966F0" w:rsidP="009B589E">
      <w:pPr>
        <w:pStyle w:val="a8"/>
        <w:numPr>
          <w:ilvl w:val="3"/>
          <w:numId w:val="9"/>
        </w:numPr>
        <w:ind w:left="426" w:firstLineChars="0"/>
        <w:outlineLvl w:val="1"/>
        <w:rPr>
          <w:b/>
        </w:rPr>
      </w:pPr>
      <w:r w:rsidRPr="00CA036F">
        <w:rPr>
          <w:rFonts w:hint="eastAsia"/>
          <w:b/>
        </w:rPr>
        <w:t>领克</w:t>
      </w:r>
      <w:r w:rsidRPr="00CA036F">
        <w:rPr>
          <w:b/>
        </w:rPr>
        <w:t>02高能版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1966F0" w:rsidRPr="007D2DB7" w:rsidTr="005551EE">
        <w:trPr>
          <w:tblCellSpacing w:w="15" w:type="dxa"/>
        </w:trPr>
        <w:tc>
          <w:tcPr>
            <w:tcW w:w="0" w:type="auto"/>
            <w:tcBorders>
              <w:top w:val="nil"/>
              <w:left w:val="nil"/>
              <w:bottom w:val="nil"/>
              <w:right w:val="nil"/>
            </w:tcBorders>
            <w:hideMark/>
          </w:tcPr>
          <w:p w:rsidR="001966F0" w:rsidRPr="007D2DB7" w:rsidRDefault="001966F0" w:rsidP="005551EE">
            <w:pPr>
              <w:widowControl/>
              <w:jc w:val="left"/>
              <w:rPr>
                <w:rFonts w:ascii="微软雅黑" w:eastAsia="微软雅黑" w:hAnsi="微软雅黑" w:cs="宋体"/>
                <w:color w:val="000000"/>
                <w:kern w:val="0"/>
                <w:sz w:val="27"/>
                <w:szCs w:val="27"/>
              </w:rPr>
            </w:pPr>
            <w:r w:rsidRPr="007D2DB7">
              <w:rPr>
                <w:rFonts w:ascii="微软雅黑" w:eastAsia="微软雅黑" w:hAnsi="微软雅黑" w:cs="宋体"/>
                <w:noProof/>
                <w:color w:val="000000"/>
                <w:kern w:val="0"/>
                <w:sz w:val="27"/>
                <w:szCs w:val="27"/>
              </w:rPr>
              <w:drawing>
                <wp:inline distT="0" distB="0" distL="0" distR="0" wp14:anchorId="02D5A046" wp14:editId="58724D89">
                  <wp:extent cx="2857500" cy="1562100"/>
                  <wp:effectExtent l="0" t="0" r="0" b="0"/>
                  <wp:docPr id="101" name="图片 101" descr="http://58.246.65.10:8231/UploadFile/2019030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9030603.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57500" cy="1562100"/>
                          </a:xfrm>
                          <a:prstGeom prst="rect">
                            <a:avLst/>
                          </a:prstGeom>
                          <a:noFill/>
                          <a:ln>
                            <a:noFill/>
                          </a:ln>
                        </pic:spPr>
                      </pic:pic>
                    </a:graphicData>
                  </a:graphic>
                </wp:inline>
              </w:drawing>
            </w:r>
          </w:p>
        </w:tc>
        <w:tc>
          <w:tcPr>
            <w:tcW w:w="0" w:type="auto"/>
            <w:tcBorders>
              <w:top w:val="nil"/>
              <w:left w:val="nil"/>
              <w:bottom w:val="nil"/>
              <w:right w:val="nil"/>
            </w:tcBorders>
            <w:hideMark/>
          </w:tcPr>
          <w:p w:rsidR="001966F0" w:rsidRPr="007D2DB7" w:rsidRDefault="001966F0" w:rsidP="005551EE">
            <w:pPr>
              <w:widowControl/>
              <w:jc w:val="left"/>
              <w:rPr>
                <w:rFonts w:ascii="微软雅黑" w:eastAsia="微软雅黑" w:hAnsi="微软雅黑" w:cs="宋体"/>
                <w:color w:val="000000"/>
                <w:kern w:val="0"/>
                <w:sz w:val="27"/>
                <w:szCs w:val="27"/>
              </w:rPr>
            </w:pPr>
          </w:p>
        </w:tc>
      </w:tr>
    </w:tbl>
    <w:p w:rsidR="001966F0" w:rsidRDefault="001966F0" w:rsidP="009B589E"/>
    <w:p w:rsidR="001966F0" w:rsidRDefault="001966F0" w:rsidP="009B589E">
      <w:r>
        <w:rPr>
          <w:rFonts w:hint="eastAsia"/>
        </w:rPr>
        <w:t>领克</w:t>
      </w:r>
      <w:r>
        <w:t>02高能版车型将于3月份上市。</w:t>
      </w:r>
    </w:p>
    <w:p w:rsidR="001966F0" w:rsidRDefault="001966F0" w:rsidP="009B589E">
      <w:r>
        <w:rPr>
          <w:rFonts w:hint="eastAsia"/>
        </w:rPr>
        <w:t>外观方面，新车采用上下双进气格栅和一体式镀铬行李架设计。</w:t>
      </w:r>
    </w:p>
    <w:p w:rsidR="001966F0" w:rsidRDefault="001966F0" w:rsidP="009B589E">
      <w:r>
        <w:rPr>
          <w:rFonts w:hint="eastAsia"/>
        </w:rPr>
        <w:t>内饰方面，新车采用环抱式座舱设计，中控台区域内嵌大尺寸中控屏。</w:t>
      </w:r>
    </w:p>
    <w:p w:rsidR="001966F0" w:rsidRDefault="001966F0" w:rsidP="009B589E">
      <w:r>
        <w:rPr>
          <w:rFonts w:hint="eastAsia"/>
        </w:rPr>
        <w:t>动力方面，新车将搭载</w:t>
      </w:r>
      <w:r>
        <w:t>2.0T发动机。</w:t>
      </w:r>
    </w:p>
    <w:p w:rsidR="001966F0" w:rsidRPr="00CA036F" w:rsidRDefault="001966F0" w:rsidP="009B589E">
      <w:pPr>
        <w:rPr>
          <w:rFonts w:cs="宋体"/>
          <w:b/>
          <w:bCs/>
          <w:i/>
          <w:iCs/>
        </w:rPr>
      </w:pPr>
      <w:r w:rsidRPr="002009FE">
        <w:rPr>
          <w:rFonts w:cs="宋体" w:hint="eastAsia"/>
          <w:b/>
          <w:bCs/>
          <w:i/>
          <w:iCs/>
        </w:rPr>
        <w:t>分析：。</w:t>
      </w:r>
    </w:p>
    <w:p w:rsidR="001966F0" w:rsidRPr="00C42407" w:rsidRDefault="001966F0" w:rsidP="009B589E">
      <w:pPr>
        <w:pStyle w:val="a8"/>
        <w:numPr>
          <w:ilvl w:val="3"/>
          <w:numId w:val="9"/>
        </w:numPr>
        <w:ind w:left="426" w:firstLineChars="0"/>
        <w:outlineLvl w:val="1"/>
        <w:rPr>
          <w:b/>
        </w:rPr>
      </w:pPr>
      <w:r w:rsidRPr="00C42407">
        <w:rPr>
          <w:b/>
        </w:rPr>
        <w:t>领克03Cyan</w:t>
      </w:r>
    </w:p>
    <w:p w:rsidR="001966F0" w:rsidRDefault="001966F0" w:rsidP="009B589E">
      <w:r>
        <w:rPr>
          <w:noProof/>
        </w:rPr>
        <w:drawing>
          <wp:inline distT="0" distB="0" distL="0" distR="0" wp14:anchorId="34155746" wp14:editId="31C1E322">
            <wp:extent cx="3206750" cy="2139950"/>
            <wp:effectExtent l="0" t="0" r="0" b="0"/>
            <wp:docPr id="37" name="图片 37" descr="http://image.bitautoimg.com/bitauto/2019/03/04/de8924a8-56ff-4923-ba7d-93d29b39de1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9/03/04/de8924a8-56ff-4923-ba7d-93d29b39de18_630_w0.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1966F0" w:rsidRDefault="001966F0" w:rsidP="009B589E">
      <w:r>
        <w:rPr>
          <w:rFonts w:hint="eastAsia"/>
        </w:rPr>
        <w:t>上市时间：</w:t>
      </w:r>
      <w:r>
        <w:t>2019年</w:t>
      </w:r>
    </w:p>
    <w:p w:rsidR="001966F0" w:rsidRDefault="001966F0" w:rsidP="009B589E">
      <w:r>
        <w:rPr>
          <w:rFonts w:hint="eastAsia"/>
        </w:rPr>
        <w:t>发动机：</w:t>
      </w:r>
      <w:r>
        <w:t>2.0T</w:t>
      </w:r>
      <w:r>
        <w:rPr>
          <w:rFonts w:hint="eastAsia"/>
        </w:rPr>
        <w:t>综合续航：</w:t>
      </w:r>
      <w:r>
        <w:t>7速双离合</w:t>
      </w:r>
    </w:p>
    <w:p w:rsidR="001966F0" w:rsidRDefault="001966F0" w:rsidP="009B589E">
      <w:pPr>
        <w:rPr>
          <w:rFonts w:cs="宋体"/>
          <w:b/>
          <w:bCs/>
          <w:i/>
          <w:iCs/>
        </w:rPr>
      </w:pPr>
      <w:r w:rsidRPr="002009FE">
        <w:rPr>
          <w:rFonts w:cs="宋体" w:hint="eastAsia"/>
          <w:b/>
          <w:bCs/>
          <w:i/>
          <w:iCs/>
        </w:rPr>
        <w:t>分析：。</w:t>
      </w:r>
    </w:p>
    <w:p w:rsidR="001966F0" w:rsidRPr="00647CEF" w:rsidRDefault="001966F0" w:rsidP="009B589E">
      <w:pPr>
        <w:pStyle w:val="a8"/>
        <w:numPr>
          <w:ilvl w:val="3"/>
          <w:numId w:val="9"/>
        </w:numPr>
        <w:ind w:left="426" w:firstLineChars="0"/>
        <w:outlineLvl w:val="1"/>
        <w:rPr>
          <w:b/>
        </w:rPr>
      </w:pPr>
      <w:r w:rsidRPr="00647CEF">
        <w:rPr>
          <w:rFonts w:hint="eastAsia"/>
          <w:b/>
        </w:rPr>
        <w:lastRenderedPageBreak/>
        <w:t>上汽通用别克新款君越</w:t>
      </w:r>
    </w:p>
    <w:p w:rsidR="001966F0" w:rsidRDefault="001966F0" w:rsidP="009B589E">
      <w:r>
        <w:rPr>
          <w:noProof/>
          <w:color w:val="FFFFFF"/>
        </w:rPr>
        <w:drawing>
          <wp:inline distT="0" distB="0" distL="0" distR="0" wp14:anchorId="76336CDC" wp14:editId="2DE42823">
            <wp:extent cx="3060700" cy="1873250"/>
            <wp:effectExtent l="0" t="0" r="6350" b="0"/>
            <wp:docPr id="82" name="图片 8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1966F0" w:rsidRDefault="001966F0" w:rsidP="009B589E">
      <w:r>
        <w:rPr>
          <w:rFonts w:hint="eastAsia"/>
        </w:rPr>
        <w:t>外观方面，新车采用了别克最新的家族式设计风格，新车的头灯造型更加狭长，同时与前中网边框饰条相连。同时，新车还配备了横条点阵式的前格栅，而保险杠下方两侧也加入了黑色烤漆和镀铬材质的</w:t>
      </w:r>
      <w:r>
        <w:t>C形饰条。</w:t>
      </w:r>
    </w:p>
    <w:p w:rsidR="001966F0" w:rsidRDefault="001966F0" w:rsidP="009B589E">
      <w:r>
        <w:rPr>
          <w:rFonts w:hint="eastAsia"/>
        </w:rPr>
        <w:t>车身尺寸方面，新车的长宽高分别为</w:t>
      </w:r>
      <w:r>
        <w:t>5,026/1,866/1,462mm,轴距为2,905mm。</w:t>
      </w:r>
    </w:p>
    <w:p w:rsidR="001966F0" w:rsidRDefault="001966F0" w:rsidP="009B589E">
      <w:r>
        <w:rPr>
          <w:rFonts w:hint="eastAsia"/>
        </w:rPr>
        <w:t>动力方面，新车先期搭载全新的</w:t>
      </w:r>
      <w:r>
        <w:t>2.0T可变缸涡轮增压发动机，最大功率为176kW，峰值扭矩为350Nm，并可满足国VI排放，传动方面匹配9速自动变速箱。此外，从工信部申报信息来看，未来该车还将提供1.3T发动机，最大功率为121kW。</w:t>
      </w:r>
    </w:p>
    <w:p w:rsidR="001966F0" w:rsidRDefault="001966F0" w:rsidP="009B589E">
      <w:pPr>
        <w:rPr>
          <w:rFonts w:cs="宋体"/>
          <w:b/>
          <w:bCs/>
          <w:i/>
          <w:iCs/>
        </w:rPr>
      </w:pPr>
      <w:r w:rsidRPr="002009FE">
        <w:rPr>
          <w:rFonts w:cs="宋体" w:hint="eastAsia"/>
          <w:b/>
          <w:bCs/>
          <w:i/>
          <w:iCs/>
        </w:rPr>
        <w:t>分析：。</w:t>
      </w:r>
    </w:p>
    <w:p w:rsidR="001966F0" w:rsidRPr="00BE517A" w:rsidRDefault="001966F0" w:rsidP="009B589E">
      <w:pPr>
        <w:pStyle w:val="a8"/>
        <w:numPr>
          <w:ilvl w:val="3"/>
          <w:numId w:val="9"/>
        </w:numPr>
        <w:ind w:left="426" w:firstLineChars="0"/>
        <w:outlineLvl w:val="1"/>
        <w:rPr>
          <w:b/>
        </w:rPr>
      </w:pPr>
      <w:r w:rsidRPr="00BE517A">
        <w:rPr>
          <w:rFonts w:hint="eastAsia"/>
          <w:b/>
        </w:rPr>
        <w:t>现代全新索纳塔</w:t>
      </w:r>
    </w:p>
    <w:p w:rsidR="001966F0" w:rsidRDefault="001966F0" w:rsidP="009B589E">
      <w:bookmarkStart w:id="3" w:name="6"/>
      <w:r>
        <w:rPr>
          <w:noProof/>
          <w:color w:val="FFFFFF"/>
        </w:rPr>
        <w:drawing>
          <wp:inline distT="0" distB="0" distL="0" distR="0" wp14:anchorId="3AABFDB2" wp14:editId="73307712">
            <wp:extent cx="3060700" cy="1873250"/>
            <wp:effectExtent l="0" t="0" r="6350" b="0"/>
            <wp:docPr id="113" name="图片 11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1966F0" w:rsidRDefault="001966F0" w:rsidP="009B589E">
      <w:r>
        <w:rPr>
          <w:rFonts w:hint="eastAsia"/>
        </w:rPr>
        <w:t>外观方面，新车采用现代名为“</w:t>
      </w:r>
      <w:r>
        <w:t>SensuousSportiness”设计语言，车头处采用标志性的大尺寸中网设计，狭长的大灯组内部为四颗颗粒状灯源设计，并在雾灯区域、发动机舱盖上方、车身、车窗处运用大量镀铬饰条勾勒。车身侧面，新车采用上下三条腰线设计，线条流畅。车身尾部，新车采用贯穿式尾灯设计，两侧灯组呈现“C”字型。</w:t>
      </w:r>
    </w:p>
    <w:p w:rsidR="001966F0" w:rsidRDefault="001966F0" w:rsidP="009B589E">
      <w:r>
        <w:rPr>
          <w:rFonts w:hint="eastAsia"/>
        </w:rPr>
        <w:t>动力方面，新车或将提供</w:t>
      </w:r>
      <w:r>
        <w:t>2.4L、2.0T以及2.0L混动三款动力。</w:t>
      </w:r>
    </w:p>
    <w:p w:rsidR="001966F0" w:rsidRDefault="001966F0" w:rsidP="009B589E">
      <w:pPr>
        <w:rPr>
          <w:rFonts w:cs="宋体"/>
          <w:b/>
          <w:bCs/>
          <w:i/>
          <w:iCs/>
        </w:rPr>
      </w:pPr>
      <w:r w:rsidRPr="002009FE">
        <w:rPr>
          <w:rFonts w:cs="宋体" w:hint="eastAsia"/>
          <w:b/>
          <w:bCs/>
          <w:i/>
          <w:iCs/>
        </w:rPr>
        <w:t>分析：。</w:t>
      </w:r>
    </w:p>
    <w:p w:rsidR="001966F0" w:rsidRPr="009B3F70" w:rsidRDefault="001966F0" w:rsidP="009B589E">
      <w:pPr>
        <w:pStyle w:val="a8"/>
        <w:numPr>
          <w:ilvl w:val="3"/>
          <w:numId w:val="9"/>
        </w:numPr>
        <w:ind w:left="426" w:firstLineChars="0"/>
        <w:outlineLvl w:val="1"/>
        <w:rPr>
          <w:b/>
        </w:rPr>
      </w:pPr>
      <w:r w:rsidRPr="009B3F70">
        <w:rPr>
          <w:b/>
        </w:rPr>
        <w:t>新款大众Passat</w:t>
      </w:r>
    </w:p>
    <w:p w:rsidR="001966F0" w:rsidRDefault="001966F0" w:rsidP="009B589E">
      <w:r>
        <w:rPr>
          <w:noProof/>
        </w:rPr>
        <w:lastRenderedPageBreak/>
        <w:drawing>
          <wp:inline distT="0" distB="0" distL="0" distR="0" wp14:anchorId="4AE3D868" wp14:editId="21F1FA81">
            <wp:extent cx="3206750" cy="2139950"/>
            <wp:effectExtent l="0" t="0" r="0" b="0"/>
            <wp:docPr id="114" name="图片 114" descr="http://img1.bitautoimg.com/bitauto/2019/03/05/0aa35c3d-f1be-45b3-b996-e23e940ea1e4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9/03/05/0aa35c3d-f1be-45b3-b996-e23e940ea1e4_630_w0.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1966F0" w:rsidRDefault="001966F0" w:rsidP="009B589E">
      <w:r>
        <w:rPr>
          <w:rFonts w:hint="eastAsia"/>
        </w:rPr>
        <w:t>上市时间：</w:t>
      </w:r>
      <w:r>
        <w:t>2019年底</w:t>
      </w:r>
    </w:p>
    <w:p w:rsidR="001966F0" w:rsidRDefault="001966F0" w:rsidP="009B589E">
      <w:r>
        <w:rPr>
          <w:rFonts w:hint="eastAsia"/>
        </w:rPr>
        <w:t>发动机</w:t>
      </w:r>
      <w:r>
        <w:t>：150/190/272ps汽油</w:t>
      </w:r>
      <w:r>
        <w:rPr>
          <w:rFonts w:hint="eastAsia"/>
        </w:rPr>
        <w:t>变速箱</w:t>
      </w:r>
      <w:r>
        <w:t>：手动、双离合</w:t>
      </w:r>
    </w:p>
    <w:p w:rsidR="001966F0" w:rsidRDefault="001966F0" w:rsidP="009B589E">
      <w:pPr>
        <w:rPr>
          <w:rFonts w:cs="宋体"/>
          <w:b/>
          <w:bCs/>
          <w:i/>
          <w:iCs/>
        </w:rPr>
      </w:pPr>
      <w:r w:rsidRPr="002009FE">
        <w:rPr>
          <w:rFonts w:cs="宋体" w:hint="eastAsia"/>
          <w:b/>
          <w:bCs/>
          <w:i/>
          <w:iCs/>
        </w:rPr>
        <w:t>分析：。</w:t>
      </w:r>
    </w:p>
    <w:p w:rsidR="001966F0" w:rsidRPr="005B4222" w:rsidRDefault="001966F0" w:rsidP="009B589E">
      <w:pPr>
        <w:pStyle w:val="a8"/>
        <w:numPr>
          <w:ilvl w:val="3"/>
          <w:numId w:val="9"/>
        </w:numPr>
        <w:ind w:left="426" w:firstLineChars="0"/>
        <w:outlineLvl w:val="1"/>
        <w:rPr>
          <w:b/>
        </w:rPr>
      </w:pPr>
      <w:r w:rsidRPr="005B4222">
        <w:rPr>
          <w:b/>
        </w:rPr>
        <w:t>新款五菱宏光S3</w:t>
      </w:r>
    </w:p>
    <w:p w:rsidR="001966F0" w:rsidRDefault="001966F0" w:rsidP="009B589E">
      <w:r>
        <w:rPr>
          <w:noProof/>
        </w:rPr>
        <w:drawing>
          <wp:inline distT="0" distB="0" distL="0" distR="0" wp14:anchorId="607DC4F4" wp14:editId="53F9B0FC">
            <wp:extent cx="2844800" cy="2139950"/>
            <wp:effectExtent l="0" t="0" r="0" b="0"/>
            <wp:docPr id="128" name="图片 128" descr="http://image.bitautoimg.com/bitauto/2019/03/04/1fd6d95c-2f36-4983-8b54-4d0fb888747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9/03/04/1fd6d95c-2f36-4983-8b54-4d0fb888747b_630_w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44800" cy="2139950"/>
                    </a:xfrm>
                    <a:prstGeom prst="rect">
                      <a:avLst/>
                    </a:prstGeom>
                    <a:noFill/>
                    <a:ln>
                      <a:noFill/>
                    </a:ln>
                  </pic:spPr>
                </pic:pic>
              </a:graphicData>
            </a:graphic>
          </wp:inline>
        </w:drawing>
      </w:r>
    </w:p>
    <w:p w:rsidR="001966F0" w:rsidRDefault="001966F0" w:rsidP="009B589E">
      <w:r>
        <w:rPr>
          <w:rFonts w:hint="eastAsia"/>
        </w:rPr>
        <w:t>上市时间：</w:t>
      </w:r>
      <w:r>
        <w:t>2019年夏季</w:t>
      </w:r>
    </w:p>
    <w:p w:rsidR="001966F0" w:rsidRDefault="001966F0" w:rsidP="009B589E">
      <w:r>
        <w:rPr>
          <w:rFonts w:hint="eastAsia"/>
        </w:rPr>
        <w:t>发动机：</w:t>
      </w:r>
      <w:r>
        <w:t>1.5T</w:t>
      </w:r>
      <w:r>
        <w:rPr>
          <w:rFonts w:hint="eastAsia"/>
        </w:rPr>
        <w:t>变速箱：</w:t>
      </w:r>
      <w:r>
        <w:t>6速手动</w:t>
      </w:r>
    </w:p>
    <w:p w:rsidR="001966F0" w:rsidRPr="005B4222" w:rsidRDefault="001966F0" w:rsidP="009B589E">
      <w:pPr>
        <w:rPr>
          <w:rFonts w:cs="宋体"/>
          <w:b/>
          <w:bCs/>
          <w:i/>
          <w:iCs/>
        </w:rPr>
      </w:pPr>
      <w:r w:rsidRPr="002009FE">
        <w:rPr>
          <w:rFonts w:cs="宋体" w:hint="eastAsia"/>
          <w:b/>
          <w:bCs/>
          <w:i/>
          <w:iCs/>
        </w:rPr>
        <w:t>分析：。</w:t>
      </w:r>
    </w:p>
    <w:p w:rsidR="001966F0" w:rsidRPr="00CA036F" w:rsidRDefault="001966F0" w:rsidP="009B589E">
      <w:pPr>
        <w:pStyle w:val="a8"/>
        <w:numPr>
          <w:ilvl w:val="3"/>
          <w:numId w:val="9"/>
        </w:numPr>
        <w:ind w:left="426" w:firstLineChars="0"/>
        <w:outlineLvl w:val="1"/>
        <w:rPr>
          <w:b/>
        </w:rPr>
      </w:pPr>
      <w:r w:rsidRPr="00CA036F">
        <w:rPr>
          <w:rFonts w:hint="eastAsia"/>
          <w:b/>
        </w:rPr>
        <w:t>新款雪铁龙</w:t>
      </w:r>
      <w:r w:rsidRPr="00CA036F">
        <w:rPr>
          <w:b/>
        </w:rPr>
        <w:t>C3-XR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1966F0" w:rsidRPr="007D2DB7" w:rsidTr="005551EE">
        <w:trPr>
          <w:tblCellSpacing w:w="15" w:type="dxa"/>
        </w:trPr>
        <w:tc>
          <w:tcPr>
            <w:tcW w:w="0" w:type="auto"/>
            <w:tcBorders>
              <w:top w:val="nil"/>
              <w:left w:val="nil"/>
              <w:bottom w:val="nil"/>
              <w:right w:val="nil"/>
            </w:tcBorders>
            <w:hideMark/>
          </w:tcPr>
          <w:p w:rsidR="001966F0" w:rsidRPr="007D2DB7" w:rsidRDefault="001966F0" w:rsidP="005551EE">
            <w:pPr>
              <w:widowControl/>
              <w:jc w:val="left"/>
              <w:rPr>
                <w:rFonts w:ascii="微软雅黑" w:eastAsia="微软雅黑" w:hAnsi="微软雅黑" w:cs="宋体"/>
                <w:color w:val="000000"/>
                <w:kern w:val="0"/>
                <w:sz w:val="27"/>
                <w:szCs w:val="27"/>
              </w:rPr>
            </w:pPr>
            <w:r w:rsidRPr="007D2DB7">
              <w:rPr>
                <w:rFonts w:ascii="微软雅黑" w:eastAsia="微软雅黑" w:hAnsi="微软雅黑" w:cs="宋体"/>
                <w:noProof/>
                <w:color w:val="000000"/>
                <w:kern w:val="0"/>
                <w:sz w:val="27"/>
                <w:szCs w:val="27"/>
              </w:rPr>
              <w:drawing>
                <wp:inline distT="0" distB="0" distL="0" distR="0" wp14:anchorId="4E5350B1" wp14:editId="6D4B7156">
                  <wp:extent cx="2857500" cy="1473200"/>
                  <wp:effectExtent l="0" t="0" r="0" b="0"/>
                  <wp:docPr id="115" name="图片 115" descr="http://58.246.65.10:8231/UploadFile/2019030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9030602.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7500" cy="1473200"/>
                          </a:xfrm>
                          <a:prstGeom prst="rect">
                            <a:avLst/>
                          </a:prstGeom>
                          <a:noFill/>
                          <a:ln>
                            <a:noFill/>
                          </a:ln>
                        </pic:spPr>
                      </pic:pic>
                    </a:graphicData>
                  </a:graphic>
                </wp:inline>
              </w:drawing>
            </w:r>
          </w:p>
        </w:tc>
        <w:tc>
          <w:tcPr>
            <w:tcW w:w="0" w:type="auto"/>
            <w:tcBorders>
              <w:top w:val="nil"/>
              <w:left w:val="nil"/>
              <w:bottom w:val="nil"/>
              <w:right w:val="nil"/>
            </w:tcBorders>
            <w:hideMark/>
          </w:tcPr>
          <w:p w:rsidR="001966F0" w:rsidRPr="007D2DB7" w:rsidRDefault="001966F0" w:rsidP="005551EE">
            <w:pPr>
              <w:widowControl/>
              <w:jc w:val="left"/>
              <w:rPr>
                <w:rFonts w:ascii="微软雅黑" w:eastAsia="微软雅黑" w:hAnsi="微软雅黑" w:cs="宋体"/>
                <w:color w:val="000000"/>
                <w:kern w:val="0"/>
                <w:sz w:val="27"/>
                <w:szCs w:val="27"/>
              </w:rPr>
            </w:pPr>
          </w:p>
        </w:tc>
      </w:tr>
    </w:tbl>
    <w:p w:rsidR="001966F0" w:rsidRDefault="001966F0" w:rsidP="009B589E"/>
    <w:p w:rsidR="001966F0" w:rsidRDefault="001966F0" w:rsidP="009B589E">
      <w:r>
        <w:rPr>
          <w:rFonts w:hint="eastAsia"/>
        </w:rPr>
        <w:t>外观方面，新车采用圆角矩形式进气格栅，上方镀铬饰条贯穿车标与两侧前大灯相连。</w:t>
      </w:r>
    </w:p>
    <w:p w:rsidR="001966F0" w:rsidRDefault="001966F0" w:rsidP="009B589E">
      <w:r>
        <w:rPr>
          <w:rFonts w:hint="eastAsia"/>
        </w:rPr>
        <w:t>内饰方面，新车采用三幅平底式多功能方向盘和中控台两侧对称式空调出风口设计。</w:t>
      </w:r>
    </w:p>
    <w:p w:rsidR="001966F0" w:rsidRDefault="001966F0" w:rsidP="009B589E">
      <w:r>
        <w:rPr>
          <w:rFonts w:hint="eastAsia"/>
        </w:rPr>
        <w:t>动力方面，新车将搭载</w:t>
      </w:r>
      <w:r>
        <w:t>1.2T和1.6L发动机。</w:t>
      </w:r>
    </w:p>
    <w:p w:rsidR="001966F0" w:rsidRDefault="001966F0" w:rsidP="009B589E">
      <w:pPr>
        <w:rPr>
          <w:rFonts w:cs="宋体"/>
          <w:b/>
          <w:bCs/>
          <w:i/>
          <w:iCs/>
        </w:rPr>
      </w:pPr>
      <w:r w:rsidRPr="002009FE">
        <w:rPr>
          <w:rFonts w:cs="宋体" w:hint="eastAsia"/>
          <w:b/>
          <w:bCs/>
          <w:i/>
          <w:iCs/>
        </w:rPr>
        <w:t>分析：。</w:t>
      </w:r>
    </w:p>
    <w:p w:rsidR="001966F0" w:rsidRPr="001709B2" w:rsidRDefault="001966F0" w:rsidP="009B589E">
      <w:pPr>
        <w:pStyle w:val="a8"/>
        <w:numPr>
          <w:ilvl w:val="3"/>
          <w:numId w:val="9"/>
        </w:numPr>
        <w:ind w:left="426" w:firstLineChars="0"/>
        <w:outlineLvl w:val="1"/>
        <w:rPr>
          <w:b/>
        </w:rPr>
      </w:pPr>
      <w:r w:rsidRPr="001709B2">
        <w:rPr>
          <w:rFonts w:hint="eastAsia"/>
          <w:b/>
        </w:rPr>
        <w:t>新款长安</w:t>
      </w:r>
      <w:r w:rsidRPr="001709B2">
        <w:rPr>
          <w:b/>
        </w:rPr>
        <w:t>CS95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1966F0" w:rsidRPr="00D418E1" w:rsidTr="005551EE">
        <w:trPr>
          <w:tblCellSpacing w:w="15" w:type="dxa"/>
        </w:trPr>
        <w:tc>
          <w:tcPr>
            <w:tcW w:w="0" w:type="auto"/>
            <w:tcBorders>
              <w:top w:val="nil"/>
              <w:left w:val="nil"/>
              <w:bottom w:val="nil"/>
              <w:right w:val="nil"/>
            </w:tcBorders>
            <w:hideMark/>
          </w:tcPr>
          <w:p w:rsidR="001966F0" w:rsidRPr="00D418E1" w:rsidRDefault="001966F0" w:rsidP="005551EE">
            <w:pPr>
              <w:widowControl/>
              <w:jc w:val="left"/>
              <w:rPr>
                <w:rFonts w:ascii="微软雅黑" w:eastAsia="微软雅黑" w:hAnsi="微软雅黑" w:cs="宋体"/>
                <w:color w:val="000000"/>
                <w:kern w:val="0"/>
                <w:sz w:val="27"/>
                <w:szCs w:val="27"/>
              </w:rPr>
            </w:pPr>
            <w:r w:rsidRPr="00D418E1">
              <w:rPr>
                <w:rFonts w:ascii="微软雅黑" w:eastAsia="微软雅黑" w:hAnsi="微软雅黑" w:cs="宋体"/>
                <w:noProof/>
                <w:color w:val="000000"/>
                <w:kern w:val="0"/>
                <w:sz w:val="27"/>
                <w:szCs w:val="27"/>
              </w:rPr>
              <w:lastRenderedPageBreak/>
              <w:drawing>
                <wp:inline distT="0" distB="0" distL="0" distR="0" wp14:anchorId="0247E4AF" wp14:editId="1B1CCB8B">
                  <wp:extent cx="2857500" cy="1485900"/>
                  <wp:effectExtent l="0" t="0" r="0" b="0"/>
                  <wp:docPr id="116" name="图片 116" descr="http://58.246.65.10:8231/UploadFile/201903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30802.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7500" cy="1485900"/>
                          </a:xfrm>
                          <a:prstGeom prst="rect">
                            <a:avLst/>
                          </a:prstGeom>
                          <a:noFill/>
                          <a:ln>
                            <a:noFill/>
                          </a:ln>
                        </pic:spPr>
                      </pic:pic>
                    </a:graphicData>
                  </a:graphic>
                </wp:inline>
              </w:drawing>
            </w:r>
          </w:p>
        </w:tc>
        <w:tc>
          <w:tcPr>
            <w:tcW w:w="0" w:type="auto"/>
            <w:tcBorders>
              <w:top w:val="nil"/>
              <w:left w:val="nil"/>
              <w:bottom w:val="nil"/>
              <w:right w:val="nil"/>
            </w:tcBorders>
            <w:hideMark/>
          </w:tcPr>
          <w:p w:rsidR="001966F0" w:rsidRPr="00D418E1" w:rsidRDefault="001966F0" w:rsidP="005551EE">
            <w:pPr>
              <w:widowControl/>
              <w:jc w:val="left"/>
              <w:rPr>
                <w:rFonts w:ascii="微软雅黑" w:eastAsia="微软雅黑" w:hAnsi="微软雅黑" w:cs="宋体"/>
                <w:color w:val="000000"/>
                <w:kern w:val="0"/>
                <w:sz w:val="27"/>
                <w:szCs w:val="27"/>
              </w:rPr>
            </w:pPr>
          </w:p>
        </w:tc>
      </w:tr>
    </w:tbl>
    <w:p w:rsidR="001966F0" w:rsidRDefault="001966F0" w:rsidP="009B589E"/>
    <w:p w:rsidR="001966F0" w:rsidRDefault="001966F0" w:rsidP="009B589E">
      <w:r>
        <w:rPr>
          <w:rFonts w:hint="eastAsia"/>
        </w:rPr>
        <w:t>外观方面，新车采用“蝶翼式”前脸设计，多条幅进气格栅搭配两侧一体式大灯组。</w:t>
      </w:r>
    </w:p>
    <w:p w:rsidR="001966F0" w:rsidRDefault="001966F0" w:rsidP="009B589E">
      <w:r>
        <w:rPr>
          <w:rFonts w:hint="eastAsia"/>
        </w:rPr>
        <w:t>内饰方面，新车采用三幅式平底多功能方向盘和内嵌大尺寸中控屏设计。</w:t>
      </w:r>
    </w:p>
    <w:p w:rsidR="001966F0" w:rsidRDefault="001966F0" w:rsidP="009B589E">
      <w:r>
        <w:rPr>
          <w:rFonts w:hint="eastAsia"/>
        </w:rPr>
        <w:t>动力方面，新车将搭载</w:t>
      </w:r>
      <w:r>
        <w:t>2.0T发动机。</w:t>
      </w:r>
    </w:p>
    <w:p w:rsidR="001966F0" w:rsidRPr="001709B2" w:rsidRDefault="001966F0" w:rsidP="009B589E">
      <w:pPr>
        <w:rPr>
          <w:rFonts w:cs="宋体"/>
          <w:b/>
          <w:bCs/>
          <w:i/>
          <w:iCs/>
        </w:rPr>
      </w:pPr>
      <w:r w:rsidRPr="002009FE">
        <w:rPr>
          <w:rFonts w:cs="宋体" w:hint="eastAsia"/>
          <w:b/>
          <w:bCs/>
          <w:i/>
          <w:iCs/>
        </w:rPr>
        <w:t>分析：。</w:t>
      </w:r>
    </w:p>
    <w:p w:rsidR="001966F0" w:rsidRPr="00E8735B" w:rsidRDefault="001966F0" w:rsidP="009B589E">
      <w:pPr>
        <w:pStyle w:val="a8"/>
        <w:numPr>
          <w:ilvl w:val="3"/>
          <w:numId w:val="9"/>
        </w:numPr>
        <w:ind w:left="426" w:firstLineChars="0"/>
        <w:outlineLvl w:val="1"/>
        <w:rPr>
          <w:b/>
        </w:rPr>
      </w:pPr>
      <w:r w:rsidRPr="00E8735B">
        <w:rPr>
          <w:rFonts w:hint="eastAsia"/>
          <w:b/>
        </w:rPr>
        <w:t>一汽奔腾全新中大型</w:t>
      </w:r>
      <w:r w:rsidRPr="00E8735B">
        <w:rPr>
          <w:b/>
        </w:rPr>
        <w:t>SUV定名为奔腾T99</w:t>
      </w:r>
    </w:p>
    <w:p w:rsidR="001966F0" w:rsidRDefault="001966F0" w:rsidP="009B589E">
      <w:r>
        <w:rPr>
          <w:noProof/>
          <w:color w:val="FFFFFF"/>
        </w:rPr>
        <w:drawing>
          <wp:inline distT="0" distB="0" distL="0" distR="0" wp14:anchorId="3AB94F4B" wp14:editId="7223B8C6">
            <wp:extent cx="3060700" cy="1873250"/>
            <wp:effectExtent l="0" t="0" r="6350" b="0"/>
            <wp:docPr id="117" name="图片 11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1966F0" w:rsidRDefault="001966F0" w:rsidP="009B589E">
      <w:r>
        <w:rPr>
          <w:rFonts w:hint="eastAsia"/>
        </w:rPr>
        <w:t>外观方面，新车将“光影折学”的设计理念进一步发扬光大，整体造型更显霸气硬朗，车头沿用全新“世界之窗</w:t>
      </w:r>
      <w:r>
        <w:t>LOGO”与数码雨滴式前格栅，双飞燕大灯眼神锐利。从车头延展出的侧身腰线简洁流畅，尾部将采用贯穿式后尾灯设计。</w:t>
      </w:r>
    </w:p>
    <w:p w:rsidR="001966F0" w:rsidRDefault="001966F0" w:rsidP="009B589E">
      <w:pPr>
        <w:rPr>
          <w:rFonts w:cs="宋体"/>
          <w:b/>
          <w:bCs/>
          <w:i/>
          <w:iCs/>
        </w:rPr>
      </w:pPr>
      <w:r w:rsidRPr="002009FE">
        <w:rPr>
          <w:rFonts w:cs="宋体" w:hint="eastAsia"/>
          <w:b/>
          <w:bCs/>
          <w:i/>
          <w:iCs/>
        </w:rPr>
        <w:t>分析：。</w:t>
      </w:r>
    </w:p>
    <w:p w:rsidR="009B589E" w:rsidRPr="00CD18D0" w:rsidRDefault="009B589E" w:rsidP="009B589E">
      <w:pPr>
        <w:pStyle w:val="a8"/>
        <w:numPr>
          <w:ilvl w:val="0"/>
          <w:numId w:val="4"/>
        </w:numPr>
        <w:ind w:firstLineChars="0"/>
        <w:outlineLvl w:val="0"/>
      </w:pPr>
      <w:r w:rsidRPr="002009FE">
        <w:rPr>
          <w:rFonts w:cs="宋体" w:hint="eastAsia"/>
          <w:b/>
          <w:bCs/>
          <w:sz w:val="22"/>
        </w:rPr>
        <w:t>企业信息跟踪</w:t>
      </w:r>
    </w:p>
    <w:p w:rsidR="00855A91" w:rsidRPr="00BE517A" w:rsidRDefault="00855A91" w:rsidP="009B589E">
      <w:pPr>
        <w:pStyle w:val="a8"/>
        <w:numPr>
          <w:ilvl w:val="0"/>
          <w:numId w:val="3"/>
        </w:numPr>
        <w:ind w:firstLineChars="0"/>
        <w:outlineLvl w:val="1"/>
        <w:rPr>
          <w:b/>
        </w:rPr>
      </w:pPr>
      <w:r w:rsidRPr="00BE517A">
        <w:rPr>
          <w:rFonts w:hint="eastAsia"/>
          <w:b/>
        </w:rPr>
        <w:t>北汽新能源</w:t>
      </w:r>
      <w:r w:rsidRPr="00BE517A">
        <w:rPr>
          <w:b/>
        </w:rPr>
        <w:t>EX360全系价格调整</w:t>
      </w:r>
    </w:p>
    <w:p w:rsidR="00855A91" w:rsidRDefault="00855A91" w:rsidP="009B589E">
      <w:r>
        <w:rPr>
          <w:rFonts w:hint="eastAsia"/>
        </w:rPr>
        <w:t>从北汽新能源官方获悉，北汽新能源</w:t>
      </w:r>
      <w:r>
        <w:t>EX360全系价格调整，补贴后统一售价为8.49-10.39万元，增涨幅度为5,000元。</w:t>
      </w:r>
    </w:p>
    <w:p w:rsidR="00855A91" w:rsidRDefault="00855A91" w:rsidP="009B589E">
      <w:pPr>
        <w:rPr>
          <w:rFonts w:cs="宋体"/>
          <w:b/>
          <w:bCs/>
          <w:i/>
          <w:iCs/>
        </w:rPr>
      </w:pPr>
      <w:r w:rsidRPr="002009FE">
        <w:rPr>
          <w:rFonts w:cs="宋体" w:hint="eastAsia"/>
          <w:b/>
          <w:bCs/>
          <w:i/>
          <w:iCs/>
        </w:rPr>
        <w:t>分析：。</w:t>
      </w:r>
    </w:p>
    <w:p w:rsidR="00855A91" w:rsidRPr="00D8655B" w:rsidRDefault="00855A91" w:rsidP="009B589E">
      <w:pPr>
        <w:pStyle w:val="a8"/>
        <w:numPr>
          <w:ilvl w:val="0"/>
          <w:numId w:val="3"/>
        </w:numPr>
        <w:ind w:firstLineChars="0"/>
        <w:outlineLvl w:val="1"/>
        <w:rPr>
          <w:b/>
        </w:rPr>
      </w:pPr>
      <w:r w:rsidRPr="00D8655B">
        <w:rPr>
          <w:rFonts w:hint="eastAsia"/>
          <w:b/>
        </w:rPr>
        <w:t>比亚迪合作</w:t>
      </w:r>
      <w:r w:rsidRPr="00D8655B">
        <w:rPr>
          <w:b/>
        </w:rPr>
        <w:t>ADI，打造沉浸式娱乐节能汽车</w:t>
      </w:r>
    </w:p>
    <w:p w:rsidR="00855A91" w:rsidRDefault="00855A91" w:rsidP="009B589E">
      <w:r>
        <w:t>比亚迪近日宣布，已经选择采用美国模拟器件公司（ADI）公司的汽车音频总线（A2B）以及SHARC数字信号处理器（DSP），帮助打造更节能、具沉浸式娱乐系统的汽车。A2B解决方案可减少75%的汽车布线需求，从而使车辆更节能。</w:t>
      </w:r>
    </w:p>
    <w:p w:rsidR="00855A91" w:rsidRDefault="00855A91" w:rsidP="009B589E">
      <w:pPr>
        <w:rPr>
          <w:rFonts w:cs="宋体"/>
          <w:b/>
          <w:bCs/>
          <w:i/>
          <w:iCs/>
        </w:rPr>
      </w:pPr>
      <w:r w:rsidRPr="002009FE">
        <w:rPr>
          <w:rFonts w:cs="宋体" w:hint="eastAsia"/>
          <w:b/>
          <w:bCs/>
          <w:i/>
          <w:iCs/>
        </w:rPr>
        <w:t>分析：。</w:t>
      </w:r>
    </w:p>
    <w:p w:rsidR="00855A91" w:rsidRPr="00E23C59" w:rsidRDefault="00855A91" w:rsidP="009B589E">
      <w:pPr>
        <w:pStyle w:val="a8"/>
        <w:numPr>
          <w:ilvl w:val="0"/>
          <w:numId w:val="3"/>
        </w:numPr>
        <w:ind w:firstLineChars="0"/>
        <w:outlineLvl w:val="1"/>
        <w:rPr>
          <w:b/>
        </w:rPr>
      </w:pPr>
      <w:r w:rsidRPr="00E23C59">
        <w:rPr>
          <w:rFonts w:hint="eastAsia"/>
          <w:b/>
        </w:rPr>
        <w:t>比亚迪启动汽车下乡补贴</w:t>
      </w:r>
    </w:p>
    <w:p w:rsidR="00855A91" w:rsidRDefault="00855A91" w:rsidP="009B589E">
      <w:r>
        <w:t>比亚迪宣布在3月1日—3月31日之间，凡购买比亚迪旗下新车最高可享受1万元补贴，并且还能享受其他配置升级。该补贴优惠对户籍没有限制。</w:t>
      </w:r>
    </w:p>
    <w:p w:rsidR="00855A91" w:rsidRDefault="00855A91" w:rsidP="009B589E">
      <w:pPr>
        <w:rPr>
          <w:rFonts w:cs="宋体"/>
          <w:b/>
          <w:bCs/>
          <w:i/>
          <w:iCs/>
        </w:rPr>
      </w:pPr>
      <w:r w:rsidRPr="002009FE">
        <w:rPr>
          <w:rFonts w:cs="宋体" w:hint="eastAsia"/>
          <w:b/>
          <w:bCs/>
          <w:i/>
          <w:iCs/>
        </w:rPr>
        <w:t>分析：。</w:t>
      </w:r>
    </w:p>
    <w:p w:rsidR="00855A91" w:rsidRPr="00527211" w:rsidRDefault="00855A91" w:rsidP="009B589E">
      <w:pPr>
        <w:pStyle w:val="a8"/>
        <w:numPr>
          <w:ilvl w:val="0"/>
          <w:numId w:val="3"/>
        </w:numPr>
        <w:ind w:firstLineChars="0"/>
        <w:outlineLvl w:val="1"/>
        <w:rPr>
          <w:b/>
        </w:rPr>
      </w:pPr>
      <w:r w:rsidRPr="00527211">
        <w:rPr>
          <w:rFonts w:hint="eastAsia"/>
          <w:b/>
        </w:rPr>
        <w:t>东风雷诺总裁葛树文接替福兰出任</w:t>
      </w:r>
    </w:p>
    <w:p w:rsidR="00855A91" w:rsidRDefault="00855A91" w:rsidP="009B589E">
      <w:r>
        <w:t>东风雷诺官方宣布，葛树文接任福兰出任东风雷诺有限公司总裁，与此同时，雷诺亚太区主</w:t>
      </w:r>
      <w:r>
        <w:lastRenderedPageBreak/>
        <w:t>席、雷诺集团中国业务区高级副总裁福兰不再兼任东风雷诺总裁。</w:t>
      </w:r>
    </w:p>
    <w:p w:rsidR="00855A91" w:rsidRDefault="00855A91" w:rsidP="009B589E">
      <w:pPr>
        <w:rPr>
          <w:rFonts w:cs="宋体"/>
          <w:b/>
          <w:bCs/>
          <w:i/>
          <w:iCs/>
        </w:rPr>
      </w:pPr>
      <w:r w:rsidRPr="002009FE">
        <w:rPr>
          <w:rFonts w:cs="宋体" w:hint="eastAsia"/>
          <w:b/>
          <w:bCs/>
          <w:i/>
          <w:iCs/>
        </w:rPr>
        <w:t>分析：。</w:t>
      </w:r>
    </w:p>
    <w:p w:rsidR="00855A91" w:rsidRPr="00527211" w:rsidRDefault="00855A91" w:rsidP="009B589E">
      <w:pPr>
        <w:pStyle w:val="a8"/>
        <w:numPr>
          <w:ilvl w:val="0"/>
          <w:numId w:val="3"/>
        </w:numPr>
        <w:ind w:firstLineChars="0"/>
        <w:outlineLvl w:val="1"/>
        <w:rPr>
          <w:b/>
        </w:rPr>
      </w:pPr>
      <w:r w:rsidRPr="00527211">
        <w:rPr>
          <w:rFonts w:hint="eastAsia"/>
          <w:b/>
        </w:rPr>
        <w:t>东风英菲尼迪总经理毛力民出任</w:t>
      </w:r>
    </w:p>
    <w:p w:rsidR="00855A91" w:rsidRDefault="00855A91" w:rsidP="009B589E">
      <w:r>
        <w:t>东风汽车有限公司近日召开了干部任职会，会上东风汽车有限公司总裁内田诚宣布，将由毛力民出任东风英菲尼迪汽车有限公司总经理。公开资料显示，毛力民此前曾在福特、法雷奥、博世等多家知名车企及零部件企业任职。</w:t>
      </w:r>
    </w:p>
    <w:p w:rsidR="00855A91" w:rsidRDefault="00855A91" w:rsidP="009B589E">
      <w:pPr>
        <w:rPr>
          <w:rFonts w:cs="宋体"/>
          <w:b/>
          <w:bCs/>
          <w:i/>
          <w:iCs/>
        </w:rPr>
      </w:pPr>
      <w:r w:rsidRPr="002009FE">
        <w:rPr>
          <w:rFonts w:cs="宋体" w:hint="eastAsia"/>
          <w:b/>
          <w:bCs/>
          <w:i/>
          <w:iCs/>
        </w:rPr>
        <w:t>分析：。</w:t>
      </w:r>
    </w:p>
    <w:p w:rsidR="00855A91" w:rsidRPr="00FA532F" w:rsidRDefault="00855A91" w:rsidP="009B589E">
      <w:pPr>
        <w:pStyle w:val="a8"/>
        <w:numPr>
          <w:ilvl w:val="0"/>
          <w:numId w:val="3"/>
        </w:numPr>
        <w:ind w:firstLineChars="0"/>
        <w:outlineLvl w:val="1"/>
        <w:rPr>
          <w:b/>
        </w:rPr>
      </w:pPr>
      <w:r w:rsidRPr="00FA532F">
        <w:rPr>
          <w:b/>
        </w:rPr>
        <w:t>风景V5电动物流车补贴后售8.98万元</w:t>
      </w:r>
    </w:p>
    <w:p w:rsidR="00855A91" w:rsidRDefault="00855A91" w:rsidP="009B589E">
      <w:r>
        <w:rPr>
          <w:rFonts w:hint="eastAsia"/>
        </w:rPr>
        <w:t>从相关渠道获悉福田风景</w:t>
      </w:r>
      <w:r>
        <w:t>V5电动物流车正式上市，新车指导价为14.1597万元，补贴后售价为8.98万元。</w:t>
      </w:r>
    </w:p>
    <w:p w:rsidR="00855A91" w:rsidRDefault="00855A91" w:rsidP="009B589E">
      <w:pPr>
        <w:rPr>
          <w:rFonts w:cs="宋体"/>
          <w:b/>
          <w:bCs/>
          <w:i/>
          <w:iCs/>
        </w:rPr>
      </w:pPr>
      <w:r w:rsidRPr="002009FE">
        <w:rPr>
          <w:rFonts w:cs="宋体" w:hint="eastAsia"/>
          <w:b/>
          <w:bCs/>
          <w:i/>
          <w:iCs/>
        </w:rPr>
        <w:t>分析：。</w:t>
      </w:r>
    </w:p>
    <w:p w:rsidR="00855A91" w:rsidRPr="00D3732B" w:rsidRDefault="00855A91" w:rsidP="009B589E">
      <w:pPr>
        <w:pStyle w:val="a8"/>
        <w:numPr>
          <w:ilvl w:val="0"/>
          <w:numId w:val="3"/>
        </w:numPr>
        <w:ind w:firstLineChars="0"/>
        <w:outlineLvl w:val="1"/>
        <w:rPr>
          <w:b/>
        </w:rPr>
      </w:pPr>
      <w:r w:rsidRPr="00D3732B">
        <w:rPr>
          <w:b/>
        </w:rPr>
        <w:t>福田时代M3技术升级+下乡直补开创城乡货运新时代</w:t>
      </w:r>
    </w:p>
    <w:p w:rsidR="00855A91" w:rsidRDefault="00855A91" w:rsidP="009B589E">
      <w:r>
        <w:rPr>
          <w:rFonts w:hint="eastAsia"/>
        </w:rPr>
        <w:t>在城乡物流市场，福田时代一直以来都是主要担当，城乡居民通过时代产品发家致富继而带动整村共奔小康，已成为新农村建设中的“时代经验”。近期，福田时代推出的</w:t>
      </w:r>
      <w:r>
        <w:t>M3德威D25动力高效物流轻卡、M3德威D30动力高速重载轻卡两大车型，凭借“大动力、小速比，承载能力更强，运输效率更高”的优势，将成为城乡用户们更贴心的创富伙伴。</w:t>
      </w:r>
    </w:p>
    <w:p w:rsidR="00855A91" w:rsidRDefault="00855A91" w:rsidP="009B589E">
      <w:pPr>
        <w:rPr>
          <w:rFonts w:cs="宋体"/>
          <w:b/>
          <w:bCs/>
          <w:i/>
          <w:iCs/>
        </w:rPr>
      </w:pPr>
      <w:r w:rsidRPr="002009FE">
        <w:rPr>
          <w:rFonts w:cs="宋体" w:hint="eastAsia"/>
          <w:b/>
          <w:bCs/>
          <w:i/>
          <w:iCs/>
        </w:rPr>
        <w:t>分析：。</w:t>
      </w:r>
    </w:p>
    <w:p w:rsidR="00855A91" w:rsidRPr="00A23F4D" w:rsidRDefault="00855A91" w:rsidP="009B589E">
      <w:pPr>
        <w:pStyle w:val="a8"/>
        <w:numPr>
          <w:ilvl w:val="0"/>
          <w:numId w:val="3"/>
        </w:numPr>
        <w:ind w:firstLineChars="0"/>
        <w:outlineLvl w:val="1"/>
        <w:rPr>
          <w:b/>
        </w:rPr>
      </w:pPr>
      <w:r w:rsidRPr="00A23F4D">
        <w:rPr>
          <w:rFonts w:hint="eastAsia"/>
          <w:b/>
        </w:rPr>
        <w:t>广汽传祺发布汽车下乡优惠政策</w:t>
      </w:r>
    </w:p>
    <w:p w:rsidR="00855A91" w:rsidRDefault="00855A91" w:rsidP="009B589E">
      <w:r>
        <w:rPr>
          <w:rFonts w:hint="eastAsia"/>
        </w:rPr>
        <w:t>广汽传祺发布了最新的购车优惠政策，以积极响应“汽车下乡”惠民政策。据了解，此次优惠力度较大，且覆盖全系车型。购车首付</w:t>
      </w:r>
      <w:r>
        <w:t>1.5万元起，还能享受0利息贷款;综合优惠可达近1.8万元;农户购车免银行流水;最高还享8,000元置换金。</w:t>
      </w:r>
    </w:p>
    <w:p w:rsidR="00855A91" w:rsidRDefault="00855A91" w:rsidP="009B589E">
      <w:pPr>
        <w:rPr>
          <w:rFonts w:cs="宋体"/>
          <w:b/>
          <w:bCs/>
          <w:i/>
          <w:iCs/>
        </w:rPr>
      </w:pPr>
      <w:r w:rsidRPr="002009FE">
        <w:rPr>
          <w:rFonts w:cs="宋体" w:hint="eastAsia"/>
          <w:b/>
          <w:bCs/>
          <w:i/>
          <w:iCs/>
        </w:rPr>
        <w:t>分析：。</w:t>
      </w:r>
    </w:p>
    <w:p w:rsidR="00855A91" w:rsidRPr="00E8735B" w:rsidRDefault="00855A91" w:rsidP="009B589E">
      <w:pPr>
        <w:pStyle w:val="a8"/>
        <w:numPr>
          <w:ilvl w:val="0"/>
          <w:numId w:val="3"/>
        </w:numPr>
        <w:ind w:firstLineChars="0"/>
        <w:outlineLvl w:val="1"/>
        <w:rPr>
          <w:b/>
        </w:rPr>
      </w:pPr>
      <w:r w:rsidRPr="00E8735B">
        <w:rPr>
          <w:b/>
        </w:rPr>
        <w:t>汉腾汽车</w:t>
      </w:r>
      <w:r w:rsidRPr="00E8735B">
        <w:rPr>
          <w:rFonts w:hint="eastAsia"/>
          <w:b/>
        </w:rPr>
        <w:t>特供三款车</w:t>
      </w:r>
      <w:r w:rsidRPr="00E8735B">
        <w:rPr>
          <w:b/>
        </w:rPr>
        <w:t>响应“汽车下乡”</w:t>
      </w:r>
    </w:p>
    <w:p w:rsidR="00855A91" w:rsidRDefault="00855A91" w:rsidP="009B589E">
      <w:r>
        <w:rPr>
          <w:rFonts w:hint="eastAsia"/>
        </w:rPr>
        <w:t>汉腾汽车公布了响应“汽车下乡”的优惠举措。特供三款“汽车下乡”政策车型，分别为汉腾</w:t>
      </w:r>
      <w:r>
        <w:t>X51.5L+5MT舒适型、汉腾X51.5T+CVT豪华型、汉腾X7S1.5T+6AT尊享型，最低售6.58万元。</w:t>
      </w:r>
    </w:p>
    <w:p w:rsidR="00855A91" w:rsidRPr="00E8735B" w:rsidRDefault="00855A91" w:rsidP="009B589E">
      <w:pPr>
        <w:rPr>
          <w:rFonts w:cs="宋体"/>
          <w:b/>
          <w:bCs/>
          <w:i/>
          <w:iCs/>
        </w:rPr>
      </w:pPr>
      <w:r w:rsidRPr="002009FE">
        <w:rPr>
          <w:rFonts w:cs="宋体" w:hint="eastAsia"/>
          <w:b/>
          <w:bCs/>
          <w:i/>
          <w:iCs/>
        </w:rPr>
        <w:t>分析：。</w:t>
      </w:r>
    </w:p>
    <w:p w:rsidR="00855A91" w:rsidRPr="00F01C9F" w:rsidRDefault="00855A91" w:rsidP="009B589E">
      <w:pPr>
        <w:pStyle w:val="a8"/>
        <w:numPr>
          <w:ilvl w:val="0"/>
          <w:numId w:val="3"/>
        </w:numPr>
        <w:ind w:firstLineChars="0"/>
        <w:outlineLvl w:val="1"/>
        <w:rPr>
          <w:b/>
        </w:rPr>
      </w:pPr>
      <w:r w:rsidRPr="00F01C9F">
        <w:rPr>
          <w:b/>
        </w:rPr>
        <w:t>红旗工厂新H总装车间正式投产打造极致品质</w:t>
      </w:r>
    </w:p>
    <w:p w:rsidR="00855A91" w:rsidRDefault="00855A91" w:rsidP="009B589E">
      <w:r>
        <w:t>2019年2月28日，红旗工厂新H总装车间正式投产，这是国内最先进的“智能工厂”和“绿色工厂”，实现了多个行业首创、多个国内第一，为中国自主品牌树立了新标杆；</w:t>
      </w:r>
      <w:r>
        <w:rPr>
          <w:rFonts w:hint="eastAsia"/>
        </w:rPr>
        <w:t>红旗工厂新</w:t>
      </w:r>
      <w:r>
        <w:t>H总装车间建成投产，是中国一汽“筑梦红旗”路上的又一重要时点。</w:t>
      </w:r>
    </w:p>
    <w:p w:rsidR="00855A91" w:rsidRDefault="00855A91" w:rsidP="009B589E">
      <w:pPr>
        <w:rPr>
          <w:rFonts w:cs="宋体"/>
          <w:b/>
          <w:bCs/>
          <w:i/>
          <w:iCs/>
        </w:rPr>
      </w:pPr>
      <w:r w:rsidRPr="002009FE">
        <w:rPr>
          <w:rFonts w:cs="宋体" w:hint="eastAsia"/>
          <w:b/>
          <w:bCs/>
          <w:i/>
          <w:iCs/>
        </w:rPr>
        <w:t>分析：。</w:t>
      </w:r>
    </w:p>
    <w:p w:rsidR="00855A91" w:rsidRPr="00484CB8" w:rsidRDefault="00855A91" w:rsidP="009B589E">
      <w:pPr>
        <w:pStyle w:val="a8"/>
        <w:numPr>
          <w:ilvl w:val="0"/>
          <w:numId w:val="3"/>
        </w:numPr>
        <w:ind w:firstLineChars="0"/>
        <w:outlineLvl w:val="1"/>
        <w:rPr>
          <w:b/>
        </w:rPr>
      </w:pPr>
      <w:r w:rsidRPr="00484CB8">
        <w:rPr>
          <w:rFonts w:hint="eastAsia"/>
          <w:b/>
        </w:rPr>
        <w:t>红旗强化专属定制，将与</w:t>
      </w:r>
      <w:r w:rsidRPr="00484CB8">
        <w:rPr>
          <w:b/>
        </w:rPr>
        <w:t>56个行业大客户达成合作</w:t>
      </w:r>
    </w:p>
    <w:p w:rsidR="00855A91" w:rsidRDefault="00855A91" w:rsidP="009B589E">
      <w:r>
        <w:t>从红旗官方获悉，一汽红旗未来将开拓要客端市场（行业机构、社会组织等），将C端（个人）用户与B端（企业、机构等）用户的营销模式区隔，同时各自辅助前行。据悉，红旗将对全国56类行业大客户招募B端销售合作伙伴。</w:t>
      </w:r>
    </w:p>
    <w:p w:rsidR="00855A91" w:rsidRDefault="00855A91" w:rsidP="009B589E">
      <w:pPr>
        <w:rPr>
          <w:rFonts w:cs="宋体"/>
          <w:b/>
          <w:bCs/>
          <w:i/>
          <w:iCs/>
        </w:rPr>
      </w:pPr>
      <w:r w:rsidRPr="002009FE">
        <w:rPr>
          <w:rFonts w:cs="宋体" w:hint="eastAsia"/>
          <w:b/>
          <w:bCs/>
          <w:i/>
          <w:iCs/>
        </w:rPr>
        <w:t>分析：。</w:t>
      </w:r>
    </w:p>
    <w:p w:rsidR="00855A91" w:rsidRPr="00F01C9F" w:rsidRDefault="00855A91" w:rsidP="009B589E">
      <w:pPr>
        <w:pStyle w:val="a8"/>
        <w:numPr>
          <w:ilvl w:val="0"/>
          <w:numId w:val="3"/>
        </w:numPr>
        <w:ind w:firstLineChars="0"/>
        <w:outlineLvl w:val="1"/>
        <w:rPr>
          <w:b/>
        </w:rPr>
      </w:pPr>
      <w:r w:rsidRPr="00F01C9F">
        <w:rPr>
          <w:b/>
        </w:rPr>
        <w:t>华晨雷诺与京东达成合作打造汽车O2O</w:t>
      </w:r>
    </w:p>
    <w:p w:rsidR="00855A91" w:rsidRDefault="00855A91" w:rsidP="009B589E">
      <w:r>
        <w:t>华晨雷诺金杯汽车有限公司与京东集团在北京正式签署战略合作协议。同时，华晨雷诺在发布会上表示，2019年4月，新车观境(参数|询价)将与京东进行联合上市发布，定位于7座SUV，该车也将于3月下旬在华晨雷诺京东旗舰店正式开启线上预售。</w:t>
      </w:r>
    </w:p>
    <w:p w:rsidR="00855A91" w:rsidRDefault="00855A91" w:rsidP="009B589E">
      <w:pPr>
        <w:rPr>
          <w:rFonts w:cs="宋体"/>
          <w:b/>
          <w:bCs/>
          <w:i/>
          <w:iCs/>
        </w:rPr>
      </w:pPr>
      <w:r w:rsidRPr="002009FE">
        <w:rPr>
          <w:rFonts w:cs="宋体" w:hint="eastAsia"/>
          <w:b/>
          <w:bCs/>
          <w:i/>
          <w:iCs/>
        </w:rPr>
        <w:t>分析：。</w:t>
      </w:r>
    </w:p>
    <w:p w:rsidR="00855A91" w:rsidRPr="00E23C59" w:rsidRDefault="00855A91" w:rsidP="009B589E">
      <w:pPr>
        <w:pStyle w:val="a8"/>
        <w:numPr>
          <w:ilvl w:val="0"/>
          <w:numId w:val="3"/>
        </w:numPr>
        <w:ind w:firstLineChars="0"/>
        <w:outlineLvl w:val="1"/>
        <w:rPr>
          <w:b/>
        </w:rPr>
      </w:pPr>
      <w:r w:rsidRPr="00E23C59">
        <w:rPr>
          <w:rFonts w:hint="eastAsia"/>
          <w:b/>
        </w:rPr>
        <w:t>华晨汽车与苏宁合作，重点围绕汽车零售等领域</w:t>
      </w:r>
    </w:p>
    <w:p w:rsidR="00855A91" w:rsidRDefault="00855A91" w:rsidP="009B589E">
      <w:r>
        <w:t>从华晨集团官方获悉，华晨集团与苏宁集团已签订战略合作协议，双方将在渠道互补、品牌</w:t>
      </w:r>
      <w:r>
        <w:lastRenderedPageBreak/>
        <w:t>推广、产品销售、B2B合作、系统研发、科技产品及开发、苏宁小店、物流车、公益事业等领域开展深度战略合作。</w:t>
      </w:r>
    </w:p>
    <w:p w:rsidR="00855A91" w:rsidRDefault="00855A91" w:rsidP="009B589E">
      <w:pPr>
        <w:rPr>
          <w:rFonts w:cs="宋体"/>
          <w:b/>
          <w:bCs/>
          <w:i/>
          <w:iCs/>
        </w:rPr>
      </w:pPr>
      <w:r w:rsidRPr="002009FE">
        <w:rPr>
          <w:rFonts w:cs="宋体" w:hint="eastAsia"/>
          <w:b/>
          <w:bCs/>
          <w:i/>
          <w:iCs/>
        </w:rPr>
        <w:t>分析：。</w:t>
      </w:r>
    </w:p>
    <w:p w:rsidR="00855A91" w:rsidRPr="00BE517A" w:rsidRDefault="00855A91" w:rsidP="009B589E">
      <w:pPr>
        <w:pStyle w:val="a8"/>
        <w:numPr>
          <w:ilvl w:val="0"/>
          <w:numId w:val="3"/>
        </w:numPr>
        <w:ind w:firstLineChars="0"/>
        <w:outlineLvl w:val="1"/>
        <w:rPr>
          <w:b/>
        </w:rPr>
      </w:pPr>
      <w:r w:rsidRPr="00BE517A">
        <w:rPr>
          <w:rFonts w:hint="eastAsia"/>
          <w:b/>
        </w:rPr>
        <w:t>华晨中华旗下中华</w:t>
      </w:r>
      <w:r w:rsidRPr="00BE517A">
        <w:rPr>
          <w:b/>
        </w:rPr>
        <w:t>V3全系官降</w:t>
      </w:r>
    </w:p>
    <w:p w:rsidR="00855A91" w:rsidRDefault="00855A91" w:rsidP="009B589E">
      <w:r>
        <w:rPr>
          <w:rFonts w:hint="eastAsia"/>
        </w:rPr>
        <w:t>从华晨中华官方获悉，中华</w:t>
      </w:r>
      <w:r>
        <w:t>V3全系车型官降，降幅为1.5万元。此外，享受官降价格的同时，还可享受至高3,000元的购置税补贴，贷款购车还可享24期0利息的金融政策。</w:t>
      </w:r>
    </w:p>
    <w:p w:rsidR="00855A91" w:rsidRPr="00BE517A" w:rsidRDefault="00855A91" w:rsidP="009B589E">
      <w:pPr>
        <w:rPr>
          <w:rFonts w:cs="宋体"/>
          <w:b/>
          <w:bCs/>
          <w:i/>
          <w:iCs/>
        </w:rPr>
      </w:pPr>
      <w:r w:rsidRPr="002009FE">
        <w:rPr>
          <w:rFonts w:cs="宋体" w:hint="eastAsia"/>
          <w:b/>
          <w:bCs/>
          <w:i/>
          <w:iCs/>
        </w:rPr>
        <w:t>分析：。</w:t>
      </w:r>
    </w:p>
    <w:p w:rsidR="00855A91" w:rsidRPr="00873DF9" w:rsidRDefault="00855A91" w:rsidP="009B589E">
      <w:pPr>
        <w:pStyle w:val="a8"/>
        <w:numPr>
          <w:ilvl w:val="0"/>
          <w:numId w:val="3"/>
        </w:numPr>
        <w:ind w:firstLineChars="0"/>
        <w:outlineLvl w:val="1"/>
        <w:rPr>
          <w:b/>
        </w:rPr>
      </w:pPr>
      <w:r w:rsidRPr="00873DF9">
        <w:rPr>
          <w:b/>
        </w:rPr>
        <w:t>华菱星马首批换电式纯电动重卡走向市场</w:t>
      </w:r>
    </w:p>
    <w:p w:rsidR="00855A91" w:rsidRDefault="00855A91" w:rsidP="009B589E">
      <w:r>
        <w:t>2月28日上午，“华菱—中电投融和租赁纯电动重卡换电站建成暨发车仪式”在华菱星马汽车集团隆重举行。</w:t>
      </w:r>
      <w:r w:rsidR="00A06663">
        <w:rPr>
          <w:rFonts w:hint="eastAsia"/>
        </w:rPr>
        <w:t>，</w:t>
      </w:r>
      <w:r>
        <w:t>见证了华菱—中电投共建的首座纯电动重卡换电站的建成启动。</w:t>
      </w:r>
    </w:p>
    <w:p w:rsidR="00855A91" w:rsidRDefault="00855A91" w:rsidP="009B589E">
      <w:pPr>
        <w:rPr>
          <w:rFonts w:cs="宋体"/>
          <w:b/>
          <w:bCs/>
          <w:i/>
          <w:iCs/>
        </w:rPr>
      </w:pPr>
      <w:r w:rsidRPr="002009FE">
        <w:rPr>
          <w:rFonts w:cs="宋体" w:hint="eastAsia"/>
          <w:b/>
          <w:bCs/>
          <w:i/>
          <w:iCs/>
        </w:rPr>
        <w:t>分析：。</w:t>
      </w:r>
    </w:p>
    <w:p w:rsidR="00855A91" w:rsidRPr="00F01C9F" w:rsidRDefault="00855A91" w:rsidP="009B589E">
      <w:pPr>
        <w:pStyle w:val="a8"/>
        <w:numPr>
          <w:ilvl w:val="0"/>
          <w:numId w:val="3"/>
        </w:numPr>
        <w:ind w:firstLineChars="0"/>
        <w:outlineLvl w:val="1"/>
        <w:rPr>
          <w:b/>
        </w:rPr>
      </w:pPr>
      <w:r w:rsidRPr="00F01C9F">
        <w:rPr>
          <w:b/>
        </w:rPr>
        <w:t>吉利设独立子品牌加深与戴姆勒合作</w:t>
      </w:r>
    </w:p>
    <w:p w:rsidR="00B726E2" w:rsidRDefault="00855A91" w:rsidP="00B726E2">
      <w:r>
        <w:t>吉利汽车有意与戴姆勒合作生产Smart电动版，目前正在进行谈判，未来Smart电动版的开发和生产可能在中国进行。</w:t>
      </w:r>
    </w:p>
    <w:p w:rsidR="00B726E2" w:rsidRDefault="00855A91" w:rsidP="00B726E2">
      <w:r>
        <w:t>戴姆勒出行服务有限责任公司与吉利集团（新业务）有限公司宣布，双方将在华按照50∶50的股比组建合资公司，在中国的部分城市提供高端专车出行服务。</w:t>
      </w:r>
    </w:p>
    <w:p w:rsidR="00855A91" w:rsidRDefault="00855A91" w:rsidP="009B589E">
      <w:r>
        <w:t>吉利与戴姆勒结盟的计划还包括在武汉成立一家合资企业，生产电动汽车。未来双方都将把新能源汽车作为发展重点，而Smart电动版国产只是其中很小的一部分。</w:t>
      </w:r>
    </w:p>
    <w:p w:rsidR="00855A91" w:rsidRDefault="00855A91" w:rsidP="009B589E">
      <w:pPr>
        <w:rPr>
          <w:rFonts w:cs="宋体"/>
          <w:b/>
          <w:bCs/>
          <w:i/>
          <w:iCs/>
        </w:rPr>
      </w:pPr>
      <w:r w:rsidRPr="002009FE">
        <w:rPr>
          <w:rFonts w:cs="宋体" w:hint="eastAsia"/>
          <w:b/>
          <w:bCs/>
          <w:i/>
          <w:iCs/>
        </w:rPr>
        <w:t>分析：。</w:t>
      </w:r>
    </w:p>
    <w:p w:rsidR="00855A91" w:rsidRPr="00A23F4D" w:rsidRDefault="00855A91" w:rsidP="009B589E">
      <w:pPr>
        <w:pStyle w:val="a8"/>
        <w:numPr>
          <w:ilvl w:val="0"/>
          <w:numId w:val="3"/>
        </w:numPr>
        <w:ind w:firstLineChars="0"/>
        <w:outlineLvl w:val="1"/>
        <w:rPr>
          <w:b/>
        </w:rPr>
      </w:pPr>
      <w:r w:rsidRPr="00A23F4D">
        <w:rPr>
          <w:rFonts w:hint="eastAsia"/>
          <w:b/>
        </w:rPr>
        <w:t>江淮</w:t>
      </w:r>
      <w:r w:rsidRPr="00A23F4D">
        <w:rPr>
          <w:b/>
        </w:rPr>
        <w:t>2019年i系新车规划曝光</w:t>
      </w:r>
    </w:p>
    <w:p w:rsidR="00855A91" w:rsidRDefault="00855A91" w:rsidP="009B589E">
      <w:r>
        <w:rPr>
          <w:rFonts w:hint="eastAsia"/>
        </w:rPr>
        <w:t>江淮</w:t>
      </w:r>
      <w:r>
        <w:t>2019年i系列纯电动车型的新车规划曝光。据了解，江淮将于今年投放4款i系新车，它们分别是定位紧凑型轿车主攻网约车市场的iEVA50、定位小型家用SUV的iEV7S与iEVS4以及定位旗舰中型轿车的iEVA60。</w:t>
      </w:r>
    </w:p>
    <w:p w:rsidR="00855A91" w:rsidRPr="00A23F4D" w:rsidRDefault="00855A91" w:rsidP="009B589E">
      <w:pPr>
        <w:rPr>
          <w:rFonts w:cs="宋体"/>
          <w:b/>
          <w:bCs/>
          <w:i/>
          <w:iCs/>
        </w:rPr>
      </w:pPr>
      <w:r w:rsidRPr="002009FE">
        <w:rPr>
          <w:rFonts w:cs="宋体" w:hint="eastAsia"/>
          <w:b/>
          <w:bCs/>
          <w:i/>
          <w:iCs/>
        </w:rPr>
        <w:t>分析：。</w:t>
      </w:r>
    </w:p>
    <w:p w:rsidR="00855A91" w:rsidRPr="00890CD4" w:rsidRDefault="00855A91" w:rsidP="009B589E">
      <w:pPr>
        <w:pStyle w:val="a8"/>
        <w:numPr>
          <w:ilvl w:val="0"/>
          <w:numId w:val="3"/>
        </w:numPr>
        <w:ind w:firstLineChars="0"/>
        <w:outlineLvl w:val="1"/>
        <w:rPr>
          <w:b/>
        </w:rPr>
      </w:pPr>
      <w:r w:rsidRPr="00890CD4">
        <w:rPr>
          <w:rFonts w:hint="eastAsia"/>
          <w:b/>
        </w:rPr>
        <w:t>马自达</w:t>
      </w:r>
      <w:r w:rsidRPr="00890CD4">
        <w:rPr>
          <w:b/>
        </w:rPr>
        <w:t>2019年在华目标为27万辆</w:t>
      </w:r>
    </w:p>
    <w:p w:rsidR="00855A91" w:rsidRDefault="00855A91" w:rsidP="009B589E">
      <w:r>
        <w:rPr>
          <w:rFonts w:hint="eastAsia"/>
        </w:rPr>
        <w:t>在</w:t>
      </w:r>
      <w:r>
        <w:t>2019年，企业制定了27万辆的在华销售目标(与去年销量基本持平)，并将导入一款全新SUV。另外，根据规划，在2020年马自达还将在中国市场推出一款新能源车型，该车型将会是马自达与长安汽车联合打造。</w:t>
      </w:r>
    </w:p>
    <w:p w:rsidR="00855A91" w:rsidRDefault="00855A91" w:rsidP="009B589E">
      <w:pPr>
        <w:rPr>
          <w:rFonts w:cs="宋体"/>
          <w:b/>
          <w:bCs/>
          <w:i/>
          <w:iCs/>
        </w:rPr>
      </w:pPr>
      <w:r w:rsidRPr="002009FE">
        <w:rPr>
          <w:rFonts w:cs="宋体" w:hint="eastAsia"/>
          <w:b/>
          <w:bCs/>
          <w:i/>
          <w:iCs/>
        </w:rPr>
        <w:t>分析：。</w:t>
      </w:r>
    </w:p>
    <w:p w:rsidR="00855A91" w:rsidRPr="00C532D7" w:rsidRDefault="00855A91" w:rsidP="009B589E">
      <w:pPr>
        <w:pStyle w:val="a8"/>
        <w:numPr>
          <w:ilvl w:val="0"/>
          <w:numId w:val="3"/>
        </w:numPr>
        <w:ind w:firstLineChars="0"/>
        <w:outlineLvl w:val="1"/>
        <w:rPr>
          <w:b/>
        </w:rPr>
      </w:pPr>
      <w:r w:rsidRPr="00C532D7">
        <w:rPr>
          <w:rFonts w:hint="eastAsia"/>
          <w:b/>
        </w:rPr>
        <w:t>奇瑞联合阿里在俄罗斯开展在线售车服务</w:t>
      </w:r>
    </w:p>
    <w:p w:rsidR="00855A91" w:rsidRDefault="00855A91" w:rsidP="009B589E">
      <w:r>
        <w:t>阿里巴巴旗下跨境电商零售平台全球速卖通在俄罗斯首开先河，正式推出在线售车服务，中国品牌车企奇瑞是该新项目的首个合作伙伴。目前，奇瑞已正式入驻速卖通开设官方旗舰店，向俄罗斯用户提供奇瑞瑞虎3、5、7等越野车型，以及配件、装饰等相关产品。</w:t>
      </w:r>
    </w:p>
    <w:p w:rsidR="00855A91" w:rsidRPr="00C532D7" w:rsidRDefault="00855A91" w:rsidP="009B589E">
      <w:pPr>
        <w:rPr>
          <w:rFonts w:cs="宋体"/>
          <w:b/>
          <w:bCs/>
          <w:i/>
          <w:iCs/>
        </w:rPr>
      </w:pPr>
      <w:r w:rsidRPr="002009FE">
        <w:rPr>
          <w:rFonts w:cs="宋体" w:hint="eastAsia"/>
          <w:b/>
          <w:bCs/>
          <w:i/>
          <w:iCs/>
        </w:rPr>
        <w:t>分析：。</w:t>
      </w:r>
    </w:p>
    <w:p w:rsidR="00855A91" w:rsidRPr="00527211" w:rsidRDefault="00855A91" w:rsidP="009B589E">
      <w:pPr>
        <w:pStyle w:val="a8"/>
        <w:numPr>
          <w:ilvl w:val="0"/>
          <w:numId w:val="3"/>
        </w:numPr>
        <w:ind w:firstLineChars="0"/>
        <w:outlineLvl w:val="1"/>
        <w:rPr>
          <w:b/>
        </w:rPr>
      </w:pPr>
      <w:r w:rsidRPr="00527211">
        <w:rPr>
          <w:rFonts w:hint="eastAsia"/>
          <w:b/>
        </w:rPr>
        <w:t>奇瑞启动汽车下乡补贴</w:t>
      </w:r>
    </w:p>
    <w:p w:rsidR="00855A91" w:rsidRDefault="00855A91" w:rsidP="009B589E">
      <w:r>
        <w:t>奇瑞汽车官方发布了助力“汽车下乡”的优惠举措。购买包括瑞虎8、艾瑞泽GX、全新艾瑞泽5在内的奇瑞全系车型，均可享最高5,000元报废置换补贴。此外，购车用户还可享受不同程度的低首付和免息政策。</w:t>
      </w:r>
    </w:p>
    <w:p w:rsidR="00855A91" w:rsidRDefault="00855A91" w:rsidP="009B589E">
      <w:pPr>
        <w:rPr>
          <w:rFonts w:cs="宋体"/>
          <w:b/>
          <w:bCs/>
          <w:i/>
          <w:iCs/>
        </w:rPr>
      </w:pPr>
      <w:r w:rsidRPr="002009FE">
        <w:rPr>
          <w:rFonts w:cs="宋体" w:hint="eastAsia"/>
          <w:b/>
          <w:bCs/>
          <w:i/>
          <w:iCs/>
        </w:rPr>
        <w:t>分析：。</w:t>
      </w:r>
    </w:p>
    <w:p w:rsidR="00855A91" w:rsidRPr="005B4222" w:rsidRDefault="00855A91" w:rsidP="009B589E">
      <w:pPr>
        <w:pStyle w:val="a8"/>
        <w:numPr>
          <w:ilvl w:val="0"/>
          <w:numId w:val="3"/>
        </w:numPr>
        <w:ind w:firstLineChars="0"/>
        <w:outlineLvl w:val="1"/>
        <w:rPr>
          <w:b/>
        </w:rPr>
      </w:pPr>
      <w:r w:rsidRPr="005B4222">
        <w:rPr>
          <w:b/>
        </w:rPr>
        <w:t>上海经信委：特斯拉预计年底部分国产</w:t>
      </w:r>
    </w:p>
    <w:p w:rsidR="00855A91" w:rsidRDefault="00855A91" w:rsidP="009B589E">
      <w:r>
        <w:t>全国人大代表、上海市经信委主任陈鸣波透露，特斯拉上海工厂开工以来进展顺利，预计今年5月完成总装车间建设，年底部分生产线就可以正式投产。</w:t>
      </w:r>
    </w:p>
    <w:p w:rsidR="00855A91" w:rsidRDefault="00855A91" w:rsidP="009B589E">
      <w:pPr>
        <w:rPr>
          <w:rFonts w:cs="宋体"/>
          <w:b/>
          <w:bCs/>
          <w:i/>
          <w:iCs/>
        </w:rPr>
      </w:pPr>
      <w:r w:rsidRPr="002009FE">
        <w:rPr>
          <w:rFonts w:cs="宋体" w:hint="eastAsia"/>
          <w:b/>
          <w:bCs/>
          <w:i/>
          <w:iCs/>
        </w:rPr>
        <w:t>分析：。</w:t>
      </w:r>
    </w:p>
    <w:p w:rsidR="00855A91" w:rsidRPr="00D8655B" w:rsidRDefault="00855A91" w:rsidP="009B589E">
      <w:pPr>
        <w:pStyle w:val="a8"/>
        <w:numPr>
          <w:ilvl w:val="0"/>
          <w:numId w:val="3"/>
        </w:numPr>
        <w:ind w:firstLineChars="0"/>
        <w:outlineLvl w:val="1"/>
        <w:rPr>
          <w:b/>
        </w:rPr>
      </w:pPr>
      <w:r w:rsidRPr="00D8655B">
        <w:rPr>
          <w:rFonts w:hint="eastAsia"/>
          <w:b/>
        </w:rPr>
        <w:t>上汽大通全新燃料电池客车下线</w:t>
      </w:r>
    </w:p>
    <w:p w:rsidR="00855A91" w:rsidRDefault="00855A91" w:rsidP="009B589E">
      <w:r>
        <w:lastRenderedPageBreak/>
        <w:t>继中国首款商业化运营燃料电池宽体轻客FCV80之后，上汽大通MAXUS又一款燃料电池车FV76（内部代号）试装下线。该车型最高续航里程达650公里，整车实现-30℃启动和运营，该车的下线，代表着上汽大通以成熟技术不断完善新能源产品矩阵，在该领域的投放又向前迈进了一步。</w:t>
      </w:r>
    </w:p>
    <w:p w:rsidR="00855A91" w:rsidRPr="00F9685D" w:rsidRDefault="00855A91" w:rsidP="009B589E">
      <w:pPr>
        <w:rPr>
          <w:rFonts w:cs="宋体"/>
          <w:b/>
          <w:bCs/>
          <w:i/>
          <w:iCs/>
        </w:rPr>
      </w:pPr>
      <w:r w:rsidRPr="002009FE">
        <w:rPr>
          <w:rFonts w:cs="宋体" w:hint="eastAsia"/>
          <w:b/>
          <w:bCs/>
          <w:i/>
          <w:iCs/>
        </w:rPr>
        <w:t>分析：。</w:t>
      </w:r>
    </w:p>
    <w:p w:rsidR="00855A91" w:rsidRPr="00527211" w:rsidRDefault="00855A91" w:rsidP="009B589E">
      <w:pPr>
        <w:pStyle w:val="a8"/>
        <w:numPr>
          <w:ilvl w:val="0"/>
          <w:numId w:val="3"/>
        </w:numPr>
        <w:ind w:firstLineChars="0"/>
        <w:outlineLvl w:val="1"/>
        <w:rPr>
          <w:b/>
        </w:rPr>
      </w:pPr>
      <w:r w:rsidRPr="00527211">
        <w:rPr>
          <w:rFonts w:hint="eastAsia"/>
          <w:b/>
        </w:rPr>
        <w:t>上汽集团加码印度市场增加投资建工厂，</w:t>
      </w:r>
    </w:p>
    <w:p w:rsidR="00855A91" w:rsidRDefault="00855A91" w:rsidP="009B589E">
      <w:r>
        <w:t>上汽集团将在二季度携名爵品牌进入印度市场，目前上汽正考虑追加3.5亿美元投资，在印度建立第二家工厂。名爵印度分公司总裁RajeevChaba表示，建立新厂大约需要两年时间，但目前厂址尚待确定。</w:t>
      </w:r>
    </w:p>
    <w:p w:rsidR="00855A91" w:rsidRDefault="00855A91" w:rsidP="009B589E">
      <w:pPr>
        <w:rPr>
          <w:rFonts w:cs="宋体"/>
          <w:b/>
          <w:bCs/>
          <w:i/>
          <w:iCs/>
        </w:rPr>
      </w:pPr>
      <w:r w:rsidRPr="002009FE">
        <w:rPr>
          <w:rFonts w:cs="宋体" w:hint="eastAsia"/>
          <w:b/>
          <w:bCs/>
          <w:i/>
          <w:iCs/>
        </w:rPr>
        <w:t>分析：。</w:t>
      </w:r>
    </w:p>
    <w:p w:rsidR="00855A91" w:rsidRPr="00647CEF" w:rsidRDefault="00855A91" w:rsidP="009B589E">
      <w:pPr>
        <w:pStyle w:val="a8"/>
        <w:numPr>
          <w:ilvl w:val="0"/>
          <w:numId w:val="3"/>
        </w:numPr>
        <w:ind w:firstLineChars="0"/>
        <w:outlineLvl w:val="1"/>
        <w:rPr>
          <w:b/>
        </w:rPr>
      </w:pPr>
      <w:r w:rsidRPr="00647CEF">
        <w:rPr>
          <w:rFonts w:hint="eastAsia"/>
          <w:b/>
        </w:rPr>
        <w:t>上汽荣威</w:t>
      </w:r>
      <w:r w:rsidRPr="00647CEF">
        <w:rPr>
          <w:b/>
        </w:rPr>
        <w:t>/比亚迪公布汽车下乡优惠政策</w:t>
      </w:r>
    </w:p>
    <w:p w:rsidR="00855A91" w:rsidRDefault="00855A91" w:rsidP="009B589E">
      <w:r>
        <w:rPr>
          <w:rFonts w:hint="eastAsia"/>
        </w:rPr>
        <w:t>上汽荣威宣布即日起至</w:t>
      </w:r>
      <w:r>
        <w:t>6月30日，凡是购买上汽荣威旗下荣威RX5、荣威RX3、荣威i6和荣威i5指定车型的用户，开票后即可享受上汽万元补贴，以及最低一成首付、两年零利率等优惠购车政策。据悉，在申办流程方面，上汽荣威也简化了补贴发放流程，只要用户与经销商签订购车合同和“汽车下乡”补贴协议，资质审核通过并支付首付款、提车并缴纳购置税后，用户即可从经销商处拿到补贴款。</w:t>
      </w:r>
    </w:p>
    <w:p w:rsidR="00855A91" w:rsidRDefault="00855A91" w:rsidP="009B589E">
      <w:r>
        <w:rPr>
          <w:rFonts w:hint="eastAsia"/>
        </w:rPr>
        <w:t>比亚迪也对外宣布，在</w:t>
      </w:r>
      <w:r>
        <w:t>3月期间，凡购买比亚迪车型的用户将享受万元补贴优惠，并对户籍没有限制。此外，车主还将一同享受最高1万元的置换补贴和金融贴息政策，还有其他配置和服务升级。</w:t>
      </w:r>
    </w:p>
    <w:p w:rsidR="00855A91" w:rsidRPr="00647CEF" w:rsidRDefault="00855A91" w:rsidP="009B589E">
      <w:pPr>
        <w:rPr>
          <w:rFonts w:cs="宋体"/>
          <w:b/>
          <w:bCs/>
          <w:i/>
          <w:iCs/>
        </w:rPr>
      </w:pPr>
      <w:r w:rsidRPr="002009FE">
        <w:rPr>
          <w:rFonts w:cs="宋体" w:hint="eastAsia"/>
          <w:b/>
          <w:bCs/>
          <w:i/>
          <w:iCs/>
        </w:rPr>
        <w:t>分析：。</w:t>
      </w:r>
    </w:p>
    <w:p w:rsidR="00855A91" w:rsidRPr="00873DF9" w:rsidRDefault="00855A91" w:rsidP="009B589E">
      <w:pPr>
        <w:pStyle w:val="a8"/>
        <w:numPr>
          <w:ilvl w:val="0"/>
          <w:numId w:val="3"/>
        </w:numPr>
        <w:ind w:firstLineChars="0"/>
        <w:outlineLvl w:val="1"/>
        <w:rPr>
          <w:b/>
        </w:rPr>
      </w:pPr>
      <w:r w:rsidRPr="00873DF9">
        <w:rPr>
          <w:b/>
        </w:rPr>
        <w:t>斯堪尼亚或牵手联合卡车逐鹿中国重卡市场</w:t>
      </w:r>
    </w:p>
    <w:p w:rsidR="00855A91" w:rsidRDefault="00855A91" w:rsidP="00AB7E34">
      <w:r>
        <w:t>2019年2月28日，中集集团正式批准了联合卡车总经理李衍硕的辞职报告，其前因或是因为斯堪尼亚收购（或控股/参股）联合卡车之事宜已基本谈妥。</w:t>
      </w:r>
    </w:p>
    <w:p w:rsidR="00855A91" w:rsidRDefault="00855A91" w:rsidP="009B589E">
      <w:pPr>
        <w:rPr>
          <w:rFonts w:cs="宋体"/>
          <w:b/>
          <w:bCs/>
          <w:i/>
          <w:iCs/>
        </w:rPr>
      </w:pPr>
      <w:r w:rsidRPr="002009FE">
        <w:rPr>
          <w:rFonts w:cs="宋体" w:hint="eastAsia"/>
          <w:b/>
          <w:bCs/>
          <w:i/>
          <w:iCs/>
        </w:rPr>
        <w:t>分析：。</w:t>
      </w:r>
    </w:p>
    <w:p w:rsidR="00855A91" w:rsidRPr="00CB3DA7" w:rsidRDefault="00855A91" w:rsidP="009B589E">
      <w:pPr>
        <w:pStyle w:val="a8"/>
        <w:numPr>
          <w:ilvl w:val="0"/>
          <w:numId w:val="3"/>
        </w:numPr>
        <w:ind w:firstLineChars="0"/>
        <w:outlineLvl w:val="1"/>
        <w:rPr>
          <w:b/>
        </w:rPr>
      </w:pPr>
      <w:r w:rsidRPr="00CB3DA7">
        <w:rPr>
          <w:b/>
        </w:rPr>
        <w:t>特来电2018年首次实现盈亏平衡净利2亿</w:t>
      </w:r>
    </w:p>
    <w:p w:rsidR="00855A91" w:rsidRDefault="00855A91" w:rsidP="009B589E">
      <w:r>
        <w:t>青岛特锐德电气股份有限公司（简称特锐德，300001）业绩快报显示，公司2018年实现营业总收入58.06亿元，同比增长13.73%；净利润2亿元，同比下降27.8%。虽然净利下滑，但这份业绩数据意味着，特来电终于结束了连年亏损的状态，实现了盈亏平衡。</w:t>
      </w:r>
    </w:p>
    <w:p w:rsidR="00855A91" w:rsidRDefault="00855A91" w:rsidP="009B589E">
      <w:pPr>
        <w:rPr>
          <w:rFonts w:cs="宋体"/>
          <w:b/>
          <w:bCs/>
          <w:i/>
          <w:iCs/>
        </w:rPr>
      </w:pPr>
      <w:r w:rsidRPr="002009FE">
        <w:rPr>
          <w:rFonts w:cs="宋体" w:hint="eastAsia"/>
          <w:b/>
          <w:bCs/>
          <w:i/>
          <w:iCs/>
        </w:rPr>
        <w:t>分析：。</w:t>
      </w:r>
    </w:p>
    <w:p w:rsidR="00855A91" w:rsidRPr="00E23C59" w:rsidRDefault="00855A91" w:rsidP="009B589E">
      <w:pPr>
        <w:pStyle w:val="a8"/>
        <w:numPr>
          <w:ilvl w:val="0"/>
          <w:numId w:val="3"/>
        </w:numPr>
        <w:ind w:firstLineChars="0"/>
        <w:outlineLvl w:val="1"/>
        <w:rPr>
          <w:b/>
        </w:rPr>
      </w:pPr>
      <w:r w:rsidRPr="00E23C59">
        <w:rPr>
          <w:rFonts w:hint="eastAsia"/>
          <w:b/>
        </w:rPr>
        <w:t>天际汽车与</w:t>
      </w:r>
      <w:r w:rsidRPr="00E23C59">
        <w:rPr>
          <w:b/>
        </w:rPr>
        <w:t>GoFun出行达成战略合作</w:t>
      </w:r>
    </w:p>
    <w:p w:rsidR="00855A91" w:rsidRDefault="00855A91" w:rsidP="009B589E">
      <w:r>
        <w:t>天际汽车与首汽集团旗下新能源分时共享平台GoFun出行达成战略合作。根据规划，双方将在车辆运营合作、车辆集采、品牌宣传、新车试驾体验、供应链金融、信息数据共享等领域深化战略合作关系。</w:t>
      </w:r>
    </w:p>
    <w:p w:rsidR="00855A91" w:rsidRDefault="00855A91" w:rsidP="009B589E">
      <w:pPr>
        <w:rPr>
          <w:rFonts w:cs="宋体"/>
          <w:b/>
          <w:bCs/>
          <w:i/>
          <w:iCs/>
        </w:rPr>
      </w:pPr>
      <w:r w:rsidRPr="002009FE">
        <w:rPr>
          <w:rFonts w:cs="宋体" w:hint="eastAsia"/>
          <w:b/>
          <w:bCs/>
          <w:i/>
          <w:iCs/>
        </w:rPr>
        <w:t>分析：。</w:t>
      </w:r>
    </w:p>
    <w:p w:rsidR="00855A91" w:rsidRPr="00C42407" w:rsidRDefault="00855A91" w:rsidP="009B589E">
      <w:pPr>
        <w:pStyle w:val="a8"/>
        <w:numPr>
          <w:ilvl w:val="0"/>
          <w:numId w:val="3"/>
        </w:numPr>
        <w:ind w:firstLineChars="0"/>
        <w:outlineLvl w:val="1"/>
        <w:rPr>
          <w:b/>
        </w:rPr>
      </w:pPr>
      <w:r w:rsidRPr="00C42407">
        <w:rPr>
          <w:b/>
        </w:rPr>
        <w:t>威马汽车温州生产智造与产业化研发中心正式成立</w:t>
      </w:r>
    </w:p>
    <w:p w:rsidR="00855A91" w:rsidRDefault="00855A91" w:rsidP="009B589E">
      <w:r>
        <w:t>3月7日，威马汽车温州生产智造与产业化研发中心（以下简称温州产研中心）举行挂牌仪式，标志着威马汽车产业化布局更进一步。该中心旨在加快对威马汽车产品、技术、智能制造等维度研发成果的产业化研究与量产，提升产品品质及智能制造水平，为持续普及智能电动汽车夯实基础，助推温州乃至长三角智能制造的跨越式发展。</w:t>
      </w:r>
    </w:p>
    <w:p w:rsidR="00855A91" w:rsidRPr="00C42407" w:rsidRDefault="00855A91" w:rsidP="009B589E">
      <w:pPr>
        <w:rPr>
          <w:rFonts w:cs="宋体"/>
          <w:b/>
          <w:bCs/>
          <w:i/>
          <w:iCs/>
        </w:rPr>
      </w:pPr>
      <w:r w:rsidRPr="002009FE">
        <w:rPr>
          <w:rFonts w:cs="宋体" w:hint="eastAsia"/>
          <w:b/>
          <w:bCs/>
          <w:i/>
          <w:iCs/>
        </w:rPr>
        <w:t>分析：。</w:t>
      </w:r>
    </w:p>
    <w:p w:rsidR="00855A91" w:rsidRPr="00F9685D" w:rsidRDefault="00855A91" w:rsidP="009B589E">
      <w:pPr>
        <w:pStyle w:val="a8"/>
        <w:numPr>
          <w:ilvl w:val="0"/>
          <w:numId w:val="3"/>
        </w:numPr>
        <w:ind w:firstLineChars="0"/>
        <w:outlineLvl w:val="1"/>
        <w:rPr>
          <w:b/>
        </w:rPr>
      </w:pPr>
      <w:r w:rsidRPr="00F9685D">
        <w:rPr>
          <w:rFonts w:hint="eastAsia"/>
          <w:b/>
        </w:rPr>
        <w:t>蔚来汽车确定取消嘉定建厂计划</w:t>
      </w:r>
    </w:p>
    <w:p w:rsidR="00855A91" w:rsidRDefault="00855A91" w:rsidP="009B589E">
      <w:r>
        <w:t>蔚来在最新财报中公布将取消于上海嘉定的新工厂建设计划。蔚来方面表示，停止上海嘉定生产基地的建设基于两方面的考虑：一是，蔚来和江淮的合作制造创新模式得到了政府方向性的认可；二是，现有合肥江淮蔚来基地已满足未来2-3年蔚来产品的产能需求。</w:t>
      </w:r>
    </w:p>
    <w:p w:rsidR="00855A91" w:rsidRDefault="00855A91" w:rsidP="009B589E">
      <w:pPr>
        <w:rPr>
          <w:rFonts w:cs="宋体"/>
          <w:b/>
          <w:bCs/>
          <w:i/>
          <w:iCs/>
        </w:rPr>
      </w:pPr>
      <w:r w:rsidRPr="002009FE">
        <w:rPr>
          <w:rFonts w:cs="宋体" w:hint="eastAsia"/>
          <w:b/>
          <w:bCs/>
          <w:i/>
          <w:iCs/>
        </w:rPr>
        <w:lastRenderedPageBreak/>
        <w:t>分析：。</w:t>
      </w:r>
    </w:p>
    <w:p w:rsidR="00855A91" w:rsidRPr="00E23C59" w:rsidRDefault="00855A91" w:rsidP="009B589E">
      <w:pPr>
        <w:pStyle w:val="a8"/>
        <w:numPr>
          <w:ilvl w:val="0"/>
          <w:numId w:val="3"/>
        </w:numPr>
        <w:ind w:firstLineChars="0"/>
        <w:outlineLvl w:val="1"/>
        <w:rPr>
          <w:b/>
        </w:rPr>
      </w:pPr>
      <w:r w:rsidRPr="00E23C59">
        <w:rPr>
          <w:rFonts w:hint="eastAsia"/>
          <w:b/>
        </w:rPr>
        <w:t>蔚来新电池热管理专利可给电池“降温”</w:t>
      </w:r>
    </w:p>
    <w:p w:rsidR="00855A91" w:rsidRDefault="00855A91" w:rsidP="009B589E">
      <w:r>
        <w:t>美国专利商标局近日公布了蔚来美国公司的几项新专利申请。所有的专利申请都以某种形式涵盖了电池热管理，表示了温度控制在电动汽车中的重要性。其专利申请表明了蔚来正在积极创新，而此类创新将帮助蔚来在市场中脱颖而出，并且比竞争对手更具优势。</w:t>
      </w:r>
    </w:p>
    <w:p w:rsidR="00855A91" w:rsidRDefault="00855A91" w:rsidP="009B589E">
      <w:pPr>
        <w:rPr>
          <w:rFonts w:cs="宋体"/>
          <w:b/>
          <w:bCs/>
          <w:i/>
          <w:iCs/>
        </w:rPr>
      </w:pPr>
      <w:r w:rsidRPr="002009FE">
        <w:rPr>
          <w:rFonts w:cs="宋体" w:hint="eastAsia"/>
          <w:b/>
          <w:bCs/>
          <w:i/>
          <w:iCs/>
        </w:rPr>
        <w:t>分析：。</w:t>
      </w:r>
    </w:p>
    <w:p w:rsidR="00855A91" w:rsidRPr="00C42407" w:rsidRDefault="00855A91" w:rsidP="009B589E">
      <w:pPr>
        <w:pStyle w:val="a8"/>
        <w:numPr>
          <w:ilvl w:val="0"/>
          <w:numId w:val="3"/>
        </w:numPr>
        <w:ind w:firstLineChars="0"/>
        <w:outlineLvl w:val="1"/>
        <w:rPr>
          <w:b/>
        </w:rPr>
      </w:pPr>
      <w:r w:rsidRPr="00C42407">
        <w:rPr>
          <w:b/>
        </w:rPr>
        <w:t>一汽-大众加速向上从车型升级为品牌捷达引领</w:t>
      </w:r>
    </w:p>
    <w:p w:rsidR="00855A91" w:rsidRDefault="00855A91" w:rsidP="009B589E">
      <w:r>
        <w:t>2月26日，大众汽车品牌和一汽-大众酝酿6年之久的大事件，在大众汽车集团总部所在地德国沃尔夫斯堡落地。当天，捷达品牌正式发布，从此，在中国市场书写近30年传奇的捷达车型，升级为大众品牌史上第一个子品牌及一汽-大众继大众、奥迪之后的第三品牌，开启新征程。</w:t>
      </w:r>
    </w:p>
    <w:p w:rsidR="00855A91" w:rsidRDefault="00855A91" w:rsidP="009B589E">
      <w:r>
        <w:rPr>
          <w:rFonts w:hint="eastAsia"/>
        </w:rPr>
        <w:t>对捷达品牌而言，这是一次在传承基础上的“全新”回归——传承纯正德系血统，以及大众品牌高品质、耐用性、安全性和高生产标准的基因，以全新定位、全新车型、全新运作模式实现全面升级。对一汽</w:t>
      </w:r>
      <w:r>
        <w:t>-大众而言，围绕捷达品牌导入进行的种种自我创新，将助推企业加速向上。</w:t>
      </w:r>
    </w:p>
    <w:p w:rsidR="00855A91" w:rsidRDefault="00855A91" w:rsidP="009B589E">
      <w:pPr>
        <w:rPr>
          <w:rFonts w:cs="宋体"/>
          <w:b/>
          <w:bCs/>
          <w:i/>
          <w:iCs/>
        </w:rPr>
      </w:pPr>
      <w:r w:rsidRPr="002009FE">
        <w:rPr>
          <w:rFonts w:cs="宋体" w:hint="eastAsia"/>
          <w:b/>
          <w:bCs/>
          <w:i/>
          <w:iCs/>
        </w:rPr>
        <w:t>分析：。</w:t>
      </w:r>
    </w:p>
    <w:p w:rsidR="00855A91" w:rsidRPr="00BE517A" w:rsidRDefault="00855A91" w:rsidP="009B589E">
      <w:pPr>
        <w:pStyle w:val="a8"/>
        <w:numPr>
          <w:ilvl w:val="0"/>
          <w:numId w:val="3"/>
        </w:numPr>
        <w:ind w:firstLineChars="0"/>
        <w:outlineLvl w:val="1"/>
        <w:rPr>
          <w:b/>
        </w:rPr>
      </w:pPr>
      <w:r w:rsidRPr="00BE517A">
        <w:rPr>
          <w:rFonts w:hint="eastAsia"/>
          <w:b/>
        </w:rPr>
        <w:t>长安汽车将推全新中高端品牌</w:t>
      </w:r>
    </w:p>
    <w:p w:rsidR="00855A91" w:rsidRDefault="00855A91" w:rsidP="009B589E">
      <w:r>
        <w:rPr>
          <w:rFonts w:hint="eastAsia"/>
        </w:rPr>
        <w:t>长安汽车官方表示将推出全新的“</w:t>
      </w:r>
      <w:r>
        <w:t>AB”中高端品牌。</w:t>
      </w:r>
    </w:p>
    <w:p w:rsidR="00855A91" w:rsidRDefault="00855A91" w:rsidP="009B589E">
      <w:r>
        <w:rPr>
          <w:rFonts w:hint="eastAsia"/>
        </w:rPr>
        <w:t>全新的“</w:t>
      </w:r>
      <w:r>
        <w:t>AB”品牌由长安汽车与合作伙伴联手打造，未来将与WEY、星途等品牌形成竞争，或主攻新能源方向。此外，欧尚汽车将会与长安铃木整合，成为其第二乘用车品牌。</w:t>
      </w:r>
    </w:p>
    <w:p w:rsidR="00855A91" w:rsidRPr="00AB7E34" w:rsidRDefault="00855A91" w:rsidP="009B589E">
      <w:pPr>
        <w:rPr>
          <w:rFonts w:cs="宋体"/>
          <w:b/>
          <w:bCs/>
          <w:i/>
          <w:iCs/>
        </w:rPr>
      </w:pPr>
      <w:r w:rsidRPr="002009FE">
        <w:rPr>
          <w:rFonts w:cs="宋体" w:hint="eastAsia"/>
          <w:b/>
          <w:bCs/>
          <w:i/>
          <w:iCs/>
        </w:rPr>
        <w:t>分析：。</w:t>
      </w:r>
    </w:p>
    <w:p w:rsidR="00855A91" w:rsidRPr="00484CB8" w:rsidRDefault="00855A91" w:rsidP="009B589E">
      <w:pPr>
        <w:pStyle w:val="a8"/>
        <w:numPr>
          <w:ilvl w:val="0"/>
          <w:numId w:val="3"/>
        </w:numPr>
        <w:ind w:firstLineChars="0"/>
        <w:outlineLvl w:val="1"/>
        <w:rPr>
          <w:b/>
        </w:rPr>
      </w:pPr>
      <w:r>
        <w:rPr>
          <w:rFonts w:hint="eastAsia"/>
          <w:b/>
        </w:rPr>
        <w:t>长城</w:t>
      </w:r>
      <w:r w:rsidRPr="00484CB8">
        <w:rPr>
          <w:rFonts w:hint="eastAsia"/>
          <w:b/>
        </w:rPr>
        <w:t>哈弗响应“汽车下乡”，最高补贴</w:t>
      </w:r>
      <w:r w:rsidRPr="00484CB8">
        <w:rPr>
          <w:b/>
        </w:rPr>
        <w:t>2.8万</w:t>
      </w:r>
    </w:p>
    <w:p w:rsidR="00855A91" w:rsidRDefault="00855A91" w:rsidP="009B589E">
      <w:r>
        <w:t>长城汽车宣布，为积极响应国家新一轮“汽车下乡”政策，旗下哈弗品牌多款SUV均提供下乡补贴。其中，哈弗最畅销的车型哈弗H6综合优惠高达2.8万元，其他热门车型也均有0.75-2.8万元不等的综合优惠。</w:t>
      </w:r>
    </w:p>
    <w:p w:rsidR="00855A91" w:rsidRDefault="00855A91" w:rsidP="009B589E">
      <w:pPr>
        <w:rPr>
          <w:rFonts w:cs="宋体"/>
          <w:b/>
          <w:bCs/>
          <w:i/>
          <w:iCs/>
        </w:rPr>
      </w:pPr>
      <w:r w:rsidRPr="002009FE">
        <w:rPr>
          <w:rFonts w:cs="宋体" w:hint="eastAsia"/>
          <w:b/>
          <w:bCs/>
          <w:i/>
          <w:iCs/>
        </w:rPr>
        <w:t>分析：。</w:t>
      </w:r>
    </w:p>
    <w:p w:rsidR="00855A91" w:rsidRPr="00D8655B" w:rsidRDefault="00855A91" w:rsidP="009B589E">
      <w:pPr>
        <w:pStyle w:val="a8"/>
        <w:numPr>
          <w:ilvl w:val="0"/>
          <w:numId w:val="3"/>
        </w:numPr>
        <w:ind w:firstLineChars="0"/>
        <w:outlineLvl w:val="1"/>
        <w:rPr>
          <w:b/>
        </w:rPr>
      </w:pPr>
      <w:r w:rsidRPr="00D8655B">
        <w:rPr>
          <w:rFonts w:hint="eastAsia"/>
          <w:b/>
        </w:rPr>
        <w:t>长城汽车发布两项人事变动</w:t>
      </w:r>
    </w:p>
    <w:p w:rsidR="00855A91" w:rsidRDefault="00855A91" w:rsidP="009B589E">
      <w:r>
        <w:t>长城汽车发布人事变动公告称，原长城汽车股份有限公司副总经理郝建军将担任保定市长城实业有限公司董事长，原长城汽车股份有限公司专项副总裁、哈弗品牌营销总经理刘智丰已于近日辞职。</w:t>
      </w:r>
    </w:p>
    <w:p w:rsidR="00855A91" w:rsidRPr="00F9685D" w:rsidRDefault="00855A91" w:rsidP="009B589E">
      <w:pPr>
        <w:rPr>
          <w:rFonts w:cs="宋体"/>
          <w:b/>
          <w:bCs/>
          <w:i/>
          <w:iCs/>
        </w:rPr>
      </w:pPr>
      <w:r w:rsidRPr="002009FE">
        <w:rPr>
          <w:rFonts w:cs="宋体" w:hint="eastAsia"/>
          <w:b/>
          <w:bCs/>
          <w:i/>
          <w:iCs/>
        </w:rPr>
        <w:t>分析：。</w:t>
      </w:r>
    </w:p>
    <w:p w:rsidR="00855A91" w:rsidRPr="00BA6942" w:rsidRDefault="00855A91" w:rsidP="009B589E">
      <w:pPr>
        <w:pStyle w:val="a8"/>
        <w:numPr>
          <w:ilvl w:val="0"/>
          <w:numId w:val="3"/>
        </w:numPr>
        <w:ind w:firstLineChars="0"/>
        <w:outlineLvl w:val="1"/>
        <w:rPr>
          <w:b/>
        </w:rPr>
      </w:pPr>
      <w:r w:rsidRPr="00BA6942">
        <w:rPr>
          <w:rFonts w:hint="eastAsia"/>
          <w:b/>
        </w:rPr>
        <w:t>长城汽车与巴博斯签署战略合作协议</w:t>
      </w:r>
    </w:p>
    <w:p w:rsidR="00855A91" w:rsidRDefault="00855A91" w:rsidP="009B589E">
      <w:r>
        <w:t>长城汽车股份有限公司与德国巴博斯汽车公司在2019日内瓦车展上签署合作框架协议。根据协议，双方将在动力总成、内外饰设计研发及整车调校等方面展开合作，并将推出WEY限量版、年度版车型以及高端车型定制版本。</w:t>
      </w:r>
    </w:p>
    <w:p w:rsidR="00855A91" w:rsidRPr="00BA6942" w:rsidRDefault="00855A91" w:rsidP="009B589E">
      <w:pPr>
        <w:rPr>
          <w:rFonts w:cs="宋体"/>
          <w:b/>
          <w:bCs/>
          <w:i/>
          <w:iCs/>
        </w:rPr>
      </w:pPr>
      <w:r w:rsidRPr="002009FE">
        <w:rPr>
          <w:rFonts w:cs="宋体" w:hint="eastAsia"/>
          <w:b/>
          <w:bCs/>
          <w:i/>
          <w:iCs/>
        </w:rPr>
        <w:t>分析：。</w:t>
      </w:r>
    </w:p>
    <w:p w:rsidR="00855A91" w:rsidRPr="00E23C59" w:rsidRDefault="00855A91" w:rsidP="009B589E">
      <w:pPr>
        <w:pStyle w:val="a8"/>
        <w:numPr>
          <w:ilvl w:val="0"/>
          <w:numId w:val="3"/>
        </w:numPr>
        <w:ind w:firstLineChars="0"/>
        <w:outlineLvl w:val="1"/>
        <w:rPr>
          <w:b/>
        </w:rPr>
      </w:pPr>
      <w:r w:rsidRPr="00E23C59">
        <w:rPr>
          <w:rFonts w:hint="eastAsia"/>
          <w:b/>
        </w:rPr>
        <w:t>中氢科技氢燃料电池发动机今年有望实现量产</w:t>
      </w:r>
    </w:p>
    <w:p w:rsidR="00855A91" w:rsidRDefault="00855A91" w:rsidP="009B589E">
      <w:r>
        <w:t>中氢科技氢燃料电池发动机今年已有氢能相关产品，有望实现量产。中氢科技在广东茂名、安徽芜湖、海南、江苏苏州等地的产业链基地正在规划建设中。其中，茂名基地预计今年9月一期项目投产。</w:t>
      </w:r>
    </w:p>
    <w:p w:rsidR="00855A91" w:rsidRPr="00E23C59" w:rsidRDefault="00855A91" w:rsidP="009B589E">
      <w:pPr>
        <w:rPr>
          <w:rFonts w:cs="宋体"/>
          <w:b/>
          <w:bCs/>
          <w:i/>
          <w:iCs/>
        </w:rPr>
      </w:pPr>
      <w:r w:rsidRPr="002009FE">
        <w:rPr>
          <w:rFonts w:cs="宋体" w:hint="eastAsia"/>
          <w:b/>
          <w:bCs/>
          <w:i/>
          <w:iCs/>
        </w:rPr>
        <w:t>分析：。</w:t>
      </w:r>
    </w:p>
    <w:p w:rsidR="009B589E" w:rsidRPr="002009FE" w:rsidRDefault="009B589E" w:rsidP="009B589E">
      <w:pPr>
        <w:pStyle w:val="a8"/>
        <w:numPr>
          <w:ilvl w:val="0"/>
          <w:numId w:val="4"/>
        </w:numPr>
        <w:ind w:firstLineChars="0"/>
        <w:outlineLvl w:val="0"/>
      </w:pPr>
      <w:r w:rsidRPr="002009FE">
        <w:rPr>
          <w:rFonts w:cs="宋体" w:hint="eastAsia"/>
          <w:b/>
          <w:bCs/>
        </w:rPr>
        <w:t>行业信息跟踪</w:t>
      </w:r>
    </w:p>
    <w:p w:rsidR="00855A91" w:rsidRPr="00CB3DA7" w:rsidRDefault="00855A91" w:rsidP="004378A3">
      <w:pPr>
        <w:pStyle w:val="a8"/>
        <w:numPr>
          <w:ilvl w:val="0"/>
          <w:numId w:val="13"/>
        </w:numPr>
        <w:ind w:firstLineChars="0"/>
        <w:outlineLvl w:val="1"/>
        <w:rPr>
          <w:b/>
        </w:rPr>
      </w:pPr>
      <w:r w:rsidRPr="00CB3DA7">
        <w:rPr>
          <w:b/>
        </w:rPr>
        <w:t>二手新能源汽车保值率怎么样？</w:t>
      </w:r>
    </w:p>
    <w:p w:rsidR="00855A91" w:rsidRDefault="00855A91" w:rsidP="009B589E">
      <w:r>
        <w:rPr>
          <w:rFonts w:hint="eastAsia"/>
        </w:rPr>
        <w:t>使用新能源汽车之后需要时刻注意电池的衰减度问题，并且还得按时对动力电池组做好保养</w:t>
      </w:r>
      <w:r>
        <w:rPr>
          <w:rFonts w:hint="eastAsia"/>
        </w:rPr>
        <w:lastRenderedPageBreak/>
        <w:t>工作，在电池组的衰减度达到一定水平的时候更是需要更换动力电池组，所以从新能源汽车入手之后，动力电池组就是在不断贬值的，这也就大大影响了新能源汽车的保值率。了。</w:t>
      </w:r>
    </w:p>
    <w:p w:rsidR="00855A91" w:rsidRDefault="00855A91" w:rsidP="009B589E">
      <w:pPr>
        <w:rPr>
          <w:rFonts w:cs="宋体"/>
          <w:b/>
          <w:bCs/>
          <w:i/>
          <w:iCs/>
        </w:rPr>
      </w:pPr>
      <w:r w:rsidRPr="002009FE">
        <w:rPr>
          <w:rFonts w:cs="宋体" w:hint="eastAsia"/>
          <w:b/>
          <w:bCs/>
          <w:i/>
          <w:iCs/>
        </w:rPr>
        <w:t>分析：。</w:t>
      </w:r>
    </w:p>
    <w:p w:rsidR="00855A91" w:rsidRPr="00CB3DA7" w:rsidRDefault="00855A91" w:rsidP="00855A91">
      <w:pPr>
        <w:pStyle w:val="a8"/>
        <w:numPr>
          <w:ilvl w:val="0"/>
          <w:numId w:val="3"/>
        </w:numPr>
        <w:ind w:firstLineChars="0"/>
        <w:outlineLvl w:val="1"/>
        <w:rPr>
          <w:b/>
        </w:rPr>
      </w:pPr>
      <w:r w:rsidRPr="00CB3DA7">
        <w:rPr>
          <w:b/>
        </w:rPr>
        <w:t>瓜子二手车收购PP租车具体金额未透露</w:t>
      </w:r>
    </w:p>
    <w:p w:rsidR="00855A91" w:rsidRDefault="00855A91" w:rsidP="00855A91">
      <w:r>
        <w:t>瓜子二手车于日前上线了租车业务，目前只在北京、上海、广东、深圳这四个城市开放。有消息称，瓜子二手车于日前收购了共享租车平台PP租车，而具体的收购金额还未透露。</w:t>
      </w:r>
    </w:p>
    <w:p w:rsidR="00855A91" w:rsidRDefault="00855A91" w:rsidP="00855A91">
      <w:pPr>
        <w:rPr>
          <w:rFonts w:cs="宋体"/>
          <w:b/>
          <w:bCs/>
          <w:i/>
          <w:iCs/>
        </w:rPr>
      </w:pPr>
      <w:r w:rsidRPr="002009FE">
        <w:rPr>
          <w:rFonts w:cs="宋体" w:hint="eastAsia"/>
          <w:b/>
          <w:bCs/>
          <w:i/>
          <w:iCs/>
        </w:rPr>
        <w:t>分析：。</w:t>
      </w:r>
    </w:p>
    <w:p w:rsidR="00855A91" w:rsidRPr="00B5182F" w:rsidRDefault="00855A91" w:rsidP="00855A91">
      <w:pPr>
        <w:pStyle w:val="a8"/>
        <w:numPr>
          <w:ilvl w:val="0"/>
          <w:numId w:val="3"/>
        </w:numPr>
        <w:ind w:firstLineChars="0"/>
        <w:outlineLvl w:val="1"/>
        <w:rPr>
          <w:b/>
        </w:rPr>
      </w:pPr>
      <w:r w:rsidRPr="00B5182F">
        <w:rPr>
          <w:rFonts w:hint="eastAsia"/>
          <w:b/>
        </w:rPr>
        <w:t>瓜子二手车推出“全国购”业务，用户可实现跨区域购车</w:t>
      </w:r>
    </w:p>
    <w:p w:rsidR="00855A91" w:rsidRDefault="00855A91" w:rsidP="00855A91">
      <w:r>
        <w:t>瓜子二手车宣布，正式推出“全国购”业务。据悉，“全国购”是车好多集团D轮融资后首个重点布局的业务，实现个人对个人的跨区域售车。目前，瓜子二手车已在国内近百个主流城市上线该业务，试运行期间买家转化率在原有基础上提升了37%，最快24小时内完成车辆异地交付。</w:t>
      </w:r>
    </w:p>
    <w:p w:rsidR="00855A91" w:rsidRPr="00B5182F" w:rsidRDefault="00855A91" w:rsidP="00855A91">
      <w:pPr>
        <w:rPr>
          <w:rFonts w:cs="宋体"/>
          <w:b/>
          <w:bCs/>
          <w:i/>
          <w:iCs/>
        </w:rPr>
      </w:pPr>
      <w:r w:rsidRPr="002009FE">
        <w:rPr>
          <w:rFonts w:cs="宋体" w:hint="eastAsia"/>
          <w:b/>
          <w:bCs/>
          <w:i/>
          <w:iCs/>
        </w:rPr>
        <w:t>分析：。</w:t>
      </w:r>
    </w:p>
    <w:p w:rsidR="00A06663" w:rsidRPr="00527211" w:rsidRDefault="00A06663" w:rsidP="00A06663">
      <w:pPr>
        <w:pStyle w:val="a8"/>
        <w:numPr>
          <w:ilvl w:val="0"/>
          <w:numId w:val="3"/>
        </w:numPr>
        <w:ind w:firstLineChars="0"/>
        <w:outlineLvl w:val="1"/>
        <w:rPr>
          <w:b/>
        </w:rPr>
      </w:pPr>
      <w:r w:rsidRPr="00527211">
        <w:rPr>
          <w:rFonts w:hint="eastAsia"/>
          <w:b/>
        </w:rPr>
        <w:t>爱德曼南海产线正式投产，年产能</w:t>
      </w:r>
      <w:r w:rsidRPr="00527211">
        <w:rPr>
          <w:b/>
        </w:rPr>
        <w:t>8万台氢燃料电池</w:t>
      </w:r>
    </w:p>
    <w:p w:rsidR="00A06663" w:rsidRDefault="00A06663" w:rsidP="00A06663">
      <w:r>
        <w:t>爱德曼南海产线近日正式投产，年产能8万台氢燃料电池，分三期推进，全部项目达产后，预计年产值200亿元以上。爱德曼目前正积极备战湖北军运会，届时爱德曼将在大会间提供一款搭配公司70kw单堆的东风汽车，借此机会助力燃料电池产业的加速推进。</w:t>
      </w:r>
    </w:p>
    <w:p w:rsidR="00A06663" w:rsidRDefault="00A06663" w:rsidP="00A06663">
      <w:pPr>
        <w:rPr>
          <w:rFonts w:cs="宋体"/>
          <w:b/>
          <w:bCs/>
          <w:i/>
          <w:iCs/>
        </w:rPr>
      </w:pPr>
      <w:r w:rsidRPr="002009FE">
        <w:rPr>
          <w:rFonts w:cs="宋体" w:hint="eastAsia"/>
          <w:b/>
          <w:bCs/>
          <w:i/>
          <w:iCs/>
        </w:rPr>
        <w:t>分析：。</w:t>
      </w:r>
    </w:p>
    <w:p w:rsidR="00855A91" w:rsidRPr="00527211" w:rsidRDefault="00855A91" w:rsidP="004378A3">
      <w:pPr>
        <w:pStyle w:val="a8"/>
        <w:numPr>
          <w:ilvl w:val="0"/>
          <w:numId w:val="13"/>
        </w:numPr>
        <w:ind w:firstLineChars="0"/>
        <w:outlineLvl w:val="1"/>
        <w:rPr>
          <w:b/>
        </w:rPr>
      </w:pPr>
      <w:r w:rsidRPr="00527211">
        <w:rPr>
          <w:rFonts w:hint="eastAsia"/>
          <w:b/>
        </w:rPr>
        <w:t>河北邯郸：</w:t>
      </w:r>
      <w:r w:rsidRPr="00527211">
        <w:rPr>
          <w:b/>
        </w:rPr>
        <w:t>3月4日至31日单双号限行，新能源汽车不受限</w:t>
      </w:r>
    </w:p>
    <w:p w:rsidR="00855A91" w:rsidRDefault="00855A91" w:rsidP="009B589E">
      <w:r>
        <w:t>河北邯郸市决定在市主城区实行机动车单双号限行。其中，新能源汽车不受限行措施限制。</w:t>
      </w:r>
    </w:p>
    <w:p w:rsidR="00855A91" w:rsidRDefault="00855A91" w:rsidP="009B589E">
      <w:pPr>
        <w:rPr>
          <w:rFonts w:cs="宋体"/>
          <w:b/>
          <w:bCs/>
          <w:i/>
          <w:iCs/>
        </w:rPr>
      </w:pPr>
      <w:r w:rsidRPr="002009FE">
        <w:rPr>
          <w:rFonts w:cs="宋体" w:hint="eastAsia"/>
          <w:b/>
          <w:bCs/>
          <w:i/>
          <w:iCs/>
        </w:rPr>
        <w:t>分析：。</w:t>
      </w:r>
    </w:p>
    <w:p w:rsidR="00443D92" w:rsidRPr="00890CD4" w:rsidRDefault="00443D92" w:rsidP="004378A3">
      <w:pPr>
        <w:pStyle w:val="a8"/>
        <w:numPr>
          <w:ilvl w:val="0"/>
          <w:numId w:val="13"/>
        </w:numPr>
        <w:ind w:firstLineChars="0"/>
        <w:outlineLvl w:val="1"/>
        <w:rPr>
          <w:b/>
        </w:rPr>
      </w:pPr>
      <w:r w:rsidRPr="00890CD4">
        <w:rPr>
          <w:b/>
        </w:rPr>
        <w:t>经销商库存2月指数为63.6%</w:t>
      </w:r>
    </w:p>
    <w:p w:rsidR="00443D92" w:rsidRDefault="00443D92" w:rsidP="00443D92">
      <w:r>
        <w:t>2月汽车经销商库存预警指数公布，为63.6%，环比上升4.7%，同比上升11.3%。库存预警指数位于警戒线(为50%)之上，已连续14个月处于警戒线之上。</w:t>
      </w:r>
    </w:p>
    <w:p w:rsidR="00443D92" w:rsidRDefault="00443D92" w:rsidP="00443D92">
      <w:pPr>
        <w:rPr>
          <w:rFonts w:cs="宋体"/>
          <w:b/>
          <w:bCs/>
          <w:i/>
          <w:iCs/>
        </w:rPr>
      </w:pPr>
      <w:r w:rsidRPr="002009FE">
        <w:rPr>
          <w:rFonts w:cs="宋体" w:hint="eastAsia"/>
          <w:b/>
          <w:bCs/>
          <w:i/>
          <w:iCs/>
        </w:rPr>
        <w:t>分析：。</w:t>
      </w:r>
    </w:p>
    <w:p w:rsidR="00855A91" w:rsidRPr="00CB3DA7" w:rsidRDefault="00855A91" w:rsidP="00855A91">
      <w:pPr>
        <w:pStyle w:val="a8"/>
        <w:numPr>
          <w:ilvl w:val="0"/>
          <w:numId w:val="3"/>
        </w:numPr>
        <w:ind w:firstLineChars="0"/>
        <w:outlineLvl w:val="1"/>
        <w:rPr>
          <w:b/>
        </w:rPr>
      </w:pPr>
      <w:r w:rsidRPr="00CB3DA7">
        <w:rPr>
          <w:b/>
        </w:rPr>
        <w:t>花生好车与京东汽车后市场达成战略合作</w:t>
      </w:r>
    </w:p>
    <w:p w:rsidR="00855A91" w:rsidRDefault="00855A91" w:rsidP="00855A91">
      <w:r>
        <w:rPr>
          <w:rFonts w:hint="eastAsia"/>
        </w:rPr>
        <w:t>花生好车与京东后市场京东京车会达成战略合作。据悉，双方将基于整车销售、车后服务、物流供应链、金融保险等业务领域展开深度合作，共同探讨共赢的线下门店合作模式，共同打造“汽车无界零售”。</w:t>
      </w:r>
    </w:p>
    <w:p w:rsidR="00855A91" w:rsidRDefault="00855A91" w:rsidP="00855A91">
      <w:pPr>
        <w:rPr>
          <w:rFonts w:cs="宋体"/>
          <w:b/>
          <w:bCs/>
          <w:i/>
          <w:iCs/>
        </w:rPr>
      </w:pPr>
      <w:r w:rsidRPr="002009FE">
        <w:rPr>
          <w:rFonts w:cs="宋体" w:hint="eastAsia"/>
          <w:b/>
          <w:bCs/>
          <w:i/>
          <w:iCs/>
        </w:rPr>
        <w:t>分析：。</w:t>
      </w:r>
    </w:p>
    <w:p w:rsidR="00855A91" w:rsidRPr="00CB3DA7" w:rsidRDefault="00855A91" w:rsidP="004378A3">
      <w:pPr>
        <w:pStyle w:val="a8"/>
        <w:numPr>
          <w:ilvl w:val="0"/>
          <w:numId w:val="13"/>
        </w:numPr>
        <w:ind w:firstLineChars="0"/>
        <w:outlineLvl w:val="1"/>
        <w:rPr>
          <w:b/>
        </w:rPr>
      </w:pPr>
      <w:r w:rsidRPr="00CB3DA7">
        <w:rPr>
          <w:b/>
        </w:rPr>
        <w:t>吉利李书福力捧改装车合法化，改装车玩家又看到了一丝希望！</w:t>
      </w:r>
    </w:p>
    <w:p w:rsidR="00B726E2" w:rsidRDefault="00855A91" w:rsidP="00B726E2">
      <w:r>
        <w:rPr>
          <w:rFonts w:hint="eastAsia"/>
        </w:rPr>
        <w:t>目前《道路交通安全法》第二章第十六条明确规定，任何单位或者个人不得拼装机动车或者擅自改变机动车已登记的结构、构造或者特征。《道路交通安全法实施条例》第二章第六条规定，对于改变机动车车身颜色、更换发动机、更换车身或者车架的机动车所有人应当向登记该机动车的公安机关交通管理部门申请变更登记。由于相关程序复杂，只得私自对车辆进行改装，在年检时还要将车辆恢复原状，不仅耗时费力，还使改装成本大幅提高。</w:t>
      </w:r>
    </w:p>
    <w:p w:rsidR="00855A91" w:rsidRDefault="00855A91" w:rsidP="00B726E2">
      <w:r>
        <w:rPr>
          <w:rFonts w:hint="eastAsia"/>
        </w:rPr>
        <w:t>汽车改装的深度与广度都在不断升级，其内涵与外延也发生了巨大的变化，高端化、品牌化、品质化、个性化、定制化是逐步成为汽车改装市场的主流方向。</w:t>
      </w:r>
    </w:p>
    <w:p w:rsidR="00855A91" w:rsidRDefault="00855A91" w:rsidP="009B589E">
      <w:r>
        <w:rPr>
          <w:rFonts w:hint="eastAsia"/>
        </w:rPr>
        <w:t>一、出台符合国情的汽车改装法律法规</w:t>
      </w:r>
      <w:r>
        <w:t>有效落实《方案》</w:t>
      </w:r>
      <w:r>
        <w:rPr>
          <w:rFonts w:hint="eastAsia"/>
        </w:rPr>
        <w:t>二、加强行业监管</w:t>
      </w:r>
      <w:r>
        <w:t>制定专业性的改装技术规范</w:t>
      </w:r>
      <w:r>
        <w:rPr>
          <w:rFonts w:hint="eastAsia"/>
        </w:rPr>
        <w:t>三、重视人才培养</w:t>
      </w:r>
      <w:r>
        <w:t>力促改装行业转型升级！</w:t>
      </w:r>
    </w:p>
    <w:p w:rsidR="00855A91" w:rsidRPr="00CB3DA7" w:rsidRDefault="00855A91" w:rsidP="009B589E">
      <w:pPr>
        <w:rPr>
          <w:rFonts w:cs="宋体"/>
          <w:b/>
          <w:bCs/>
          <w:i/>
          <w:iCs/>
        </w:rPr>
      </w:pPr>
      <w:r w:rsidRPr="002009FE">
        <w:rPr>
          <w:rFonts w:cs="宋体" w:hint="eastAsia"/>
          <w:b/>
          <w:bCs/>
          <w:i/>
          <w:iCs/>
        </w:rPr>
        <w:t>分析：。</w:t>
      </w:r>
    </w:p>
    <w:p w:rsidR="00855A91" w:rsidRPr="007604FD" w:rsidRDefault="00855A91" w:rsidP="004378A3">
      <w:pPr>
        <w:pStyle w:val="a8"/>
        <w:numPr>
          <w:ilvl w:val="0"/>
          <w:numId w:val="13"/>
        </w:numPr>
        <w:ind w:firstLineChars="0"/>
        <w:outlineLvl w:val="1"/>
        <w:rPr>
          <w:b/>
        </w:rPr>
      </w:pPr>
      <w:r w:rsidRPr="007604FD">
        <w:rPr>
          <w:rFonts w:hint="eastAsia"/>
          <w:b/>
        </w:rPr>
        <w:t>南昌：发布《关于推进电子商务与快递物流协同发展的实施意见》</w:t>
      </w:r>
    </w:p>
    <w:p w:rsidR="00855A91" w:rsidRDefault="00855A91" w:rsidP="009B589E">
      <w:r>
        <w:t>南昌市政府办公厅于近日发布了《关于推进电子商务与快递物流协同发展的实施意见》。意见提到，将引导快递物流企业使用排放达标的配送车辆，鼓励使用新能源车辆。</w:t>
      </w:r>
    </w:p>
    <w:p w:rsidR="00855A91" w:rsidRPr="007604FD" w:rsidRDefault="00855A91" w:rsidP="009B589E">
      <w:pPr>
        <w:rPr>
          <w:rFonts w:cs="宋体"/>
          <w:b/>
          <w:bCs/>
          <w:i/>
          <w:iCs/>
        </w:rPr>
      </w:pPr>
      <w:r w:rsidRPr="002009FE">
        <w:rPr>
          <w:rFonts w:cs="宋体" w:hint="eastAsia"/>
          <w:b/>
          <w:bCs/>
          <w:i/>
          <w:iCs/>
        </w:rPr>
        <w:lastRenderedPageBreak/>
        <w:t>分析：。</w:t>
      </w:r>
    </w:p>
    <w:p w:rsidR="00855A91" w:rsidRPr="00885B74" w:rsidRDefault="00855A91" w:rsidP="004378A3">
      <w:pPr>
        <w:pStyle w:val="a8"/>
        <w:numPr>
          <w:ilvl w:val="0"/>
          <w:numId w:val="13"/>
        </w:numPr>
        <w:ind w:firstLineChars="0"/>
        <w:outlineLvl w:val="1"/>
        <w:rPr>
          <w:b/>
        </w:rPr>
      </w:pPr>
      <w:r w:rsidRPr="00885B74">
        <w:rPr>
          <w:b/>
        </w:rPr>
        <w:t>商用车行业代表这三年都说了什么</w:t>
      </w:r>
    </w:p>
    <w:p w:rsidR="00855A91" w:rsidRDefault="00855A91" w:rsidP="009B589E">
      <w:r>
        <w:rPr>
          <w:rFonts w:hint="eastAsia"/>
        </w:rPr>
        <w:t>下面，总结了</w:t>
      </w:r>
      <w:r>
        <w:t>2017到2019年，三年来全国两会的热点提案，来看看代表们的关注点，发生了哪些变化。</w:t>
      </w:r>
    </w:p>
    <w:p w:rsidR="00855A91" w:rsidRDefault="00855A91" w:rsidP="009B589E">
      <w:r>
        <w:rPr>
          <w:noProof/>
        </w:rPr>
        <w:lastRenderedPageBreak/>
        <w:drawing>
          <wp:inline distT="0" distB="0" distL="0" distR="0" wp14:anchorId="42EB87DC" wp14:editId="60C7D737">
            <wp:extent cx="5274310" cy="11174489"/>
            <wp:effectExtent l="0" t="0" r="2540" b="8255"/>
            <wp:docPr id="7" name="图片 7" descr="http://imagecn.gasgoo.com/moblogo/News/UEditor/image/20190307/63687547901560058581280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cn.gasgoo.com/moblogo/News/UEditor/image/20190307/6368754790156005858128097.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4310" cy="11174489"/>
                    </a:xfrm>
                    <a:prstGeom prst="rect">
                      <a:avLst/>
                    </a:prstGeom>
                    <a:noFill/>
                    <a:ln>
                      <a:noFill/>
                    </a:ln>
                  </pic:spPr>
                </pic:pic>
              </a:graphicData>
            </a:graphic>
          </wp:inline>
        </w:drawing>
      </w:r>
    </w:p>
    <w:p w:rsidR="00855A91" w:rsidRPr="00885B74" w:rsidRDefault="00855A91" w:rsidP="009B589E">
      <w:pPr>
        <w:rPr>
          <w:rFonts w:cs="宋体"/>
          <w:b/>
          <w:bCs/>
          <w:i/>
          <w:iCs/>
        </w:rPr>
      </w:pPr>
      <w:r w:rsidRPr="002009FE">
        <w:rPr>
          <w:rFonts w:cs="宋体" w:hint="eastAsia"/>
          <w:b/>
          <w:bCs/>
          <w:i/>
          <w:iCs/>
        </w:rPr>
        <w:lastRenderedPageBreak/>
        <w:t>分析：。</w:t>
      </w:r>
    </w:p>
    <w:p w:rsidR="00855A91" w:rsidRPr="00C532D7" w:rsidRDefault="00855A91" w:rsidP="004378A3">
      <w:pPr>
        <w:pStyle w:val="a8"/>
        <w:numPr>
          <w:ilvl w:val="0"/>
          <w:numId w:val="13"/>
        </w:numPr>
        <w:ind w:firstLineChars="0"/>
        <w:outlineLvl w:val="1"/>
        <w:rPr>
          <w:b/>
        </w:rPr>
      </w:pPr>
      <w:r w:rsidRPr="00C532D7">
        <w:rPr>
          <w:rFonts w:hint="eastAsia"/>
          <w:b/>
        </w:rPr>
        <w:t>深圳：发布网约车细则修订草案</w:t>
      </w:r>
    </w:p>
    <w:p w:rsidR="00855A91" w:rsidRDefault="00855A91" w:rsidP="009B589E">
      <w:r>
        <w:rPr>
          <w:rFonts w:hint="eastAsia"/>
        </w:rPr>
        <w:t>相比此前的管理暂行办法，修订草案在车辆准入方面，对燃油车的申请条款进行了删减，仅保留了对纯电动汽车的要求。此外，在驾驶员方面，还新增了巡游车、网约车驾驶员资质互认的规定。</w:t>
      </w:r>
    </w:p>
    <w:p w:rsidR="00855A91" w:rsidRPr="00C532D7" w:rsidRDefault="00855A91" w:rsidP="009B589E">
      <w:pPr>
        <w:rPr>
          <w:rFonts w:cs="宋体"/>
          <w:b/>
          <w:bCs/>
          <w:i/>
          <w:iCs/>
        </w:rPr>
      </w:pPr>
      <w:r w:rsidRPr="002009FE">
        <w:rPr>
          <w:rFonts w:cs="宋体" w:hint="eastAsia"/>
          <w:b/>
          <w:bCs/>
          <w:i/>
          <w:iCs/>
        </w:rPr>
        <w:t>分析：。</w:t>
      </w:r>
    </w:p>
    <w:p w:rsidR="00855A91" w:rsidRPr="00C76EC4" w:rsidRDefault="00855A91" w:rsidP="004378A3">
      <w:pPr>
        <w:pStyle w:val="a8"/>
        <w:numPr>
          <w:ilvl w:val="0"/>
          <w:numId w:val="13"/>
        </w:numPr>
        <w:ind w:firstLineChars="0"/>
        <w:outlineLvl w:val="1"/>
        <w:rPr>
          <w:b/>
        </w:rPr>
      </w:pPr>
      <w:r w:rsidRPr="00C76EC4">
        <w:rPr>
          <w:rFonts w:hint="eastAsia"/>
          <w:b/>
        </w:rPr>
        <w:t>生态环境部机动车排污监控中心：国六车（机）型环保信息公开汇总</w:t>
      </w:r>
      <w:r w:rsidRPr="00C76EC4">
        <w:rPr>
          <w:b/>
        </w:rPr>
        <w:t>（2019年03月01日）</w:t>
      </w:r>
    </w:p>
    <w:p w:rsidR="00855A91" w:rsidRDefault="00855A91" w:rsidP="009B589E">
      <w:r>
        <w:rPr>
          <w:rFonts w:hint="eastAsia"/>
        </w:rPr>
        <w:t>截至</w:t>
      </w:r>
      <w:r>
        <w:t>2019年2月28日，国六轻型车、重型车环保信息公开情况分别如下：</w:t>
      </w:r>
    </w:p>
    <w:p w:rsidR="00855A91" w:rsidRDefault="00855A91" w:rsidP="009B589E">
      <w:r>
        <w:rPr>
          <w:rFonts w:hint="eastAsia"/>
        </w:rPr>
        <w:t>轻型车：共有</w:t>
      </w:r>
      <w:r>
        <w:t>65家企业1216个车型（2261个信息公开编号）1393281辆车进行了轻型车国六环保信息公开，与上周汇总环比增加41个车型、105588辆车。其中，国内生产企业49家、946个车型、1204868辆，国外生产企业16家、270个车型、188413辆；轻型汽油车企业65家、1144个车型、1361836辆，轻型混合动力车企业23家、72个车型、31445辆。公开车型均为国六b（除1款进口车型为国六a外）。</w:t>
      </w:r>
    </w:p>
    <w:p w:rsidR="00855A91" w:rsidRPr="000B52C4" w:rsidRDefault="00855A91" w:rsidP="009B589E">
      <w:r>
        <w:rPr>
          <w:rFonts w:hint="eastAsia"/>
        </w:rPr>
        <w:t>重型车：共有</w:t>
      </w:r>
      <w:r>
        <w:t>6家整车生产企业的9个车型进行了重型车国六环保信息公开。10家发动机生产企业的142款发动机型按重六标准完成型式检验，其中27款机型自愿进行了环保信息公开。</w:t>
      </w:r>
    </w:p>
    <w:p w:rsidR="00855A91" w:rsidRPr="00877945" w:rsidRDefault="00855A91" w:rsidP="009B589E">
      <w:pPr>
        <w:rPr>
          <w:rFonts w:cs="宋体"/>
          <w:b/>
          <w:bCs/>
          <w:i/>
          <w:iCs/>
        </w:rPr>
      </w:pPr>
      <w:r w:rsidRPr="002009FE">
        <w:rPr>
          <w:rFonts w:cs="宋体" w:hint="eastAsia"/>
          <w:b/>
          <w:bCs/>
          <w:i/>
          <w:iCs/>
        </w:rPr>
        <w:t>分析：。</w:t>
      </w:r>
    </w:p>
    <w:p w:rsidR="00855A91" w:rsidRPr="00E23C59" w:rsidRDefault="00855A91" w:rsidP="004378A3">
      <w:pPr>
        <w:pStyle w:val="a8"/>
        <w:numPr>
          <w:ilvl w:val="0"/>
          <w:numId w:val="13"/>
        </w:numPr>
        <w:ind w:firstLineChars="0"/>
        <w:outlineLvl w:val="1"/>
        <w:rPr>
          <w:b/>
        </w:rPr>
      </w:pPr>
      <w:r w:rsidRPr="00E23C59">
        <w:rPr>
          <w:rFonts w:hint="eastAsia"/>
          <w:b/>
        </w:rPr>
        <w:t>西安：印发自动驾驶路测指导意见及实施细则</w:t>
      </w:r>
    </w:p>
    <w:p w:rsidR="00855A91" w:rsidRDefault="00855A91" w:rsidP="009B589E">
      <w:r>
        <w:t>西安市经信局、交通局、公安局联合发布了《西安市规范自动驾驶车辆测试指导意见（试行）》和《西安市自动驾驶车辆道路测试实施细则（试行）》。意见指出测试车辆及相关工作人员应在封闭的测试场地进行审查测试。细则明确了测试申请条件，要求测试主体为提出自动驾驶车辆道路测试申请并承担相应责任登记。</w:t>
      </w:r>
    </w:p>
    <w:p w:rsidR="00855A91" w:rsidRPr="00E23C59" w:rsidRDefault="00855A91" w:rsidP="009B589E">
      <w:pPr>
        <w:rPr>
          <w:rFonts w:cs="宋体"/>
          <w:b/>
          <w:bCs/>
          <w:i/>
          <w:iCs/>
        </w:rPr>
      </w:pPr>
      <w:r w:rsidRPr="002009FE">
        <w:rPr>
          <w:rFonts w:cs="宋体" w:hint="eastAsia"/>
          <w:b/>
          <w:bCs/>
          <w:i/>
          <w:iCs/>
        </w:rPr>
        <w:t>分析：。</w:t>
      </w:r>
    </w:p>
    <w:p w:rsidR="00855A91" w:rsidRPr="00C532D7" w:rsidRDefault="00855A91" w:rsidP="004378A3">
      <w:pPr>
        <w:pStyle w:val="a8"/>
        <w:numPr>
          <w:ilvl w:val="0"/>
          <w:numId w:val="13"/>
        </w:numPr>
        <w:ind w:firstLineChars="0"/>
        <w:outlineLvl w:val="1"/>
        <w:rPr>
          <w:b/>
        </w:rPr>
      </w:pPr>
      <w:r w:rsidRPr="00C532D7">
        <w:rPr>
          <w:rFonts w:hint="eastAsia"/>
          <w:b/>
        </w:rPr>
        <w:t>新能源汽车国家平台启动车辆动态数据自动化校验工作</w:t>
      </w:r>
    </w:p>
    <w:p w:rsidR="00855A91" w:rsidRDefault="00855A91" w:rsidP="009B589E">
      <w:r>
        <w:t>电动车辆国家工程实验室发布了《关于新能源汽车国家监测与管理平台车辆动态校验的通知》，通知表示，为协助各企业准确发现问题车辆、精准定位车辆问题，国家平台依据动态数据审核规则启动了车辆动态数据自动化校验工作，要求各新能源整车生产及改装企业参考校验结果，积极跟踪数据问题并及时处理。</w:t>
      </w:r>
    </w:p>
    <w:p w:rsidR="00855A91" w:rsidRDefault="00855A91" w:rsidP="009B589E">
      <w:pPr>
        <w:rPr>
          <w:rFonts w:cs="宋体"/>
          <w:b/>
          <w:bCs/>
          <w:i/>
          <w:iCs/>
        </w:rPr>
      </w:pPr>
      <w:r w:rsidRPr="002009FE">
        <w:rPr>
          <w:rFonts w:cs="宋体" w:hint="eastAsia"/>
          <w:b/>
          <w:bCs/>
          <w:i/>
          <w:iCs/>
        </w:rPr>
        <w:t>分析：。</w:t>
      </w:r>
    </w:p>
    <w:p w:rsidR="00855A91" w:rsidRPr="00EE33B9" w:rsidRDefault="00855A91" w:rsidP="004378A3">
      <w:pPr>
        <w:pStyle w:val="a8"/>
        <w:numPr>
          <w:ilvl w:val="0"/>
          <w:numId w:val="13"/>
        </w:numPr>
        <w:ind w:firstLineChars="0"/>
        <w:outlineLvl w:val="1"/>
        <w:rPr>
          <w:b/>
        </w:rPr>
      </w:pPr>
      <w:r w:rsidRPr="00EE33B9">
        <w:rPr>
          <w:b/>
        </w:rPr>
        <w:t>新能源商用车安全标准有底线了</w:t>
      </w:r>
    </w:p>
    <w:p w:rsidR="00855A91" w:rsidRDefault="00855A91" w:rsidP="00B726E2">
      <w:r>
        <w:t>当车辆物理连接到外部电源时，不能通过自身的动力系统移动。其出发点是从设计和制造源头避免充电时因误操作等因素造成车辆在起动、行驶过程中出现安全事故。另外，标准中还要求，车辆起步且车速低于20km/h时，需要向车外人员发出适当的提示性声响。</w:t>
      </w:r>
    </w:p>
    <w:p w:rsidR="00855A91" w:rsidRDefault="00855A91" w:rsidP="00EC4E90">
      <w:r>
        <w:rPr>
          <w:rFonts w:hint="eastAsia"/>
        </w:rPr>
        <w:t>据不完全统计，</w:t>
      </w:r>
      <w:r>
        <w:t>2018年国内发生的新能源汽车起火事件有40余起。有专家分析认为，这些新能源汽车起火事故的主要原因是电池热失控，直指产品质量安全问题。</w:t>
      </w:r>
    </w:p>
    <w:p w:rsidR="00855A91" w:rsidRDefault="00855A91" w:rsidP="009B589E">
      <w:r>
        <w:rPr>
          <w:rFonts w:hint="eastAsia"/>
        </w:rPr>
        <w:t>新能源汽车安全不容小觑，特别是新能源商用车更时刻牵动着广大人民群众的心。在采访过程中了解到，不少业内人士对新能源客车使用锂电池还存在争议，也有不少专家表示在如何保证电动汽车动力系统安全问题上，国内仍处于摸索阶段。</w:t>
      </w:r>
    </w:p>
    <w:p w:rsidR="00855A91" w:rsidRDefault="00855A91" w:rsidP="009B589E">
      <w:r>
        <w:rPr>
          <w:rFonts w:hint="eastAsia"/>
        </w:rPr>
        <w:t>似乎对于新能源汽车，我们还有太多问题没有厘清。然而发展不等人，近期交通部正式发布通知：</w:t>
      </w:r>
      <w:r>
        <w:t>2020年底，重点城市燃油公交车全部更换为新能源汽车，将有大批燃油公交车被淘汰，新增新能源汽车市场容量可能超过百万辆。百万辆新能源公交车将承载多少乘客的生命，不得不说，提升新能源汽车安全性已迫在眉睫。</w:t>
      </w:r>
    </w:p>
    <w:p w:rsidR="00855A91" w:rsidRDefault="00855A91" w:rsidP="009B589E">
      <w:pPr>
        <w:rPr>
          <w:rFonts w:cs="宋体"/>
          <w:b/>
          <w:bCs/>
          <w:i/>
          <w:iCs/>
        </w:rPr>
      </w:pPr>
      <w:r w:rsidRPr="002009FE">
        <w:rPr>
          <w:rFonts w:cs="宋体" w:hint="eastAsia"/>
          <w:b/>
          <w:bCs/>
          <w:i/>
          <w:iCs/>
        </w:rPr>
        <w:t>分析：。</w:t>
      </w:r>
    </w:p>
    <w:p w:rsidR="00855A91" w:rsidRPr="00D8655B" w:rsidRDefault="00855A91" w:rsidP="004378A3">
      <w:pPr>
        <w:pStyle w:val="a8"/>
        <w:numPr>
          <w:ilvl w:val="0"/>
          <w:numId w:val="13"/>
        </w:numPr>
        <w:ind w:firstLineChars="0"/>
        <w:outlineLvl w:val="1"/>
        <w:rPr>
          <w:b/>
        </w:rPr>
      </w:pPr>
      <w:r w:rsidRPr="00D8655B">
        <w:rPr>
          <w:rFonts w:hint="eastAsia"/>
          <w:b/>
        </w:rPr>
        <w:lastRenderedPageBreak/>
        <w:t>长沙：对新能源纯电动货车放宽通行</w:t>
      </w:r>
    </w:p>
    <w:p w:rsidR="00855A91" w:rsidRDefault="00855A91" w:rsidP="009B589E">
      <w:r>
        <w:rPr>
          <w:rFonts w:hint="eastAsia"/>
        </w:rPr>
        <w:t>从长沙市交警支队获悉，为规范城市道路车辆通行秩序，从</w:t>
      </w:r>
      <w:r>
        <w:t>3月5日零时起，长沙交警部门对新能源纯电动载货汽车放宽通行。新能源纯电动载货汽车是指申领了长沙市新能源汽车专用号牌的微、轻型纯电动载货汽车，即新能源号牌为湘ADXXXXX的微、轻型纯电动载货汽车。</w:t>
      </w:r>
    </w:p>
    <w:p w:rsidR="00855A91" w:rsidRDefault="00855A91" w:rsidP="009B589E">
      <w:pPr>
        <w:rPr>
          <w:rFonts w:cs="宋体"/>
          <w:b/>
          <w:bCs/>
          <w:i/>
          <w:iCs/>
        </w:rPr>
      </w:pPr>
      <w:r w:rsidRPr="002009FE">
        <w:rPr>
          <w:rFonts w:cs="宋体" w:hint="eastAsia"/>
          <w:b/>
          <w:bCs/>
          <w:i/>
          <w:iCs/>
        </w:rPr>
        <w:t>分析：。</w:t>
      </w:r>
    </w:p>
    <w:p w:rsidR="009B589E" w:rsidRPr="002009FE" w:rsidRDefault="009B589E" w:rsidP="009B589E">
      <w:pPr>
        <w:pStyle w:val="a8"/>
        <w:numPr>
          <w:ilvl w:val="0"/>
          <w:numId w:val="4"/>
        </w:numPr>
        <w:ind w:firstLineChars="0"/>
        <w:outlineLvl w:val="0"/>
        <w:rPr>
          <w:b/>
        </w:rPr>
      </w:pPr>
      <w:r w:rsidRPr="002009FE">
        <w:rPr>
          <w:rFonts w:cs="宋体" w:hint="eastAsia"/>
          <w:b/>
          <w:bCs/>
        </w:rPr>
        <w:t>跨国集团和国际市场</w:t>
      </w:r>
    </w:p>
    <w:p w:rsidR="00855A91" w:rsidRDefault="00855A91" w:rsidP="009B589E">
      <w:pPr>
        <w:pStyle w:val="a8"/>
        <w:numPr>
          <w:ilvl w:val="0"/>
          <w:numId w:val="10"/>
        </w:numPr>
        <w:ind w:firstLineChars="0"/>
        <w:outlineLvl w:val="1"/>
      </w:pPr>
      <w:r w:rsidRPr="00E8735B">
        <w:rPr>
          <w:b/>
        </w:rPr>
        <w:t>2019年1月全球电动车销量数据发布</w:t>
      </w:r>
    </w:p>
    <w:p w:rsidR="00855A91" w:rsidRDefault="00855A91" w:rsidP="009B589E">
      <w:r>
        <w:t>今年1月份全球电动车注册量达到至153,695辆，同比暴涨83%，其中纯电动车(BEV)销量同比增速更达到143%。</w:t>
      </w:r>
    </w:p>
    <w:p w:rsidR="00855A91" w:rsidRPr="00440310" w:rsidRDefault="00855A91" w:rsidP="009B589E">
      <w:pPr>
        <w:rPr>
          <w:rFonts w:cs="宋体"/>
          <w:b/>
          <w:bCs/>
          <w:i/>
          <w:iCs/>
        </w:rPr>
      </w:pPr>
      <w:r w:rsidRPr="002009FE">
        <w:rPr>
          <w:rFonts w:cs="宋体" w:hint="eastAsia"/>
          <w:b/>
          <w:bCs/>
          <w:i/>
          <w:iCs/>
        </w:rPr>
        <w:t>分析：。</w:t>
      </w:r>
    </w:p>
    <w:p w:rsidR="00855A91" w:rsidRPr="009B3F70" w:rsidRDefault="00855A91" w:rsidP="009B589E">
      <w:pPr>
        <w:pStyle w:val="a8"/>
        <w:numPr>
          <w:ilvl w:val="0"/>
          <w:numId w:val="10"/>
        </w:numPr>
        <w:ind w:firstLineChars="0"/>
        <w:outlineLvl w:val="1"/>
        <w:rPr>
          <w:b/>
        </w:rPr>
      </w:pPr>
      <w:r w:rsidRPr="009B3F70">
        <w:rPr>
          <w:b/>
        </w:rPr>
        <w:t>2019日内瓦车展：小型车、跨界车和合规性成亮点</w:t>
      </w:r>
    </w:p>
    <w:p w:rsidR="00855A91" w:rsidRDefault="00855A91" w:rsidP="009B589E">
      <w:r>
        <w:rPr>
          <w:rFonts w:hint="eastAsia"/>
        </w:rPr>
        <w:t>排放合规性和对跨界车的需求，都将成为本次车展的重点。尽管跨界车和</w:t>
      </w:r>
      <w:r>
        <w:t>SUV市场不断扩大，但随着雷诺Clio和标致208的推出，仍然可以看出小型车市场在欧盟（EU）和欧洲自由贸易协定区（EFTA</w:t>
      </w:r>
      <w:r w:rsidR="00EC4E90">
        <w:t>）的重要性</w:t>
      </w:r>
      <w:r>
        <w:t>。</w:t>
      </w:r>
    </w:p>
    <w:p w:rsidR="00855A91" w:rsidRPr="00440310" w:rsidRDefault="00855A91" w:rsidP="009B589E">
      <w:pPr>
        <w:rPr>
          <w:rFonts w:cs="宋体"/>
          <w:b/>
          <w:bCs/>
          <w:i/>
          <w:iCs/>
        </w:rPr>
      </w:pPr>
      <w:r w:rsidRPr="002009FE">
        <w:rPr>
          <w:rFonts w:cs="宋体" w:hint="eastAsia"/>
          <w:b/>
          <w:bCs/>
          <w:i/>
          <w:iCs/>
        </w:rPr>
        <w:t>分析：。</w:t>
      </w:r>
    </w:p>
    <w:p w:rsidR="00855A91" w:rsidRPr="00413E9F" w:rsidRDefault="00855A91" w:rsidP="009B589E">
      <w:pPr>
        <w:pStyle w:val="a8"/>
        <w:numPr>
          <w:ilvl w:val="0"/>
          <w:numId w:val="10"/>
        </w:numPr>
        <w:ind w:firstLineChars="0"/>
        <w:outlineLvl w:val="1"/>
        <w:rPr>
          <w:b/>
        </w:rPr>
      </w:pPr>
      <w:r w:rsidRPr="00413E9F">
        <w:rPr>
          <w:b/>
        </w:rPr>
        <w:t>2025年本田将在欧洲实现全面电气化</w:t>
      </w:r>
    </w:p>
    <w:p w:rsidR="00855A91" w:rsidRDefault="00855A91" w:rsidP="009B589E">
      <w:r>
        <w:t>到2025年，本田在欧洲销售的所有新车都将是纯电动或混合动力车。原本根据两年前制定的一项战略，本田最初计划电动汽车将占其欧洲销量的三分之二。</w:t>
      </w:r>
    </w:p>
    <w:p w:rsidR="00855A91" w:rsidRPr="00440310" w:rsidRDefault="00855A91" w:rsidP="009B589E">
      <w:pPr>
        <w:rPr>
          <w:rFonts w:cs="宋体"/>
          <w:b/>
          <w:bCs/>
          <w:i/>
          <w:iCs/>
        </w:rPr>
      </w:pPr>
      <w:r w:rsidRPr="002009FE">
        <w:rPr>
          <w:rFonts w:cs="宋体" w:hint="eastAsia"/>
          <w:b/>
          <w:bCs/>
          <w:i/>
          <w:iCs/>
        </w:rPr>
        <w:t>分析：。</w:t>
      </w:r>
    </w:p>
    <w:p w:rsidR="00855A91" w:rsidRPr="00413E9F" w:rsidRDefault="00855A91" w:rsidP="009B589E">
      <w:pPr>
        <w:pStyle w:val="a8"/>
        <w:numPr>
          <w:ilvl w:val="0"/>
          <w:numId w:val="10"/>
        </w:numPr>
        <w:ind w:firstLineChars="0"/>
        <w:outlineLvl w:val="1"/>
        <w:rPr>
          <w:b/>
        </w:rPr>
      </w:pPr>
      <w:r w:rsidRPr="00413E9F">
        <w:rPr>
          <w:b/>
        </w:rPr>
        <w:t>宝马集团加速电气化发布6款插电混动新车</w:t>
      </w:r>
    </w:p>
    <w:p w:rsidR="00855A91" w:rsidRDefault="00855A91" w:rsidP="009B589E">
      <w:r>
        <w:t>2019年日内瓦车展正如火如荼地进行中，作为备受关注的豪华品牌之一，宝马集团在车展上首发了6款插电混动新车，包括BMW5系、新BMW7系、全新BMWX5、全新BMW3系、BMW2系、以及全新发布的BMWX3插电混动汽车，新车搭载了宝马集团最新的电池技术，纯电模式下续航里程达到50-80km。</w:t>
      </w:r>
    </w:p>
    <w:p w:rsidR="00855A91" w:rsidRPr="00E23C59" w:rsidRDefault="00855A91" w:rsidP="009B589E">
      <w:pPr>
        <w:pStyle w:val="a8"/>
        <w:numPr>
          <w:ilvl w:val="0"/>
          <w:numId w:val="10"/>
        </w:numPr>
        <w:ind w:firstLineChars="0"/>
        <w:outlineLvl w:val="1"/>
        <w:rPr>
          <w:b/>
        </w:rPr>
      </w:pPr>
      <w:r w:rsidRPr="00E23C59">
        <w:rPr>
          <w:rFonts w:hint="eastAsia"/>
          <w:b/>
        </w:rPr>
        <w:t>本田计划</w:t>
      </w:r>
      <w:r w:rsidRPr="00E23C59">
        <w:rPr>
          <w:b/>
        </w:rPr>
        <w:t>2025年生产镍钴合金</w:t>
      </w:r>
    </w:p>
    <w:p w:rsidR="00855A91" w:rsidRDefault="00855A91" w:rsidP="009B589E">
      <w:r>
        <w:t>日本汽车制造商本田汽车公司的一名高管表示，该公司计划到2025年，使用废旧锂离子电池作为原料，开始生产镍钴合金，未来瞄准储氢市场。</w:t>
      </w:r>
    </w:p>
    <w:p w:rsidR="00855A91" w:rsidRPr="00440310" w:rsidRDefault="00855A91" w:rsidP="009B589E">
      <w:pPr>
        <w:rPr>
          <w:rFonts w:cs="宋体"/>
          <w:b/>
          <w:bCs/>
          <w:i/>
          <w:iCs/>
        </w:rPr>
      </w:pPr>
      <w:r w:rsidRPr="002009FE">
        <w:rPr>
          <w:rFonts w:cs="宋体" w:hint="eastAsia"/>
          <w:b/>
          <w:bCs/>
          <w:i/>
          <w:iCs/>
        </w:rPr>
        <w:t>分析：。</w:t>
      </w:r>
    </w:p>
    <w:p w:rsidR="00855A91" w:rsidRPr="00C532D7" w:rsidRDefault="00855A91" w:rsidP="009B589E">
      <w:pPr>
        <w:pStyle w:val="a8"/>
        <w:numPr>
          <w:ilvl w:val="0"/>
          <w:numId w:val="10"/>
        </w:numPr>
        <w:ind w:firstLineChars="0"/>
        <w:outlineLvl w:val="1"/>
        <w:rPr>
          <w:b/>
        </w:rPr>
      </w:pPr>
      <w:r w:rsidRPr="00C532D7">
        <w:rPr>
          <w:rFonts w:hint="eastAsia"/>
          <w:b/>
        </w:rPr>
        <w:t>大众在德国建立电池回收厂</w:t>
      </w:r>
    </w:p>
    <w:p w:rsidR="00855A91" w:rsidRDefault="00855A91" w:rsidP="009B589E">
      <w:r>
        <w:t>大众计划在德国萨尔茨吉特建立一家电池回收工厂。自2020年起，该工厂每年将接收近1,200吨废旧车用级锂电池组。大众表示，锂、钴、锰、镍等贵金属或稀有金属原材料可被分离出来并用于制作新的蓄电池组。</w:t>
      </w:r>
    </w:p>
    <w:p w:rsidR="00855A91" w:rsidRPr="00440310" w:rsidRDefault="00855A91" w:rsidP="009B589E">
      <w:pPr>
        <w:rPr>
          <w:rFonts w:cs="宋体"/>
          <w:b/>
          <w:bCs/>
          <w:i/>
          <w:iCs/>
        </w:rPr>
      </w:pPr>
      <w:r w:rsidRPr="002009FE">
        <w:rPr>
          <w:rFonts w:cs="宋体" w:hint="eastAsia"/>
          <w:b/>
          <w:bCs/>
          <w:i/>
          <w:iCs/>
        </w:rPr>
        <w:t>分析：。</w:t>
      </w:r>
    </w:p>
    <w:p w:rsidR="00855A91" w:rsidRPr="00CA3F59" w:rsidRDefault="00855A91" w:rsidP="009B589E">
      <w:pPr>
        <w:pStyle w:val="a8"/>
        <w:numPr>
          <w:ilvl w:val="0"/>
          <w:numId w:val="10"/>
        </w:numPr>
        <w:ind w:firstLineChars="0"/>
        <w:outlineLvl w:val="1"/>
        <w:rPr>
          <w:b/>
        </w:rPr>
      </w:pPr>
      <w:r w:rsidRPr="00CA3F59">
        <w:rPr>
          <w:b/>
        </w:rPr>
        <w:t>德国将投资400亿欧元加快电动车研发</w:t>
      </w:r>
    </w:p>
    <w:p w:rsidR="00855A91" w:rsidRDefault="00855A91" w:rsidP="009B589E">
      <w:r>
        <w:rPr>
          <w:rFonts w:hint="eastAsia"/>
        </w:rPr>
        <w:t>德国汽车工业联合会（</w:t>
      </w:r>
      <w:r>
        <w:t>VDA）宣布，德国汽车行业将在2022年前投入超400亿欧元用于加快电动汽车研发，另将投入180亿欧元用于数字化和联网及自动驾驶汽车研发。与此同时，德国车企在海外设立的工厂今年轿车产量预计将增长3%，达到1160万辆，而德国国内今年的轿车产量预计将减少5%左右，降至480万辆。</w:t>
      </w:r>
    </w:p>
    <w:p w:rsidR="00855A91" w:rsidRPr="00440310" w:rsidRDefault="00855A91" w:rsidP="009B589E">
      <w:pPr>
        <w:rPr>
          <w:rFonts w:cs="宋体"/>
          <w:b/>
          <w:bCs/>
          <w:i/>
          <w:iCs/>
        </w:rPr>
      </w:pPr>
      <w:r w:rsidRPr="002009FE">
        <w:rPr>
          <w:rFonts w:cs="宋体" w:hint="eastAsia"/>
          <w:b/>
          <w:bCs/>
          <w:i/>
          <w:iCs/>
        </w:rPr>
        <w:t>分析：。</w:t>
      </w:r>
    </w:p>
    <w:p w:rsidR="00855A91" w:rsidRDefault="00855A91" w:rsidP="009B589E">
      <w:pPr>
        <w:pStyle w:val="a8"/>
        <w:numPr>
          <w:ilvl w:val="0"/>
          <w:numId w:val="10"/>
        </w:numPr>
        <w:ind w:firstLineChars="0"/>
        <w:outlineLvl w:val="1"/>
      </w:pPr>
      <w:r w:rsidRPr="00E23C59">
        <w:rPr>
          <w:rFonts w:hint="eastAsia"/>
          <w:b/>
        </w:rPr>
        <w:t>德国拟投近</w:t>
      </w:r>
      <w:r w:rsidRPr="00E23C59">
        <w:rPr>
          <w:b/>
        </w:rPr>
        <w:t>600亿欧元发展电动车和自动驾驶</w:t>
      </w:r>
    </w:p>
    <w:p w:rsidR="00855A91" w:rsidRDefault="00855A91" w:rsidP="009B589E">
      <w:r>
        <w:t>德国汽车工业协会（VDA）主席BernhardMattes在一份声明中表示，未来三年，德国汽车行业将在电动汽车以及自动驾驶领域投资近600亿欧元，其中电动汽车方面将投资400亿欧元，另外180亿欧元用来投资数字化、车联网以及自动驾驶。</w:t>
      </w:r>
    </w:p>
    <w:p w:rsidR="00855A91" w:rsidRPr="00440310" w:rsidRDefault="00855A91" w:rsidP="009B589E">
      <w:pPr>
        <w:rPr>
          <w:rFonts w:cs="宋体"/>
          <w:b/>
          <w:bCs/>
          <w:i/>
          <w:iCs/>
        </w:rPr>
      </w:pPr>
      <w:r w:rsidRPr="002009FE">
        <w:rPr>
          <w:rFonts w:cs="宋体" w:hint="eastAsia"/>
          <w:b/>
          <w:bCs/>
          <w:i/>
          <w:iCs/>
        </w:rPr>
        <w:lastRenderedPageBreak/>
        <w:t>分析：。</w:t>
      </w:r>
    </w:p>
    <w:p w:rsidR="00855A91" w:rsidRPr="00C532D7" w:rsidRDefault="00855A91" w:rsidP="009B589E">
      <w:pPr>
        <w:pStyle w:val="a8"/>
        <w:numPr>
          <w:ilvl w:val="0"/>
          <w:numId w:val="10"/>
        </w:numPr>
        <w:ind w:firstLineChars="0"/>
        <w:outlineLvl w:val="1"/>
        <w:rPr>
          <w:b/>
        </w:rPr>
      </w:pPr>
      <w:r w:rsidRPr="00C532D7">
        <w:rPr>
          <w:rFonts w:hint="eastAsia"/>
          <w:b/>
        </w:rPr>
        <w:t>福特扩大</w:t>
      </w:r>
      <w:r w:rsidRPr="00C532D7">
        <w:rPr>
          <w:b/>
        </w:rPr>
        <w:t>F系列皮卡产品线</w:t>
      </w:r>
    </w:p>
    <w:p w:rsidR="00855A91" w:rsidRDefault="00855A91" w:rsidP="009B589E">
      <w:r>
        <w:t>福特计划明年推出一款新车型F-600，这是该公司自1999年为重型皮卡打造“SuperDuty”品牌以来，首次扩大产品线。F-600总重量为22,000磅，大致相当于F-650。该款皮卡有三款动力供选择，7.3升V8汽油发动机、6.2升V8汽油发动机和6.7升PowerStroke柴油发动机，均配有10速自动变速箱。</w:t>
      </w:r>
    </w:p>
    <w:p w:rsidR="00855A91" w:rsidRPr="00440310" w:rsidRDefault="00855A91" w:rsidP="009B589E">
      <w:pPr>
        <w:rPr>
          <w:rFonts w:cs="宋体"/>
          <w:b/>
          <w:bCs/>
          <w:i/>
          <w:iCs/>
        </w:rPr>
      </w:pPr>
      <w:r w:rsidRPr="002009FE">
        <w:rPr>
          <w:rFonts w:cs="宋体" w:hint="eastAsia"/>
          <w:b/>
          <w:bCs/>
          <w:i/>
          <w:iCs/>
        </w:rPr>
        <w:t>分析：。</w:t>
      </w:r>
    </w:p>
    <w:p w:rsidR="00855A91" w:rsidRPr="009B3F70" w:rsidRDefault="00855A91" w:rsidP="009B589E">
      <w:pPr>
        <w:pStyle w:val="a8"/>
        <w:numPr>
          <w:ilvl w:val="0"/>
          <w:numId w:val="10"/>
        </w:numPr>
        <w:ind w:firstLineChars="0"/>
        <w:outlineLvl w:val="1"/>
        <w:rPr>
          <w:b/>
        </w:rPr>
      </w:pPr>
      <w:r w:rsidRPr="009B3F70">
        <w:rPr>
          <w:b/>
        </w:rPr>
        <w:t>美国2018年超越欧洲成为第二大电动车市场</w:t>
      </w:r>
    </w:p>
    <w:p w:rsidR="00855A91" w:rsidRDefault="00855A91" w:rsidP="009B589E">
      <w:r>
        <w:t>2018年美国超越欧洲成为全球第二大电动汽车市场。该调查结果来自布鲁塞尔清洁能源组织3月6日的一份报告。报告指出，该结果的原因之一可能是新的欧盟汽车排放法规即将出台，欧盟汽车制造商提前控制了电动汽车销售量。</w:t>
      </w:r>
    </w:p>
    <w:p w:rsidR="00855A91" w:rsidRPr="00440310" w:rsidRDefault="00855A91" w:rsidP="009B589E">
      <w:pPr>
        <w:rPr>
          <w:rFonts w:cs="宋体"/>
          <w:b/>
          <w:bCs/>
          <w:i/>
          <w:iCs/>
        </w:rPr>
      </w:pPr>
      <w:r w:rsidRPr="002009FE">
        <w:rPr>
          <w:rFonts w:cs="宋体" w:hint="eastAsia"/>
          <w:b/>
          <w:bCs/>
          <w:i/>
          <w:iCs/>
        </w:rPr>
        <w:t>分析：。</w:t>
      </w:r>
    </w:p>
    <w:p w:rsidR="00855A91" w:rsidRPr="00CA3F59" w:rsidRDefault="00855A91" w:rsidP="009B589E">
      <w:pPr>
        <w:pStyle w:val="a8"/>
        <w:numPr>
          <w:ilvl w:val="0"/>
          <w:numId w:val="10"/>
        </w:numPr>
        <w:ind w:firstLineChars="0"/>
        <w:outlineLvl w:val="1"/>
        <w:rPr>
          <w:b/>
        </w:rPr>
      </w:pPr>
      <w:r w:rsidRPr="00CA3F59">
        <w:rPr>
          <w:b/>
        </w:rPr>
        <w:t>美系跌不停美国2月轻型车销量下跌2.9%</w:t>
      </w:r>
    </w:p>
    <w:p w:rsidR="00855A91" w:rsidRDefault="00855A91" w:rsidP="009B589E">
      <w:r>
        <w:rPr>
          <w:rFonts w:hint="eastAsia"/>
        </w:rPr>
        <w:t>由于冬日寒冷天气、美国政府停摆的影响以及消费者对联邦退税的担忧，</w:t>
      </w:r>
      <w:r>
        <w:t>2019年2月份，美国轻型车销量同比下滑2.9％至1,288,571辆。</w:t>
      </w:r>
    </w:p>
    <w:p w:rsidR="00855A91" w:rsidRPr="00440310" w:rsidRDefault="00855A91" w:rsidP="009B589E">
      <w:pPr>
        <w:rPr>
          <w:rFonts w:cs="宋体"/>
          <w:b/>
          <w:bCs/>
          <w:i/>
          <w:iCs/>
        </w:rPr>
      </w:pPr>
      <w:r w:rsidRPr="002009FE">
        <w:rPr>
          <w:rFonts w:cs="宋体" w:hint="eastAsia"/>
          <w:b/>
          <w:bCs/>
          <w:i/>
          <w:iCs/>
        </w:rPr>
        <w:t>分析：。</w:t>
      </w:r>
    </w:p>
    <w:p w:rsidR="00855A91" w:rsidRPr="00BB6BA7" w:rsidRDefault="00855A91" w:rsidP="009B589E">
      <w:pPr>
        <w:pStyle w:val="a8"/>
        <w:numPr>
          <w:ilvl w:val="0"/>
          <w:numId w:val="10"/>
        </w:numPr>
        <w:ind w:firstLineChars="0"/>
        <w:outlineLvl w:val="1"/>
        <w:rPr>
          <w:b/>
        </w:rPr>
      </w:pPr>
      <w:r w:rsidRPr="00BB6BA7">
        <w:rPr>
          <w:b/>
        </w:rPr>
        <w:t>欧洲2月汽车产销量评论</w:t>
      </w:r>
    </w:p>
    <w:p w:rsidR="00855A91" w:rsidRDefault="00855A91" w:rsidP="009B589E">
      <w:r>
        <w:rPr>
          <w:rFonts w:hint="eastAsia"/>
        </w:rPr>
        <w:t>欧洲销量</w:t>
      </w:r>
    </w:p>
    <w:p w:rsidR="00855A91" w:rsidRDefault="00855A91" w:rsidP="009B589E">
      <w:r>
        <w:t>2019年1月：-3.8%；现值153.7万辆，前值159.7万辆</w:t>
      </w:r>
    </w:p>
    <w:p w:rsidR="00855A91" w:rsidRDefault="00855A91" w:rsidP="009B589E">
      <w:r>
        <w:t>1月份欧洲轻型汽车销量再次同比下降3.8%至1,537,815辆。到今年1月，欧洲轻型汽车销量已连续第五个月下滑，这是因为欧洲市场面临诸多潜在的挑战，尤其是一些市场引入全球统一的轻型汽车测试规程（WLTP）所产生的持续轻微影响以及英国计划脱欧所带来的日益不确定性。2019年1月份出现了轻微下降，并且在不同的欧洲市场，表现也不一。</w:t>
      </w:r>
    </w:p>
    <w:p w:rsidR="00855A91" w:rsidRDefault="00855A91" w:rsidP="009B589E">
      <w:r>
        <w:rPr>
          <w:rFonts w:hint="eastAsia"/>
        </w:rPr>
        <w:t>欧洲产量</w:t>
      </w:r>
    </w:p>
    <w:p w:rsidR="00855A91" w:rsidRDefault="00855A91" w:rsidP="009B589E">
      <w:r>
        <w:t>2019年1月：-6.4%；现值177万辆，前值190万辆</w:t>
      </w:r>
      <w:r>
        <w:rPr>
          <w:rFonts w:hint="eastAsia"/>
        </w:rPr>
        <w:t>。</w:t>
      </w:r>
    </w:p>
    <w:p w:rsidR="00855A91" w:rsidRDefault="00855A91" w:rsidP="009B589E">
      <w:r>
        <w:rPr>
          <w:rFonts w:hint="eastAsia"/>
        </w:rPr>
        <w:t>欧洲轻型汽车产量在</w:t>
      </w:r>
      <w:r>
        <w:t>2018年下降1%，其中下半年下降了5%。我们对2019年的预测再次减少了13万辆，现在预计将比2018年下降1%。在过去12个月内，该地区的季节性调整年化销量（SAAR）下降100多万辆，目前处于三年来的最低点。考虑到随着2019年的到来，同期比较的基础将变得更加有利，预计上半年的产量将下降6%，下半年的产量将增加5%。</w:t>
      </w:r>
    </w:p>
    <w:p w:rsidR="00855A91" w:rsidRDefault="00855A91" w:rsidP="009B589E">
      <w:r>
        <w:rPr>
          <w:rFonts w:hint="eastAsia"/>
        </w:rPr>
        <w:t>与</w:t>
      </w:r>
      <w:r>
        <w:t>2018年类似，2019年的产量水平将受到国内需求疲软、进口增加、出口边际增长以及潜在汽车认证问题的共同挑战。此外，据了解，一些汽车制造商将在全年减少库存水平。但是，我们目前的设想未包括无协议脱欧或额外的美国进口关税。</w:t>
      </w:r>
    </w:p>
    <w:p w:rsidR="00855A91" w:rsidRPr="00440310" w:rsidRDefault="00855A91" w:rsidP="009B589E">
      <w:pPr>
        <w:rPr>
          <w:rFonts w:cs="宋体"/>
          <w:b/>
          <w:bCs/>
          <w:i/>
          <w:iCs/>
        </w:rPr>
      </w:pPr>
      <w:r w:rsidRPr="002009FE">
        <w:rPr>
          <w:rFonts w:cs="宋体" w:hint="eastAsia"/>
          <w:b/>
          <w:bCs/>
          <w:i/>
          <w:iCs/>
        </w:rPr>
        <w:t>分析：。</w:t>
      </w:r>
    </w:p>
    <w:p w:rsidR="00855A91" w:rsidRPr="00B33B6F" w:rsidRDefault="00855A91" w:rsidP="009B589E">
      <w:pPr>
        <w:pStyle w:val="a8"/>
        <w:numPr>
          <w:ilvl w:val="0"/>
          <w:numId w:val="10"/>
        </w:numPr>
        <w:ind w:firstLineChars="0"/>
        <w:outlineLvl w:val="1"/>
        <w:rPr>
          <w:b/>
        </w:rPr>
      </w:pPr>
      <w:r w:rsidRPr="00B33B6F">
        <w:rPr>
          <w:b/>
        </w:rPr>
        <w:t>欧盟反垄断组织研究汽车维修市场运作市场要求竞争</w:t>
      </w:r>
    </w:p>
    <w:p w:rsidR="00855A91" w:rsidRDefault="00855A91" w:rsidP="009B589E">
      <w:r>
        <w:rPr>
          <w:rFonts w:hint="eastAsia"/>
        </w:rPr>
        <w:t>欧盟反垄断部门负责人星期一（</w:t>
      </w:r>
      <w:r>
        <w:t>3月4日）表示，在消费者要求更多市场竞争之后，欧盟监管部门则正在研究汽车维修市场是如何运作的，但他们并没有开始审理案件。</w:t>
      </w:r>
    </w:p>
    <w:p w:rsidR="00855A91" w:rsidRDefault="00855A91" w:rsidP="009B589E">
      <w:r>
        <w:rPr>
          <w:rFonts w:hint="eastAsia"/>
        </w:rPr>
        <w:t>欧洲竞争委员会委员</w:t>
      </w:r>
      <w:r>
        <w:t>MargretheVestager透露，研究对象包括雷诺、捷豹路虎、标致和软件公司Accenture。她表示，调查的兴趣是由车主引起的，这些车主想要更多的竞品和能够使用其他维修商或修理厂的机会，而不是他们车辆所指定的。</w:t>
      </w:r>
    </w:p>
    <w:p w:rsidR="00855A91" w:rsidRDefault="00855A91" w:rsidP="009B589E">
      <w:r>
        <w:t>Accenture准备的销售简报及其他在法院存档的文件显示，雷诺、捷豹路虎、标致和其他车企过去十年通过使用复杂的定价软件使收入增加了10多亿美元。</w:t>
      </w:r>
    </w:p>
    <w:p w:rsidR="00855A91" w:rsidRDefault="00855A91" w:rsidP="009B589E">
      <w:r>
        <w:t>MargretheVestager说到：“这不是一项调查，也不是一起案例，但是我们在这一领域市场监督的一部分。我们希望再次了解市场，因为现在的市场与数据息息相关。你可以通过接触数据来为汽车提供服务。”</w:t>
      </w:r>
    </w:p>
    <w:p w:rsidR="00855A91" w:rsidRPr="00440310" w:rsidRDefault="00855A91" w:rsidP="009B589E">
      <w:pPr>
        <w:rPr>
          <w:rFonts w:cs="宋体"/>
          <w:b/>
          <w:bCs/>
          <w:i/>
          <w:iCs/>
        </w:rPr>
      </w:pPr>
      <w:r w:rsidRPr="002009FE">
        <w:rPr>
          <w:rFonts w:cs="宋体" w:hint="eastAsia"/>
          <w:b/>
          <w:bCs/>
          <w:i/>
          <w:iCs/>
        </w:rPr>
        <w:lastRenderedPageBreak/>
        <w:t>分析：。</w:t>
      </w:r>
    </w:p>
    <w:p w:rsidR="00855A91" w:rsidRPr="00890CD4" w:rsidRDefault="00855A91" w:rsidP="009B589E">
      <w:pPr>
        <w:pStyle w:val="a8"/>
        <w:numPr>
          <w:ilvl w:val="0"/>
          <w:numId w:val="10"/>
        </w:numPr>
        <w:ind w:firstLineChars="0"/>
        <w:outlineLvl w:val="1"/>
        <w:rPr>
          <w:b/>
        </w:rPr>
      </w:pPr>
      <w:r w:rsidRPr="00890CD4">
        <w:rPr>
          <w:b/>
        </w:rPr>
        <w:t>特斯拉8款车型官降</w:t>
      </w:r>
      <w:r w:rsidRPr="00890CD4">
        <w:rPr>
          <w:rFonts w:hint="eastAsia"/>
          <w:b/>
        </w:rPr>
        <w:t>最高降</w:t>
      </w:r>
      <w:r w:rsidRPr="00890CD4">
        <w:rPr>
          <w:b/>
        </w:rPr>
        <w:t>34.11万元</w:t>
      </w:r>
    </w:p>
    <w:p w:rsidR="00855A91" w:rsidRDefault="00855A91" w:rsidP="009B589E">
      <w:r>
        <w:rPr>
          <w:rFonts w:hint="eastAsia"/>
        </w:rPr>
        <w:t>从官方获悉，特斯拉品牌在售的</w:t>
      </w:r>
      <w:r>
        <w:t>ModelS、ModelX和Model3价格下调1.13-34.11万元，共计8款车型。其中，ModelS调整后的售价区间为73.10-81.35万元，ModelX调整后的售价区间为77.82-84.82万元，Model3调整后的售价区间为40.70-51.60万元。</w:t>
      </w:r>
    </w:p>
    <w:p w:rsidR="00855A91" w:rsidRPr="00300ED1" w:rsidRDefault="00855A91" w:rsidP="009B589E">
      <w:pPr>
        <w:pStyle w:val="a8"/>
        <w:numPr>
          <w:ilvl w:val="0"/>
          <w:numId w:val="10"/>
        </w:numPr>
        <w:ind w:firstLineChars="0"/>
        <w:outlineLvl w:val="1"/>
        <w:rPr>
          <w:b/>
        </w:rPr>
      </w:pPr>
      <w:r w:rsidRPr="00300ED1">
        <w:rPr>
          <w:rFonts w:hint="eastAsia"/>
          <w:b/>
        </w:rPr>
        <w:t>特斯拉发布</w:t>
      </w:r>
      <w:r w:rsidRPr="00300ED1">
        <w:rPr>
          <w:b/>
        </w:rPr>
        <w:t>V3超级充电站，充电时间减半</w:t>
      </w:r>
    </w:p>
    <w:p w:rsidR="00855A91" w:rsidRDefault="00855A91" w:rsidP="009B589E">
      <w:r>
        <w:t>特斯拉日前公布了其升级版超级充电网络V3的细节，V3版超级充电网络最大功率250千瓦，在长续航版Model3上，可实现充电5分钟续航里程增加75英里（约120公里），并可将充电时间缩短一半。</w:t>
      </w:r>
    </w:p>
    <w:p w:rsidR="00855A91" w:rsidRPr="00440310" w:rsidRDefault="00855A91" w:rsidP="009B589E">
      <w:pPr>
        <w:rPr>
          <w:rFonts w:cs="宋体"/>
          <w:b/>
          <w:bCs/>
          <w:i/>
          <w:iCs/>
        </w:rPr>
      </w:pPr>
      <w:r w:rsidRPr="002009FE">
        <w:rPr>
          <w:rFonts w:cs="宋体" w:hint="eastAsia"/>
          <w:b/>
          <w:bCs/>
          <w:i/>
          <w:iCs/>
        </w:rPr>
        <w:t>分析：。</w:t>
      </w:r>
    </w:p>
    <w:p w:rsidR="00855A91" w:rsidRPr="00CB3DA7" w:rsidRDefault="00855A91" w:rsidP="009B589E">
      <w:pPr>
        <w:pStyle w:val="a8"/>
        <w:numPr>
          <w:ilvl w:val="0"/>
          <w:numId w:val="10"/>
        </w:numPr>
        <w:ind w:firstLineChars="0"/>
        <w:outlineLvl w:val="1"/>
        <w:rPr>
          <w:b/>
        </w:rPr>
      </w:pPr>
      <w:r w:rsidRPr="00CB3DA7">
        <w:rPr>
          <w:b/>
        </w:rPr>
        <w:t>特斯拉推新app功能让车主实时了解车辆维修进展</w:t>
      </w:r>
    </w:p>
    <w:p w:rsidR="00855A91" w:rsidRDefault="00855A91" w:rsidP="009B589E">
      <w:r>
        <w:rPr>
          <w:rFonts w:hint="eastAsia"/>
        </w:rPr>
        <w:t>特斯拉（</w:t>
      </w:r>
      <w:r>
        <w:t>Tesla）将推出一项移动应用程序功能，可让车主在车辆维修过程中实时了解车辆的状态。</w:t>
      </w:r>
    </w:p>
    <w:p w:rsidR="00855A91" w:rsidRDefault="00855A91" w:rsidP="009B589E">
      <w:r>
        <w:rPr>
          <w:rFonts w:hint="eastAsia"/>
        </w:rPr>
        <w:t>除了推出该项功能，特斯拉还表示将改变整个销售策略，转而只在网络上销售汽车，同时表示将重新关注提高服务：“同时，我们将增加对特斯拉服务系统的投资，目标是如果做不到当时就做到当天送达，而且大多数服务是我们主动像车主提供，而不是车主要求我们提供。此外，我们保证在我们有业务的任何国家、任何地区都会提供服务。”</w:t>
      </w:r>
    </w:p>
    <w:p w:rsidR="00855A91" w:rsidRPr="00440310" w:rsidRDefault="00855A91" w:rsidP="009B589E">
      <w:pPr>
        <w:rPr>
          <w:rFonts w:cs="宋体"/>
          <w:b/>
          <w:bCs/>
          <w:i/>
          <w:iCs/>
        </w:rPr>
      </w:pPr>
      <w:r w:rsidRPr="002009FE">
        <w:rPr>
          <w:rFonts w:cs="宋体" w:hint="eastAsia"/>
          <w:b/>
          <w:bCs/>
          <w:i/>
          <w:iCs/>
        </w:rPr>
        <w:t>分析：。</w:t>
      </w:r>
    </w:p>
    <w:p w:rsidR="00855A91" w:rsidRPr="00527211" w:rsidRDefault="00855A91" w:rsidP="009B589E">
      <w:pPr>
        <w:pStyle w:val="a8"/>
        <w:numPr>
          <w:ilvl w:val="0"/>
          <w:numId w:val="10"/>
        </w:numPr>
        <w:ind w:firstLineChars="0"/>
        <w:outlineLvl w:val="1"/>
        <w:rPr>
          <w:b/>
        </w:rPr>
      </w:pPr>
      <w:r w:rsidRPr="00527211">
        <w:rPr>
          <w:rFonts w:hint="eastAsia"/>
          <w:b/>
        </w:rPr>
        <w:t>特斯拉转向在线销售，关闭部分专卖店</w:t>
      </w:r>
    </w:p>
    <w:p w:rsidR="00855A91" w:rsidRDefault="00855A91" w:rsidP="009B589E">
      <w:r>
        <w:t>特斯拉将在北美市场关闭部分专卖店，全面转向在线销售。据悉，车主在购车后如果感到不满意可以在一周内退货，门店关停后将导致零售方面的人员有所缩减。</w:t>
      </w:r>
    </w:p>
    <w:p w:rsidR="00855A91" w:rsidRPr="00440310" w:rsidRDefault="00855A91" w:rsidP="009B589E">
      <w:pPr>
        <w:rPr>
          <w:rFonts w:cs="宋体"/>
          <w:b/>
          <w:bCs/>
          <w:i/>
          <w:iCs/>
        </w:rPr>
      </w:pPr>
      <w:r w:rsidRPr="002009FE">
        <w:rPr>
          <w:rFonts w:cs="宋体" w:hint="eastAsia"/>
          <w:b/>
          <w:bCs/>
          <w:i/>
          <w:iCs/>
        </w:rPr>
        <w:t>分析：。</w:t>
      </w:r>
    </w:p>
    <w:p w:rsidR="00855A91" w:rsidRPr="00527211" w:rsidRDefault="00855A91" w:rsidP="009B589E">
      <w:pPr>
        <w:pStyle w:val="a8"/>
        <w:numPr>
          <w:ilvl w:val="0"/>
          <w:numId w:val="10"/>
        </w:numPr>
        <w:ind w:firstLineChars="0"/>
        <w:outlineLvl w:val="1"/>
        <w:rPr>
          <w:b/>
        </w:rPr>
      </w:pPr>
      <w:r w:rsidRPr="00527211">
        <w:rPr>
          <w:rFonts w:hint="eastAsia"/>
          <w:b/>
        </w:rPr>
        <w:t>现代加快电气化进程，投资</w:t>
      </w:r>
      <w:r w:rsidRPr="00527211">
        <w:rPr>
          <w:b/>
        </w:rPr>
        <w:t>400亿美元</w:t>
      </w:r>
    </w:p>
    <w:p w:rsidR="00855A91" w:rsidRDefault="00855A91" w:rsidP="009B589E">
      <w:r>
        <w:t>现代汽车官方宣布将在5年内投入400亿美元用于建造全新的电动车平台、开发智能化车载系统，从而应对行业向电气化的转型。现代集团同时还宣布，在2020年将推出基于新电动车平台生产的新车型。</w:t>
      </w:r>
    </w:p>
    <w:p w:rsidR="00855A91" w:rsidRPr="00440310" w:rsidRDefault="00855A91" w:rsidP="009B589E">
      <w:pPr>
        <w:rPr>
          <w:rFonts w:cs="宋体"/>
          <w:b/>
          <w:bCs/>
          <w:i/>
          <w:iCs/>
        </w:rPr>
      </w:pPr>
      <w:r w:rsidRPr="002009FE">
        <w:rPr>
          <w:rFonts w:cs="宋体" w:hint="eastAsia"/>
          <w:b/>
          <w:bCs/>
          <w:i/>
          <w:iCs/>
        </w:rPr>
        <w:t>分析：。</w:t>
      </w:r>
    </w:p>
    <w:p w:rsidR="00855A91" w:rsidRPr="00527211" w:rsidRDefault="00855A91" w:rsidP="009B589E">
      <w:pPr>
        <w:pStyle w:val="a8"/>
        <w:numPr>
          <w:ilvl w:val="0"/>
          <w:numId w:val="10"/>
        </w:numPr>
        <w:ind w:firstLineChars="0"/>
        <w:outlineLvl w:val="1"/>
        <w:rPr>
          <w:b/>
        </w:rPr>
      </w:pPr>
      <w:r w:rsidRPr="00527211">
        <w:rPr>
          <w:rFonts w:hint="eastAsia"/>
          <w:b/>
        </w:rPr>
        <w:t>印度批准</w:t>
      </w:r>
      <w:r w:rsidRPr="00527211">
        <w:rPr>
          <w:b/>
        </w:rPr>
        <w:t>14亿美元电动汽车补贴计划</w:t>
      </w:r>
    </w:p>
    <w:p w:rsidR="00855A91" w:rsidRDefault="00855A91" w:rsidP="009B589E">
      <w:r>
        <w:t>印度内阁批准了一项14亿美元的计划，用于补贴电动和混合动力汽车的销售。根据该计划，补贴将根据汽车的电池容量提供，范围从公共汽车和轿车到三轮车和摩托车。</w:t>
      </w:r>
    </w:p>
    <w:p w:rsidR="00855A91" w:rsidRPr="00440310" w:rsidRDefault="00855A91" w:rsidP="009B589E">
      <w:pPr>
        <w:rPr>
          <w:rFonts w:cs="宋体"/>
          <w:b/>
          <w:bCs/>
          <w:i/>
          <w:iCs/>
        </w:rPr>
      </w:pPr>
      <w:r w:rsidRPr="002009FE">
        <w:rPr>
          <w:rFonts w:cs="宋体" w:hint="eastAsia"/>
          <w:b/>
          <w:bCs/>
          <w:i/>
          <w:iCs/>
        </w:rPr>
        <w:t>分析：。</w:t>
      </w:r>
    </w:p>
    <w:p w:rsidR="00855A91" w:rsidRPr="009B3F70" w:rsidRDefault="00855A91" w:rsidP="009B589E">
      <w:pPr>
        <w:pStyle w:val="a8"/>
        <w:numPr>
          <w:ilvl w:val="0"/>
          <w:numId w:val="10"/>
        </w:numPr>
        <w:ind w:firstLineChars="0"/>
        <w:outlineLvl w:val="1"/>
        <w:rPr>
          <w:b/>
        </w:rPr>
      </w:pPr>
      <w:r w:rsidRPr="009B3F70">
        <w:rPr>
          <w:b/>
        </w:rPr>
        <w:t>英国计划建立车载电池工厂旨在提振电动车及汽车业发展</w:t>
      </w:r>
    </w:p>
    <w:p w:rsidR="00855A91" w:rsidRDefault="00855A91" w:rsidP="009B589E">
      <w:r>
        <w:rPr>
          <w:rFonts w:hint="eastAsia"/>
        </w:rPr>
        <w:t>英国计划建立一家业内领先的汽车电池工厂，旨在推动英国电动车的发展，英国脱欧与对柴油车型的“负面曝光度过多”伤到了英国的购车需求及汽车业内的就业情况。</w:t>
      </w:r>
    </w:p>
    <w:p w:rsidR="00855A91" w:rsidRDefault="00855A91" w:rsidP="009B589E">
      <w:r>
        <w:rPr>
          <w:rFonts w:hint="eastAsia"/>
        </w:rPr>
        <w:t>该工厂将有助于提振英国的汽车业，英国脱欧导致许多公司都在重新考虑其投资计划，中国经济放缓也对需求造成压力，而英国自身因致力于降低环境污染，尽力减少柴油车型的销售额。</w:t>
      </w:r>
    </w:p>
    <w:sectPr w:rsidR="00855A9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C0A2D" w:rsidRDefault="00FC0A2D" w:rsidP="009B589E">
      <w:r>
        <w:separator/>
      </w:r>
    </w:p>
  </w:endnote>
  <w:endnote w:type="continuationSeparator" w:id="0">
    <w:p w:rsidR="00FC0A2D" w:rsidRDefault="00FC0A2D" w:rsidP="009B58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C0A2D" w:rsidRDefault="00FC0A2D" w:rsidP="009B589E">
      <w:r>
        <w:separator/>
      </w:r>
    </w:p>
  </w:footnote>
  <w:footnote w:type="continuationSeparator" w:id="0">
    <w:p w:rsidR="00FC0A2D" w:rsidRDefault="00FC0A2D" w:rsidP="009B58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9"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0"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2715B4D"/>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8"/>
  </w:num>
  <w:num w:numId="3">
    <w:abstractNumId w:val="9"/>
  </w:num>
  <w:num w:numId="4">
    <w:abstractNumId w:val="11"/>
  </w:num>
  <w:num w:numId="5">
    <w:abstractNumId w:val="10"/>
  </w:num>
  <w:num w:numId="6">
    <w:abstractNumId w:val="6"/>
  </w:num>
  <w:num w:numId="7">
    <w:abstractNumId w:val="3"/>
  </w:num>
  <w:num w:numId="8">
    <w:abstractNumId w:val="2"/>
  </w:num>
  <w:num w:numId="9">
    <w:abstractNumId w:val="7"/>
  </w:num>
  <w:num w:numId="10">
    <w:abstractNumId w:val="4"/>
  </w:num>
  <w:num w:numId="11">
    <w:abstractNumId w:val="0"/>
  </w:num>
  <w:num w:numId="12">
    <w:abstractNumId w:val="5"/>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71BA"/>
    <w:rsid w:val="00017A92"/>
    <w:rsid w:val="00025172"/>
    <w:rsid w:val="000410E7"/>
    <w:rsid w:val="00076453"/>
    <w:rsid w:val="0007780B"/>
    <w:rsid w:val="000B3C9F"/>
    <w:rsid w:val="000D19C5"/>
    <w:rsid w:val="000D4764"/>
    <w:rsid w:val="000E3691"/>
    <w:rsid w:val="001966F0"/>
    <w:rsid w:val="001A28FF"/>
    <w:rsid w:val="001C14AA"/>
    <w:rsid w:val="001E42CB"/>
    <w:rsid w:val="00315C97"/>
    <w:rsid w:val="0034484D"/>
    <w:rsid w:val="00362891"/>
    <w:rsid w:val="003702DB"/>
    <w:rsid w:val="003971BA"/>
    <w:rsid w:val="004378A3"/>
    <w:rsid w:val="00443D92"/>
    <w:rsid w:val="004A6130"/>
    <w:rsid w:val="005551EE"/>
    <w:rsid w:val="00664453"/>
    <w:rsid w:val="006710FF"/>
    <w:rsid w:val="0079046A"/>
    <w:rsid w:val="00822713"/>
    <w:rsid w:val="00855A91"/>
    <w:rsid w:val="00867256"/>
    <w:rsid w:val="008674BD"/>
    <w:rsid w:val="008963D0"/>
    <w:rsid w:val="009543E7"/>
    <w:rsid w:val="0097702D"/>
    <w:rsid w:val="00977885"/>
    <w:rsid w:val="009B589E"/>
    <w:rsid w:val="009C0D5C"/>
    <w:rsid w:val="00A06663"/>
    <w:rsid w:val="00AB7E34"/>
    <w:rsid w:val="00B30AF8"/>
    <w:rsid w:val="00B71130"/>
    <w:rsid w:val="00B726E2"/>
    <w:rsid w:val="00BC1223"/>
    <w:rsid w:val="00BF0BB9"/>
    <w:rsid w:val="00BF3D50"/>
    <w:rsid w:val="00C83890"/>
    <w:rsid w:val="00CC5087"/>
    <w:rsid w:val="00CE4F23"/>
    <w:rsid w:val="00D60A59"/>
    <w:rsid w:val="00D84EAD"/>
    <w:rsid w:val="00E05152"/>
    <w:rsid w:val="00EC4E90"/>
    <w:rsid w:val="00ED6C78"/>
    <w:rsid w:val="00FC0A2D"/>
    <w:rsid w:val="00FF30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B66EC5"/>
  <w15:chartTrackingRefBased/>
  <w15:docId w15:val="{04207AD3-FCE2-4203-A272-6CDCCFB7A4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B589E"/>
    <w:pPr>
      <w:widowControl w:val="0"/>
      <w:jc w:val="both"/>
    </w:pPr>
    <w:rPr>
      <w:szCs w:val="24"/>
    </w:rPr>
  </w:style>
  <w:style w:type="paragraph" w:styleId="2">
    <w:name w:val="heading 2"/>
    <w:basedOn w:val="a"/>
    <w:next w:val="a"/>
    <w:link w:val="20"/>
    <w:semiHidden/>
    <w:unhideWhenUsed/>
    <w:qFormat/>
    <w:rsid w:val="009B589E"/>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9B589E"/>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9B589E"/>
    <w:rPr>
      <w:sz w:val="18"/>
      <w:szCs w:val="18"/>
    </w:rPr>
  </w:style>
  <w:style w:type="paragraph" w:styleId="a5">
    <w:name w:val="footer"/>
    <w:basedOn w:val="a"/>
    <w:link w:val="a6"/>
    <w:unhideWhenUsed/>
    <w:rsid w:val="009B589E"/>
    <w:pPr>
      <w:tabs>
        <w:tab w:val="center" w:pos="4153"/>
        <w:tab w:val="right" w:pos="8306"/>
      </w:tabs>
      <w:snapToGrid w:val="0"/>
      <w:jc w:val="left"/>
    </w:pPr>
    <w:rPr>
      <w:sz w:val="18"/>
      <w:szCs w:val="18"/>
    </w:rPr>
  </w:style>
  <w:style w:type="character" w:customStyle="1" w:styleId="a6">
    <w:name w:val="页脚 字符"/>
    <w:basedOn w:val="a0"/>
    <w:link w:val="a5"/>
    <w:rsid w:val="009B589E"/>
    <w:rPr>
      <w:sz w:val="18"/>
      <w:szCs w:val="18"/>
    </w:rPr>
  </w:style>
  <w:style w:type="character" w:customStyle="1" w:styleId="20">
    <w:name w:val="标题 2 字符"/>
    <w:basedOn w:val="a0"/>
    <w:link w:val="2"/>
    <w:semiHidden/>
    <w:rsid w:val="009B589E"/>
    <w:rPr>
      <w:rFonts w:asciiTheme="majorHAnsi" w:eastAsiaTheme="majorEastAsia" w:hAnsiTheme="majorHAnsi" w:cstheme="majorBidi"/>
      <w:b/>
      <w:bCs/>
      <w:sz w:val="32"/>
      <w:szCs w:val="32"/>
    </w:rPr>
  </w:style>
  <w:style w:type="character" w:styleId="a7">
    <w:name w:val="Strong"/>
    <w:basedOn w:val="a0"/>
    <w:qFormat/>
    <w:rsid w:val="009B589E"/>
    <w:rPr>
      <w:b/>
    </w:rPr>
  </w:style>
  <w:style w:type="paragraph" w:customStyle="1" w:styleId="1">
    <w:name w:val="列出段落1"/>
    <w:basedOn w:val="a"/>
    <w:uiPriority w:val="99"/>
    <w:qFormat/>
    <w:rsid w:val="009B589E"/>
    <w:pPr>
      <w:ind w:firstLineChars="200" w:firstLine="420"/>
    </w:pPr>
  </w:style>
  <w:style w:type="paragraph" w:styleId="a8">
    <w:name w:val="List Paragraph"/>
    <w:basedOn w:val="a"/>
    <w:uiPriority w:val="34"/>
    <w:qFormat/>
    <w:rsid w:val="009B589E"/>
    <w:pPr>
      <w:ind w:firstLineChars="200" w:firstLine="420"/>
    </w:pPr>
  </w:style>
  <w:style w:type="paragraph" w:styleId="a9">
    <w:name w:val="Balloon Text"/>
    <w:basedOn w:val="a"/>
    <w:link w:val="aa"/>
    <w:rsid w:val="009B589E"/>
    <w:rPr>
      <w:sz w:val="18"/>
      <w:szCs w:val="18"/>
    </w:rPr>
  </w:style>
  <w:style w:type="character" w:customStyle="1" w:styleId="aa">
    <w:name w:val="批注框文本 字符"/>
    <w:basedOn w:val="a0"/>
    <w:link w:val="a9"/>
    <w:rsid w:val="009B589E"/>
    <w:rPr>
      <w:sz w:val="18"/>
      <w:szCs w:val="18"/>
    </w:rPr>
  </w:style>
  <w:style w:type="character" w:customStyle="1" w:styleId="apple-converted-space">
    <w:name w:val="apple-converted-space"/>
    <w:basedOn w:val="a0"/>
    <w:rsid w:val="009B589E"/>
  </w:style>
  <w:style w:type="character" w:styleId="ab">
    <w:name w:val="annotation reference"/>
    <w:basedOn w:val="a0"/>
    <w:uiPriority w:val="99"/>
    <w:semiHidden/>
    <w:unhideWhenUsed/>
    <w:rsid w:val="009B589E"/>
    <w:rPr>
      <w:sz w:val="21"/>
      <w:szCs w:val="21"/>
    </w:rPr>
  </w:style>
  <w:style w:type="paragraph" w:styleId="ac">
    <w:name w:val="annotation text"/>
    <w:basedOn w:val="a"/>
    <w:link w:val="ad"/>
    <w:uiPriority w:val="99"/>
    <w:semiHidden/>
    <w:unhideWhenUsed/>
    <w:rsid w:val="009B589E"/>
    <w:pPr>
      <w:jc w:val="left"/>
    </w:pPr>
  </w:style>
  <w:style w:type="character" w:customStyle="1" w:styleId="ad">
    <w:name w:val="批注文字 字符"/>
    <w:basedOn w:val="a0"/>
    <w:link w:val="ac"/>
    <w:uiPriority w:val="99"/>
    <w:semiHidden/>
    <w:rsid w:val="009B589E"/>
    <w:rPr>
      <w:szCs w:val="24"/>
    </w:rPr>
  </w:style>
  <w:style w:type="paragraph" w:styleId="ae">
    <w:name w:val="annotation subject"/>
    <w:basedOn w:val="ac"/>
    <w:next w:val="ac"/>
    <w:link w:val="af"/>
    <w:uiPriority w:val="99"/>
    <w:semiHidden/>
    <w:unhideWhenUsed/>
    <w:rsid w:val="009B589E"/>
    <w:rPr>
      <w:b/>
      <w:bCs/>
    </w:rPr>
  </w:style>
  <w:style w:type="character" w:customStyle="1" w:styleId="af">
    <w:name w:val="批注主题 字符"/>
    <w:basedOn w:val="ad"/>
    <w:link w:val="ae"/>
    <w:uiPriority w:val="99"/>
    <w:semiHidden/>
    <w:rsid w:val="009B589E"/>
    <w:rPr>
      <w:b/>
      <w:bCs/>
      <w:szCs w:val="24"/>
    </w:rPr>
  </w:style>
  <w:style w:type="character" w:styleId="af0">
    <w:name w:val="Hyperlink"/>
    <w:basedOn w:val="a0"/>
    <w:uiPriority w:val="99"/>
    <w:unhideWhenUsed/>
    <w:rsid w:val="009B589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164</TotalTime>
  <Pages>28</Pages>
  <Words>3076</Words>
  <Characters>17538</Characters>
  <Application>Microsoft Office Word</Application>
  <DocSecurity>0</DocSecurity>
  <Lines>146</Lines>
  <Paragraphs>41</Paragraphs>
  <ScaleCrop>false</ScaleCrop>
  <Company/>
  <LinksUpToDate>false</LinksUpToDate>
  <CharactersWithSpaces>20573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8</cp:revision>
  <dcterms:created xsi:type="dcterms:W3CDTF">2019-03-13T02:18:00Z</dcterms:created>
  <dcterms:modified xsi:type="dcterms:W3CDTF">2019-03-13T08:41:00Z</dcterms:modified>
</cp:coreProperties>
</file>