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164A5" w:rsidRPr="002009FE" w:rsidRDefault="00C164A5" w:rsidP="00C164A5">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年11</w:t>
      </w:r>
      <w:r w:rsidRPr="002009FE">
        <w:rPr>
          <w:rFonts w:ascii="黑体" w:eastAsia="黑体" w:cs="黑体" w:hint="eastAsia"/>
          <w:sz w:val="24"/>
        </w:rPr>
        <w:t>期（</w:t>
      </w:r>
      <w:r>
        <w:rPr>
          <w:rFonts w:ascii="黑体" w:eastAsia="黑体" w:cs="黑体"/>
          <w:sz w:val="24"/>
        </w:rPr>
        <w:t>3</w:t>
      </w:r>
      <w:r w:rsidRPr="002009FE">
        <w:rPr>
          <w:rFonts w:ascii="黑体" w:eastAsia="黑体" w:cs="黑体" w:hint="eastAsia"/>
          <w:sz w:val="24"/>
        </w:rPr>
        <w:t>月</w:t>
      </w:r>
      <w:r>
        <w:rPr>
          <w:rFonts w:ascii="黑体" w:eastAsia="黑体" w:cs="黑体" w:hint="eastAsia"/>
          <w:sz w:val="24"/>
        </w:rPr>
        <w:t>9</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3</w:t>
      </w:r>
      <w:r w:rsidRPr="002009FE">
        <w:rPr>
          <w:rFonts w:ascii="黑体" w:eastAsia="黑体" w:cs="黑体" w:hint="eastAsia"/>
          <w:sz w:val="24"/>
        </w:rPr>
        <w:t>月</w:t>
      </w:r>
      <w:r>
        <w:rPr>
          <w:rFonts w:ascii="黑体" w:eastAsia="黑体" w:cs="黑体" w:hint="eastAsia"/>
          <w:sz w:val="24"/>
        </w:rPr>
        <w:t>15</w:t>
      </w:r>
      <w:r w:rsidRPr="002009FE">
        <w:rPr>
          <w:rFonts w:ascii="黑体" w:eastAsia="黑体" w:cs="黑体" w:hint="eastAsia"/>
          <w:sz w:val="24"/>
        </w:rPr>
        <w:t>日）</w:t>
      </w:r>
      <w:bookmarkEnd w:id="0"/>
    </w:p>
    <w:p w:rsidR="00C164A5" w:rsidRPr="002009FE" w:rsidRDefault="00C164A5" w:rsidP="00C164A5">
      <w:pPr>
        <w:rPr>
          <w:rFonts w:ascii="黑体" w:eastAsia="黑体" w:cs="Times New Roman"/>
        </w:rPr>
      </w:pPr>
      <w:r w:rsidRPr="002009FE">
        <w:rPr>
          <w:rFonts w:ascii="黑体" w:eastAsia="黑体" w:cs="黑体" w:hint="eastAsia"/>
        </w:rPr>
        <w:t>主要信息源自乘联会每日新闻等</w:t>
      </w:r>
    </w:p>
    <w:p w:rsidR="00E75F1E" w:rsidRDefault="00E75F1E" w:rsidP="00C164A5">
      <w:pPr>
        <w:rPr>
          <w:rFonts w:ascii="黑体" w:eastAsia="黑体" w:cs="黑体"/>
        </w:rPr>
      </w:pPr>
      <w:r>
        <w:rPr>
          <w:rFonts w:ascii="黑体" w:eastAsia="黑体" w:cs="黑体" w:hint="eastAsia"/>
        </w:rPr>
        <w:t>中国汽车流通协会汽车市场研究分会</w:t>
      </w:r>
      <w:bookmarkStart w:id="1" w:name="_GoBack"/>
      <w:bookmarkEnd w:id="1"/>
    </w:p>
    <w:p w:rsidR="00C164A5" w:rsidRPr="002009FE" w:rsidRDefault="00C164A5" w:rsidP="00C164A5">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C164A5" w:rsidRPr="00BD09AA" w:rsidRDefault="00C164A5" w:rsidP="00C164A5">
      <w:pPr>
        <w:rPr>
          <w:rFonts w:cs="Times New Roman"/>
        </w:rPr>
      </w:pPr>
    </w:p>
    <w:p w:rsidR="00C164A5" w:rsidRPr="002009FE" w:rsidRDefault="00C164A5" w:rsidP="00C164A5">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C164A5" w:rsidRPr="002009FE" w:rsidRDefault="005A56B5" w:rsidP="00C164A5">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3月全国乘用车市场零售逐步回稳</w:t>
      </w:r>
    </w:p>
    <w:p w:rsidR="00C164A5" w:rsidRPr="002009FE" w:rsidRDefault="005A56B5" w:rsidP="00C164A5">
      <w:pPr>
        <w:rPr>
          <w:rFonts w:ascii="Calibri" w:eastAsia="宋体" w:hAnsi="Calibri" w:cs="Times New Roman"/>
          <w:szCs w:val="21"/>
        </w:rPr>
      </w:pPr>
      <w:r>
        <w:rPr>
          <w:rFonts w:ascii="Calibri" w:eastAsia="宋体" w:hAnsi="Calibri" w:cs="宋体"/>
          <w:noProof/>
          <w:szCs w:val="21"/>
        </w:rPr>
        <w:drawing>
          <wp:inline distT="0" distB="0" distL="0" distR="0" wp14:anchorId="5497FD53">
            <wp:extent cx="4279900" cy="2780030"/>
            <wp:effectExtent l="0" t="0" r="635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p>
    <w:p w:rsidR="00CA017D" w:rsidRDefault="00CA017D" w:rsidP="00CA017D">
      <w:pPr>
        <w:ind w:firstLineChars="135" w:firstLine="283"/>
        <w:rPr>
          <w:rFonts w:ascii="Calibri" w:eastAsia="宋体" w:hAnsi="Calibri" w:cs="Times New Roman"/>
          <w:szCs w:val="21"/>
        </w:rPr>
      </w:pPr>
      <w:r>
        <w:rPr>
          <w:rFonts w:ascii="Calibri" w:eastAsia="宋体" w:hAnsi="Calibri" w:cs="Times New Roman" w:hint="eastAsia"/>
          <w:szCs w:val="21"/>
        </w:rPr>
        <w:t>3</w:t>
      </w:r>
      <w:r>
        <w:rPr>
          <w:rFonts w:ascii="Calibri" w:eastAsia="宋体" w:hAnsi="Calibri" w:cs="Times New Roman" w:hint="eastAsia"/>
          <w:szCs w:val="21"/>
        </w:rPr>
        <w:t>月第一周全国乘用车市场零售达到日均</w:t>
      </w:r>
      <w:r>
        <w:rPr>
          <w:rFonts w:ascii="Calibri" w:eastAsia="宋体" w:hAnsi="Calibri" w:cs="Times New Roman" w:hint="eastAsia"/>
          <w:szCs w:val="21"/>
        </w:rPr>
        <w:t>3</w:t>
      </w:r>
      <w:r>
        <w:rPr>
          <w:rFonts w:ascii="Calibri" w:eastAsia="宋体" w:hAnsi="Calibri" w:cs="Times New Roman"/>
          <w:szCs w:val="21"/>
        </w:rPr>
        <w:t>.4</w:t>
      </w:r>
      <w:r>
        <w:rPr>
          <w:rFonts w:ascii="Calibri" w:eastAsia="宋体" w:hAnsi="Calibri" w:cs="Times New Roman" w:hint="eastAsia"/>
          <w:szCs w:val="21"/>
        </w:rPr>
        <w:t>万台水平，同比增长达到</w:t>
      </w:r>
      <w:r>
        <w:rPr>
          <w:rFonts w:ascii="Calibri" w:eastAsia="宋体" w:hAnsi="Calibri" w:cs="Times New Roman" w:hint="eastAsia"/>
          <w:szCs w:val="21"/>
        </w:rPr>
        <w:t>-</w:t>
      </w:r>
      <w:r>
        <w:rPr>
          <w:rFonts w:ascii="Calibri" w:eastAsia="宋体" w:hAnsi="Calibri" w:cs="Times New Roman"/>
          <w:szCs w:val="21"/>
        </w:rPr>
        <w:t>25</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hint="eastAsia"/>
          <w:szCs w:val="21"/>
        </w:rPr>
        <w:t>3</w:t>
      </w:r>
      <w:r>
        <w:rPr>
          <w:rFonts w:ascii="Calibri" w:eastAsia="宋体" w:hAnsi="Calibri" w:cs="Times New Roman" w:hint="eastAsia"/>
          <w:szCs w:val="21"/>
        </w:rPr>
        <w:t>月起步零售较低，似乎市场尚未进入春季启动期。</w:t>
      </w:r>
    </w:p>
    <w:p w:rsidR="00CA017D" w:rsidRDefault="00CA017D" w:rsidP="00CA017D">
      <w:pPr>
        <w:ind w:firstLineChars="135" w:firstLine="283"/>
        <w:rPr>
          <w:rFonts w:ascii="Calibri" w:eastAsia="宋体" w:hAnsi="Calibri" w:cs="Times New Roman"/>
          <w:szCs w:val="21"/>
        </w:rPr>
      </w:pPr>
      <w:r>
        <w:rPr>
          <w:rFonts w:ascii="Calibri" w:eastAsia="宋体" w:hAnsi="Calibri" w:cs="Times New Roman" w:hint="eastAsia"/>
          <w:szCs w:val="21"/>
        </w:rPr>
        <w:t>但相对于前几个月第一周的起步零售</w:t>
      </w:r>
      <w:r>
        <w:rPr>
          <w:rFonts w:ascii="Calibri" w:eastAsia="宋体" w:hAnsi="Calibri" w:cs="Times New Roman" w:hint="eastAsia"/>
          <w:szCs w:val="21"/>
        </w:rPr>
        <w:t>-</w:t>
      </w:r>
      <w:r>
        <w:rPr>
          <w:rFonts w:ascii="Calibri" w:eastAsia="宋体" w:hAnsi="Calibri" w:cs="Times New Roman"/>
          <w:szCs w:val="21"/>
        </w:rPr>
        <w:t>40</w:t>
      </w:r>
      <w:r>
        <w:rPr>
          <w:rFonts w:ascii="Calibri" w:eastAsia="宋体" w:hAnsi="Calibri" w:cs="Times New Roman" w:hint="eastAsia"/>
          <w:szCs w:val="21"/>
        </w:rPr>
        <w:t>%</w:t>
      </w:r>
      <w:r>
        <w:rPr>
          <w:rFonts w:ascii="Calibri" w:eastAsia="宋体" w:hAnsi="Calibri" w:cs="Times New Roman" w:hint="eastAsia"/>
          <w:szCs w:val="21"/>
        </w:rPr>
        <w:t>以上的表现看，</w:t>
      </w:r>
      <w:r>
        <w:rPr>
          <w:rFonts w:ascii="Calibri" w:eastAsia="宋体" w:hAnsi="Calibri" w:cs="Times New Roman" w:hint="eastAsia"/>
          <w:szCs w:val="21"/>
        </w:rPr>
        <w:t>3</w:t>
      </w:r>
      <w:r>
        <w:rPr>
          <w:rFonts w:ascii="Calibri" w:eastAsia="宋体" w:hAnsi="Calibri" w:cs="Times New Roman" w:hint="eastAsia"/>
          <w:szCs w:val="21"/>
        </w:rPr>
        <w:t>月的第一周零售走势已经是逐步改善的趋势。</w:t>
      </w:r>
    </w:p>
    <w:p w:rsidR="00CA017D" w:rsidRDefault="00CA017D" w:rsidP="00CA017D">
      <w:pPr>
        <w:ind w:firstLineChars="135" w:firstLine="283"/>
        <w:rPr>
          <w:rFonts w:ascii="Calibri" w:eastAsia="宋体" w:hAnsi="Calibri" w:cs="Times New Roman"/>
          <w:szCs w:val="21"/>
        </w:rPr>
      </w:pPr>
      <w:r>
        <w:rPr>
          <w:rFonts w:ascii="Calibri" w:eastAsia="宋体" w:hAnsi="Calibri" w:cs="Times New Roman" w:hint="eastAsia"/>
          <w:szCs w:val="21"/>
        </w:rPr>
        <w:t>从</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年和</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年的</w:t>
      </w:r>
      <w:r>
        <w:rPr>
          <w:rFonts w:ascii="Calibri" w:eastAsia="宋体" w:hAnsi="Calibri" w:cs="Times New Roman" w:hint="eastAsia"/>
          <w:szCs w:val="21"/>
        </w:rPr>
        <w:t>3</w:t>
      </w:r>
      <w:r>
        <w:rPr>
          <w:rFonts w:ascii="Calibri" w:eastAsia="宋体" w:hAnsi="Calibri" w:cs="Times New Roman" w:hint="eastAsia"/>
          <w:szCs w:val="21"/>
        </w:rPr>
        <w:t>月零售走势看，月初偏低，月末拉升的现象明显，这也是</w:t>
      </w:r>
      <w:r>
        <w:rPr>
          <w:rFonts w:ascii="Calibri" w:eastAsia="宋体" w:hAnsi="Calibri" w:cs="Times New Roman" w:hint="eastAsia"/>
          <w:szCs w:val="21"/>
        </w:rPr>
        <w:t>3</w:t>
      </w:r>
      <w:r>
        <w:rPr>
          <w:rFonts w:ascii="Calibri" w:eastAsia="宋体" w:hAnsi="Calibri" w:cs="Times New Roman" w:hint="eastAsia"/>
          <w:szCs w:val="21"/>
        </w:rPr>
        <w:t>月的新车效应等形成的月末较强表现。</w:t>
      </w:r>
    </w:p>
    <w:p w:rsidR="00CA017D" w:rsidRDefault="00CA017D" w:rsidP="00CA017D">
      <w:pPr>
        <w:ind w:firstLineChars="135" w:firstLine="283"/>
        <w:rPr>
          <w:rFonts w:ascii="Calibri" w:eastAsia="宋体" w:hAnsi="Calibri" w:cs="Times New Roman"/>
          <w:szCs w:val="21"/>
        </w:rPr>
      </w:pPr>
      <w:r>
        <w:rPr>
          <w:rFonts w:ascii="Calibri" w:eastAsia="宋体" w:hAnsi="Calibri" w:cs="Times New Roman" w:hint="eastAsia"/>
          <w:szCs w:val="21"/>
        </w:rPr>
        <w:t>今年</w:t>
      </w:r>
      <w:r>
        <w:rPr>
          <w:rFonts w:ascii="Calibri" w:eastAsia="宋体" w:hAnsi="Calibri" w:cs="Times New Roman" w:hint="eastAsia"/>
          <w:szCs w:val="21"/>
        </w:rPr>
        <w:t>3</w:t>
      </w:r>
      <w:r>
        <w:rPr>
          <w:rFonts w:ascii="Calibri" w:eastAsia="宋体" w:hAnsi="Calibri" w:cs="Times New Roman" w:hint="eastAsia"/>
          <w:szCs w:val="21"/>
        </w:rPr>
        <w:t>月初的新车节奏相对较慢，市场热度不足，未来应该稍有改善。</w:t>
      </w:r>
    </w:p>
    <w:p w:rsidR="00C164A5" w:rsidRPr="00CA017D" w:rsidRDefault="00C164A5" w:rsidP="00C164A5">
      <w:pPr>
        <w:ind w:firstLineChars="135" w:firstLine="283"/>
        <w:rPr>
          <w:rFonts w:ascii="Calibri" w:eastAsia="宋体" w:hAnsi="Calibri" w:cs="Times New Roman"/>
          <w:szCs w:val="21"/>
        </w:rPr>
      </w:pPr>
    </w:p>
    <w:p w:rsidR="00CA017D" w:rsidRPr="002009FE" w:rsidRDefault="00CA017D" w:rsidP="00C164A5">
      <w:pPr>
        <w:ind w:firstLineChars="135" w:firstLine="283"/>
        <w:rPr>
          <w:rFonts w:ascii="Calibri" w:eastAsia="宋体" w:hAnsi="Calibri" w:cs="Times New Roman"/>
          <w:szCs w:val="21"/>
        </w:rPr>
      </w:pPr>
    </w:p>
    <w:p w:rsidR="00C164A5" w:rsidRPr="002009FE" w:rsidRDefault="005A56B5" w:rsidP="00C164A5">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3月全国乘用车市场批发销量快速回升</w:t>
      </w:r>
    </w:p>
    <w:p w:rsidR="00C164A5" w:rsidRPr="002009FE" w:rsidRDefault="005A56B5" w:rsidP="00C164A5">
      <w:pPr>
        <w:rPr>
          <w:rFonts w:ascii="Calibri" w:eastAsia="宋体" w:hAnsi="Calibri" w:cs="宋体"/>
          <w:szCs w:val="21"/>
        </w:rPr>
      </w:pPr>
      <w:r>
        <w:rPr>
          <w:rFonts w:ascii="Calibri" w:eastAsia="宋体" w:hAnsi="Calibri" w:cs="宋体"/>
          <w:noProof/>
          <w:szCs w:val="21"/>
        </w:rPr>
        <w:lastRenderedPageBreak/>
        <w:drawing>
          <wp:inline distT="0" distB="0" distL="0" distR="0" wp14:anchorId="045A4155">
            <wp:extent cx="3987165" cy="27679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7165" cy="2767965"/>
                    </a:xfrm>
                    <a:prstGeom prst="rect">
                      <a:avLst/>
                    </a:prstGeom>
                    <a:noFill/>
                  </pic:spPr>
                </pic:pic>
              </a:graphicData>
            </a:graphic>
          </wp:inline>
        </w:drawing>
      </w:r>
      <w:r w:rsidR="00C164A5" w:rsidRPr="002009FE">
        <w:rPr>
          <w:rFonts w:ascii="Calibri" w:eastAsia="宋体" w:hAnsi="Calibri" w:cs="宋体" w:hint="eastAsia"/>
          <w:szCs w:val="21"/>
        </w:rPr>
        <w:t>。</w:t>
      </w:r>
    </w:p>
    <w:p w:rsidR="00CA017D" w:rsidRDefault="00CA017D" w:rsidP="00CA017D">
      <w:pPr>
        <w:ind w:firstLineChars="135" w:firstLine="283"/>
        <w:rPr>
          <w:rFonts w:ascii="Calibri" w:eastAsia="宋体" w:hAnsi="Calibri" w:cs="Times New Roman"/>
          <w:szCs w:val="21"/>
        </w:rPr>
      </w:pPr>
      <w:r>
        <w:rPr>
          <w:rFonts w:ascii="Calibri" w:eastAsia="宋体" w:hAnsi="Calibri" w:cs="Times New Roman" w:hint="eastAsia"/>
          <w:szCs w:val="21"/>
        </w:rPr>
        <w:t>3</w:t>
      </w:r>
      <w:r>
        <w:rPr>
          <w:rFonts w:ascii="Calibri" w:eastAsia="宋体" w:hAnsi="Calibri" w:cs="Times New Roman" w:hint="eastAsia"/>
          <w:szCs w:val="21"/>
        </w:rPr>
        <w:t>月第</w:t>
      </w:r>
      <w:r w:rsidR="004F033B">
        <w:rPr>
          <w:rFonts w:ascii="Calibri" w:eastAsia="宋体" w:hAnsi="Calibri" w:cs="Times New Roman" w:hint="eastAsia"/>
          <w:szCs w:val="21"/>
        </w:rPr>
        <w:t>一</w:t>
      </w:r>
      <w:r>
        <w:rPr>
          <w:rFonts w:ascii="Calibri" w:eastAsia="宋体" w:hAnsi="Calibri" w:cs="Times New Roman" w:hint="eastAsia"/>
          <w:szCs w:val="21"/>
        </w:rPr>
        <w:t>周全国乘用车主力厂家批发达到日均</w:t>
      </w:r>
      <w:r>
        <w:rPr>
          <w:rFonts w:ascii="Calibri" w:eastAsia="宋体" w:hAnsi="Calibri" w:cs="Times New Roman"/>
          <w:szCs w:val="21"/>
        </w:rPr>
        <w:t>3.9</w:t>
      </w:r>
      <w:r>
        <w:rPr>
          <w:rFonts w:ascii="Calibri" w:eastAsia="宋体" w:hAnsi="Calibri" w:cs="Times New Roman" w:hint="eastAsia"/>
          <w:szCs w:val="21"/>
        </w:rPr>
        <w:t>万台水平，同比增长达到</w:t>
      </w:r>
      <w:r>
        <w:rPr>
          <w:rFonts w:ascii="Calibri" w:eastAsia="宋体" w:hAnsi="Calibri" w:cs="Times New Roman" w:hint="eastAsia"/>
          <w:szCs w:val="21"/>
        </w:rPr>
        <w:t>-</w:t>
      </w:r>
      <w:r>
        <w:rPr>
          <w:rFonts w:ascii="Calibri" w:eastAsia="宋体" w:hAnsi="Calibri" w:cs="Times New Roman"/>
          <w:szCs w:val="21"/>
        </w:rPr>
        <w:t>32</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hint="eastAsia"/>
          <w:szCs w:val="21"/>
        </w:rPr>
        <w:t>3</w:t>
      </w:r>
      <w:r>
        <w:rPr>
          <w:rFonts w:ascii="Calibri" w:eastAsia="宋体" w:hAnsi="Calibri" w:cs="Times New Roman" w:hint="eastAsia"/>
          <w:szCs w:val="21"/>
        </w:rPr>
        <w:t>月起步批发较低，似乎市场尚未进入春季启动期。但相对于前几个月第一周起步批发</w:t>
      </w:r>
      <w:r>
        <w:rPr>
          <w:rFonts w:ascii="Calibri" w:eastAsia="宋体" w:hAnsi="Calibri" w:cs="Times New Roman" w:hint="eastAsia"/>
          <w:szCs w:val="21"/>
        </w:rPr>
        <w:t>-</w:t>
      </w:r>
      <w:r>
        <w:rPr>
          <w:rFonts w:ascii="Calibri" w:eastAsia="宋体" w:hAnsi="Calibri" w:cs="Times New Roman"/>
          <w:szCs w:val="21"/>
        </w:rPr>
        <w:t>40</w:t>
      </w:r>
      <w:r>
        <w:rPr>
          <w:rFonts w:ascii="Calibri" w:eastAsia="宋体" w:hAnsi="Calibri" w:cs="Times New Roman" w:hint="eastAsia"/>
          <w:szCs w:val="21"/>
        </w:rPr>
        <w:t>%</w:t>
      </w:r>
      <w:r>
        <w:rPr>
          <w:rFonts w:ascii="Calibri" w:eastAsia="宋体" w:hAnsi="Calibri" w:cs="Times New Roman" w:hint="eastAsia"/>
          <w:szCs w:val="21"/>
        </w:rPr>
        <w:t>以上的表现</w:t>
      </w:r>
      <w:r w:rsidR="00D51437">
        <w:rPr>
          <w:rFonts w:ascii="Calibri" w:eastAsia="宋体" w:hAnsi="Calibri" w:cs="Times New Roman" w:hint="eastAsia"/>
          <w:szCs w:val="21"/>
        </w:rPr>
        <w:t>来</w:t>
      </w:r>
      <w:r>
        <w:rPr>
          <w:rFonts w:ascii="Calibri" w:eastAsia="宋体" w:hAnsi="Calibri" w:cs="Times New Roman" w:hint="eastAsia"/>
          <w:szCs w:val="21"/>
        </w:rPr>
        <w:t>看，</w:t>
      </w:r>
      <w:r>
        <w:rPr>
          <w:rFonts w:ascii="Calibri" w:eastAsia="宋体" w:hAnsi="Calibri" w:cs="Times New Roman" w:hint="eastAsia"/>
          <w:szCs w:val="21"/>
        </w:rPr>
        <w:t>3</w:t>
      </w:r>
      <w:r>
        <w:rPr>
          <w:rFonts w:ascii="Calibri" w:eastAsia="宋体" w:hAnsi="Calibri" w:cs="Times New Roman" w:hint="eastAsia"/>
          <w:szCs w:val="21"/>
        </w:rPr>
        <w:t>月的第一周批发走势已经是逐步改善的趋势。</w:t>
      </w:r>
    </w:p>
    <w:p w:rsidR="00CA017D" w:rsidRDefault="00CA017D" w:rsidP="00CA017D">
      <w:pPr>
        <w:ind w:firstLineChars="135" w:firstLine="283"/>
        <w:rPr>
          <w:rFonts w:ascii="Calibri" w:eastAsia="宋体" w:hAnsi="Calibri" w:cs="宋体"/>
          <w:szCs w:val="21"/>
        </w:rPr>
      </w:pPr>
      <w:r>
        <w:rPr>
          <w:rFonts w:ascii="Calibri" w:eastAsia="宋体" w:hAnsi="Calibri" w:cs="Times New Roman" w:hint="eastAsia"/>
          <w:szCs w:val="21"/>
        </w:rPr>
        <w:t>第</w:t>
      </w:r>
      <w:r w:rsidR="00D51437">
        <w:rPr>
          <w:rFonts w:ascii="Calibri" w:eastAsia="宋体" w:hAnsi="Calibri" w:cs="Times New Roman" w:hint="eastAsia"/>
          <w:szCs w:val="21"/>
        </w:rPr>
        <w:t>二</w:t>
      </w:r>
      <w:r>
        <w:rPr>
          <w:rFonts w:ascii="Calibri" w:eastAsia="宋体" w:hAnsi="Calibri" w:cs="Times New Roman" w:hint="eastAsia"/>
          <w:szCs w:val="21"/>
        </w:rPr>
        <w:t>周乘用车主力厂家批发达到日均</w:t>
      </w:r>
      <w:r>
        <w:rPr>
          <w:rFonts w:ascii="Calibri" w:eastAsia="宋体" w:hAnsi="Calibri" w:cs="Times New Roman"/>
          <w:szCs w:val="21"/>
        </w:rPr>
        <w:t>4.75</w:t>
      </w:r>
      <w:r>
        <w:rPr>
          <w:rFonts w:ascii="Calibri" w:eastAsia="宋体" w:hAnsi="Calibri" w:cs="Times New Roman" w:hint="eastAsia"/>
          <w:szCs w:val="21"/>
        </w:rPr>
        <w:t>万台水平，同比增长达到</w:t>
      </w:r>
      <w:r>
        <w:rPr>
          <w:rFonts w:ascii="Calibri" w:eastAsia="宋体" w:hAnsi="Calibri" w:cs="Times New Roman" w:hint="eastAsia"/>
          <w:szCs w:val="21"/>
        </w:rPr>
        <w:t>-</w:t>
      </w:r>
      <w:r>
        <w:rPr>
          <w:rFonts w:ascii="Calibri" w:eastAsia="宋体" w:hAnsi="Calibri" w:cs="Times New Roman"/>
          <w:szCs w:val="21"/>
        </w:rPr>
        <w:t>16</w:t>
      </w:r>
      <w:r>
        <w:rPr>
          <w:rFonts w:ascii="Calibri" w:eastAsia="宋体" w:hAnsi="Calibri" w:cs="Times New Roman" w:hint="eastAsia"/>
          <w:szCs w:val="21"/>
        </w:rPr>
        <w:t>%</w:t>
      </w:r>
      <w:r>
        <w:rPr>
          <w:rFonts w:ascii="Calibri" w:eastAsia="宋体" w:hAnsi="Calibri" w:cs="Times New Roman" w:hint="eastAsia"/>
          <w:szCs w:val="21"/>
        </w:rPr>
        <w:t>，厂家批发销量表现明显改善。</w:t>
      </w:r>
      <w:r w:rsidR="00B26975">
        <w:rPr>
          <w:rFonts w:ascii="Calibri" w:eastAsia="宋体" w:hAnsi="Calibri" w:cs="Times New Roman" w:hint="eastAsia"/>
          <w:szCs w:val="21"/>
        </w:rPr>
        <w:t>由于</w:t>
      </w:r>
      <w:r w:rsidR="00B26975">
        <w:rPr>
          <w:rFonts w:ascii="Calibri" w:eastAsia="宋体" w:hAnsi="Calibri" w:cs="Times New Roman"/>
          <w:szCs w:val="21"/>
        </w:rPr>
        <w:t>4</w:t>
      </w:r>
      <w:r w:rsidR="00B26975">
        <w:rPr>
          <w:rFonts w:ascii="Calibri" w:eastAsia="宋体" w:hAnsi="Calibri" w:cs="Times New Roman" w:hint="eastAsia"/>
          <w:szCs w:val="21"/>
        </w:rPr>
        <w:t>月开始的增值税降税政策利好，因此</w:t>
      </w:r>
      <w:r w:rsidR="00B26975">
        <w:rPr>
          <w:rFonts w:ascii="Calibri" w:eastAsia="宋体" w:hAnsi="Calibri" w:cs="Times New Roman" w:hint="eastAsia"/>
          <w:szCs w:val="21"/>
        </w:rPr>
        <w:t>3</w:t>
      </w:r>
      <w:r w:rsidR="00B26975">
        <w:rPr>
          <w:rFonts w:ascii="Calibri" w:eastAsia="宋体" w:hAnsi="Calibri" w:cs="Times New Roman" w:hint="eastAsia"/>
          <w:szCs w:val="21"/>
        </w:rPr>
        <w:t>月的经销商进货热情提升，</w:t>
      </w:r>
      <w:r>
        <w:rPr>
          <w:rFonts w:ascii="Calibri" w:eastAsia="宋体" w:hAnsi="Calibri" w:cs="宋体" w:hint="eastAsia"/>
          <w:szCs w:val="21"/>
        </w:rPr>
        <w:t>未来</w:t>
      </w:r>
      <w:r w:rsidR="00B26975">
        <w:rPr>
          <w:rFonts w:ascii="Calibri" w:eastAsia="宋体" w:hAnsi="Calibri" w:cs="宋体" w:hint="eastAsia"/>
          <w:szCs w:val="21"/>
        </w:rPr>
        <w:t>2</w:t>
      </w:r>
      <w:r>
        <w:rPr>
          <w:rFonts w:ascii="Calibri" w:eastAsia="宋体" w:hAnsi="Calibri" w:cs="宋体" w:hint="eastAsia"/>
          <w:szCs w:val="21"/>
        </w:rPr>
        <w:t>周的</w:t>
      </w:r>
      <w:r w:rsidR="009269E6">
        <w:rPr>
          <w:rFonts w:ascii="Calibri" w:eastAsia="宋体" w:hAnsi="Calibri" w:cs="宋体" w:hint="eastAsia"/>
          <w:szCs w:val="21"/>
        </w:rPr>
        <w:t>批发增速仍会继续大幅</w:t>
      </w:r>
      <w:r>
        <w:rPr>
          <w:rFonts w:ascii="Calibri" w:eastAsia="宋体" w:hAnsi="Calibri" w:cs="宋体" w:hint="eastAsia"/>
          <w:szCs w:val="21"/>
        </w:rPr>
        <w:t>改善。</w:t>
      </w:r>
    </w:p>
    <w:p w:rsidR="006470C5" w:rsidRPr="002009FE" w:rsidRDefault="006470C5" w:rsidP="00CA017D">
      <w:pPr>
        <w:ind w:firstLineChars="135" w:firstLine="283"/>
        <w:rPr>
          <w:rFonts w:ascii="Calibri" w:eastAsia="宋体" w:hAnsi="Calibri" w:cs="宋体"/>
          <w:szCs w:val="21"/>
        </w:rPr>
      </w:pPr>
    </w:p>
    <w:p w:rsidR="006470C5" w:rsidRPr="00E75F1E" w:rsidRDefault="006470C5" w:rsidP="006470C5">
      <w:pPr>
        <w:pStyle w:val="a8"/>
        <w:numPr>
          <w:ilvl w:val="0"/>
          <w:numId w:val="2"/>
        </w:numPr>
        <w:ind w:firstLineChars="0"/>
        <w:rPr>
          <w:rFonts w:ascii="黑体" w:eastAsia="黑体" w:hAnsi="黑体" w:cs="黑体"/>
          <w:bCs/>
          <w:sz w:val="24"/>
        </w:rPr>
      </w:pPr>
      <w:r w:rsidRPr="00E75F1E">
        <w:rPr>
          <w:rFonts w:ascii="黑体" w:eastAsia="黑体" w:hAnsi="黑体" w:cs="黑体" w:hint="eastAsia"/>
          <w:bCs/>
          <w:sz w:val="24"/>
        </w:rPr>
        <w:t>增值税降</w:t>
      </w:r>
      <w:r w:rsidRPr="00E75F1E">
        <w:rPr>
          <w:rFonts w:ascii="黑体" w:eastAsia="黑体" w:hAnsi="黑体" w:cs="黑体"/>
          <w:bCs/>
          <w:sz w:val="24"/>
        </w:rPr>
        <w:t>3个点并非同步降价</w:t>
      </w:r>
    </w:p>
    <w:p w:rsidR="006470C5" w:rsidRPr="00E75F1E" w:rsidRDefault="006470C5" w:rsidP="006470C5">
      <w:pPr>
        <w:ind w:firstLineChars="135" w:firstLine="283"/>
        <w:rPr>
          <w:rFonts w:asciiTheme="majorHAnsi" w:eastAsiaTheme="majorHAnsi" w:hAnsiTheme="majorHAnsi" w:cs="黑体" w:hint="eastAsia"/>
          <w:bCs/>
        </w:rPr>
      </w:pPr>
      <w:r w:rsidRPr="00E75F1E">
        <w:rPr>
          <w:rFonts w:asciiTheme="majorHAnsi" w:eastAsiaTheme="majorHAnsi" w:hAnsiTheme="majorHAnsi" w:cs="黑体" w:hint="eastAsia"/>
          <w:bCs/>
        </w:rPr>
        <w:t>近日国家正式宣布，我国增值税基本税率将由目前的</w:t>
      </w:r>
      <w:r w:rsidRPr="00E75F1E">
        <w:rPr>
          <w:rFonts w:asciiTheme="majorHAnsi" w:eastAsiaTheme="majorHAnsi" w:hAnsiTheme="majorHAnsi" w:cs="黑体"/>
          <w:bCs/>
        </w:rPr>
        <w:t>16%降至13%，10%降至9%，保持6%不变。为了切实贯彻“减税降费”、“让利于民”的号召，部分进口车和高端车型宣布降低指导价格，这对</w:t>
      </w:r>
      <w:r w:rsidR="00D51437">
        <w:rPr>
          <w:rFonts w:asciiTheme="majorHAnsi" w:eastAsiaTheme="majorHAnsi" w:hAnsiTheme="majorHAnsi" w:cs="黑体" w:hint="eastAsia"/>
          <w:bCs/>
        </w:rPr>
        <w:t>响应</w:t>
      </w:r>
      <w:r w:rsidRPr="00E75F1E">
        <w:rPr>
          <w:rFonts w:asciiTheme="majorHAnsi" w:eastAsiaTheme="majorHAnsi" w:hAnsiTheme="majorHAnsi" w:cs="黑体"/>
          <w:bCs/>
        </w:rPr>
        <w:t>国家政策号召，同时对释放消费观望情绪，平稳销售是很好的事情。</w:t>
      </w:r>
    </w:p>
    <w:p w:rsidR="006470C5" w:rsidRPr="00E75F1E" w:rsidRDefault="006470C5" w:rsidP="006470C5">
      <w:pPr>
        <w:ind w:firstLineChars="135" w:firstLine="283"/>
        <w:rPr>
          <w:rFonts w:asciiTheme="majorHAnsi" w:eastAsiaTheme="majorHAnsi" w:hAnsiTheme="majorHAnsi" w:cs="黑体"/>
          <w:bCs/>
        </w:rPr>
      </w:pPr>
      <w:r w:rsidRPr="00E75F1E">
        <w:rPr>
          <w:rFonts w:asciiTheme="majorHAnsi" w:eastAsiaTheme="majorHAnsi" w:hAnsiTheme="majorHAnsi" w:cs="黑体" w:hint="eastAsia"/>
          <w:bCs/>
        </w:rPr>
        <w:t>但由于增值税的征税特征和前期竞争恶化的压力，未来车市实际的终端价格变化不会达到</w:t>
      </w:r>
      <w:r w:rsidRPr="00E75F1E">
        <w:rPr>
          <w:rFonts w:asciiTheme="majorHAnsi" w:eastAsiaTheme="majorHAnsi" w:hAnsiTheme="majorHAnsi" w:cs="黑体"/>
          <w:bCs/>
        </w:rPr>
        <w:t>3%的幅度，甚至部分终端车型价格在国六后还要涨价。消费者对购车的价格下降不应有太高的预期，根据需要和购买能力的理性消费是合理的选择。</w:t>
      </w:r>
    </w:p>
    <w:p w:rsidR="00C164A5" w:rsidRPr="00CA017D" w:rsidRDefault="00C164A5" w:rsidP="00C164A5">
      <w:pPr>
        <w:ind w:firstLineChars="270" w:firstLine="567"/>
        <w:rPr>
          <w:rFonts w:ascii="Calibri" w:eastAsia="宋体" w:hAnsi="Calibri" w:cs="Times New Roman"/>
          <w:szCs w:val="21"/>
        </w:rPr>
      </w:pPr>
    </w:p>
    <w:p w:rsidR="00C164A5" w:rsidRPr="002009FE" w:rsidRDefault="006470C5" w:rsidP="00C164A5">
      <w:pPr>
        <w:numPr>
          <w:ilvl w:val="0"/>
          <w:numId w:val="2"/>
        </w:numPr>
        <w:outlineLvl w:val="1"/>
        <w:rPr>
          <w:rFonts w:ascii="黑体" w:eastAsia="黑体" w:hAnsi="黑体" w:cs="Times New Roman"/>
          <w:bCs/>
          <w:sz w:val="24"/>
        </w:rPr>
      </w:pPr>
      <w:r>
        <w:rPr>
          <w:rFonts w:ascii="黑体" w:eastAsia="黑体" w:hAnsi="黑体" w:cs="Times New Roman" w:hint="eastAsia"/>
          <w:bCs/>
          <w:sz w:val="24"/>
        </w:rPr>
        <w:t>混合动力仍是半壁江山</w:t>
      </w:r>
    </w:p>
    <w:p w:rsidR="006470C5" w:rsidRDefault="006470C5" w:rsidP="006470C5">
      <w:pPr>
        <w:ind w:firstLineChars="135" w:firstLine="283"/>
        <w:rPr>
          <w:rFonts w:asciiTheme="minorEastAsia" w:hAnsiTheme="minorEastAsia" w:cs="黑体"/>
          <w:bCs/>
          <w:szCs w:val="21"/>
        </w:rPr>
      </w:pPr>
      <w:r w:rsidRPr="006470C5">
        <w:rPr>
          <w:rFonts w:asciiTheme="minorEastAsia" w:hAnsiTheme="minorEastAsia" w:cs="黑体"/>
          <w:bCs/>
          <w:szCs w:val="21"/>
        </w:rPr>
        <w:t>2018年全球广义新能源乘用车销量达到400万台，同比增速达到17%。其中插混、纯电动、燃料电池的狭义新能源车全球销量达到197万台，同比增长67%</w:t>
      </w:r>
      <w:r w:rsidR="00D51437">
        <w:rPr>
          <w:rFonts w:asciiTheme="minorEastAsia" w:hAnsiTheme="minorEastAsia" w:cs="黑体" w:hint="eastAsia"/>
          <w:bCs/>
          <w:szCs w:val="21"/>
        </w:rPr>
        <w:t>，</w:t>
      </w:r>
      <w:r>
        <w:rPr>
          <w:rFonts w:asciiTheme="minorEastAsia" w:hAnsiTheme="minorEastAsia" w:cs="黑体" w:hint="eastAsia"/>
          <w:bCs/>
          <w:szCs w:val="21"/>
        </w:rPr>
        <w:t>普混仍占据半壁江山。1</w:t>
      </w:r>
      <w:r>
        <w:rPr>
          <w:rFonts w:asciiTheme="minorEastAsia" w:hAnsiTheme="minorEastAsia" w:cs="黑体"/>
          <w:bCs/>
          <w:szCs w:val="21"/>
        </w:rPr>
        <w:t>9</w:t>
      </w:r>
      <w:r>
        <w:rPr>
          <w:rFonts w:asciiTheme="minorEastAsia" w:hAnsiTheme="minorEastAsia" w:cs="黑体" w:hint="eastAsia"/>
          <w:bCs/>
          <w:szCs w:val="21"/>
        </w:rPr>
        <w:t>年1月由于美国特斯拉等新能源车的销量偏低，混合动力的销量占比仍达到</w:t>
      </w:r>
      <w:r w:rsidRPr="006470C5">
        <w:rPr>
          <w:rFonts w:asciiTheme="minorEastAsia" w:hAnsiTheme="minorEastAsia" w:cs="黑体"/>
          <w:bCs/>
          <w:szCs w:val="21"/>
        </w:rPr>
        <w:t>全球广义新能源乘用车销量</w:t>
      </w:r>
      <w:r>
        <w:rPr>
          <w:rFonts w:asciiTheme="minorEastAsia" w:hAnsiTheme="minorEastAsia" w:cs="黑体" w:hint="eastAsia"/>
          <w:bCs/>
          <w:szCs w:val="21"/>
        </w:rPr>
        <w:t>5</w:t>
      </w:r>
      <w:r>
        <w:rPr>
          <w:rFonts w:asciiTheme="minorEastAsia" w:hAnsiTheme="minorEastAsia" w:cs="黑体"/>
          <w:bCs/>
          <w:szCs w:val="21"/>
        </w:rPr>
        <w:t>2</w:t>
      </w:r>
      <w:r>
        <w:rPr>
          <w:rFonts w:asciiTheme="minorEastAsia" w:hAnsiTheme="minorEastAsia" w:cs="黑体" w:hint="eastAsia"/>
          <w:bCs/>
          <w:szCs w:val="21"/>
        </w:rPr>
        <w:t>%。</w:t>
      </w:r>
    </w:p>
    <w:p w:rsidR="00C164A5" w:rsidRDefault="006470C5" w:rsidP="006470C5">
      <w:pPr>
        <w:ind w:firstLineChars="135" w:firstLine="283"/>
        <w:rPr>
          <w:rFonts w:asciiTheme="minorEastAsia" w:hAnsiTheme="minorEastAsia" w:cs="黑体"/>
          <w:bCs/>
          <w:szCs w:val="21"/>
        </w:rPr>
      </w:pPr>
      <w:r w:rsidRPr="006470C5">
        <w:rPr>
          <w:rFonts w:asciiTheme="minorEastAsia" w:hAnsiTheme="minorEastAsia" w:cs="黑体"/>
          <w:bCs/>
          <w:szCs w:val="21"/>
        </w:rPr>
        <w:t>中国新能源乘用车18年的世界份额达到53%。18年美国新能源车</w:t>
      </w:r>
      <w:r w:rsidR="00D51437">
        <w:rPr>
          <w:rFonts w:asciiTheme="minorEastAsia" w:hAnsiTheme="minorEastAsia" w:cs="黑体" w:hint="eastAsia"/>
          <w:bCs/>
          <w:szCs w:val="21"/>
        </w:rPr>
        <w:t>三</w:t>
      </w:r>
      <w:r w:rsidRPr="006470C5">
        <w:rPr>
          <w:rFonts w:asciiTheme="minorEastAsia" w:hAnsiTheme="minorEastAsia" w:cs="黑体"/>
          <w:bCs/>
          <w:szCs w:val="21"/>
        </w:rPr>
        <w:t>季度加速发展，但中国新能源车发展更快，19年1月的中</w:t>
      </w:r>
      <w:r w:rsidR="0095626D">
        <w:rPr>
          <w:rFonts w:asciiTheme="minorEastAsia" w:hAnsiTheme="minorEastAsia" w:cs="黑体" w:hint="eastAsia"/>
          <w:bCs/>
          <w:szCs w:val="21"/>
        </w:rPr>
        <w:t>国</w:t>
      </w:r>
      <w:r w:rsidRPr="006470C5">
        <w:rPr>
          <w:rFonts w:asciiTheme="minorEastAsia" w:hAnsiTheme="minorEastAsia" w:cs="黑体"/>
          <w:bCs/>
          <w:szCs w:val="21"/>
        </w:rPr>
        <w:t>新能源车世界份额59%。</w:t>
      </w:r>
    </w:p>
    <w:p w:rsidR="006470C5" w:rsidRPr="002009FE" w:rsidRDefault="006470C5" w:rsidP="006470C5">
      <w:pPr>
        <w:ind w:firstLineChars="135" w:firstLine="283"/>
        <w:rPr>
          <w:rFonts w:asciiTheme="minorEastAsia" w:hAnsiTheme="minorEastAsia" w:cs="黑体"/>
          <w:bCs/>
          <w:szCs w:val="21"/>
        </w:rPr>
      </w:pPr>
      <w:r>
        <w:rPr>
          <w:rFonts w:asciiTheme="minorEastAsia" w:hAnsiTheme="minorEastAsia" w:cs="黑体" w:hint="eastAsia"/>
          <w:bCs/>
          <w:szCs w:val="21"/>
        </w:rPr>
        <w:t>中国普通混合动力的车型数量不多，但市场认可度较高。晚上趴活的网约车越来越多的选择混动车型，这也是市场选择低油耗的效果。</w:t>
      </w:r>
    </w:p>
    <w:p w:rsidR="00C164A5" w:rsidRPr="002009FE" w:rsidRDefault="00C164A5" w:rsidP="006470C5">
      <w:pPr>
        <w:ind w:firstLineChars="135" w:firstLine="324"/>
        <w:rPr>
          <w:rFonts w:ascii="黑体" w:eastAsia="黑体" w:hAnsi="黑体" w:cs="黑体"/>
          <w:bCs/>
          <w:sz w:val="24"/>
        </w:rPr>
      </w:pPr>
    </w:p>
    <w:p w:rsidR="00C164A5" w:rsidRPr="002009FE" w:rsidRDefault="005675DD" w:rsidP="00C164A5">
      <w:pPr>
        <w:numPr>
          <w:ilvl w:val="0"/>
          <w:numId w:val="2"/>
        </w:numPr>
        <w:outlineLvl w:val="1"/>
        <w:rPr>
          <w:rFonts w:ascii="黑体" w:eastAsia="黑体" w:hAnsi="黑体" w:cs="黑体"/>
          <w:bCs/>
          <w:sz w:val="24"/>
        </w:rPr>
      </w:pPr>
      <w:r>
        <w:rPr>
          <w:rFonts w:ascii="黑体" w:eastAsia="黑体" w:hAnsi="黑体" w:cs="黑体" w:hint="eastAsia"/>
          <w:bCs/>
          <w:sz w:val="24"/>
        </w:rPr>
        <w:t>辅助驾驶的标准体系</w:t>
      </w:r>
    </w:p>
    <w:p w:rsidR="00C164A5" w:rsidRPr="005675DD" w:rsidRDefault="005675DD" w:rsidP="006470C5">
      <w:pPr>
        <w:ind w:firstLineChars="135" w:firstLine="283"/>
        <w:rPr>
          <w:rFonts w:asciiTheme="majorHAnsi" w:eastAsiaTheme="majorHAnsi" w:hAnsiTheme="majorHAnsi" w:cs="黑体"/>
          <w:bCs/>
        </w:rPr>
      </w:pPr>
      <w:r>
        <w:rPr>
          <w:rFonts w:asciiTheme="majorHAnsi" w:eastAsiaTheme="majorHAnsi" w:hAnsiTheme="majorHAnsi" w:cs="黑体" w:hint="eastAsia"/>
          <w:bCs/>
        </w:rPr>
        <w:t>各国对自动驾驶的顶层设计都在加速推进，日本的经验值得关注。如何清晰标定自动驾驶的层级和基础配置</w:t>
      </w:r>
      <w:r w:rsidR="00E75F1E">
        <w:rPr>
          <w:rFonts w:asciiTheme="majorHAnsi" w:eastAsiaTheme="majorHAnsi" w:hAnsiTheme="majorHAnsi" w:cs="黑体" w:hint="eastAsia"/>
          <w:bCs/>
        </w:rPr>
        <w:t>，形成标配概念，推动自动驾驶的推进。</w:t>
      </w:r>
    </w:p>
    <w:p w:rsidR="00C164A5" w:rsidRDefault="005675DD" w:rsidP="006470C5">
      <w:pPr>
        <w:ind w:firstLineChars="135" w:firstLine="283"/>
        <w:rPr>
          <w:rFonts w:asciiTheme="majorHAnsi" w:eastAsiaTheme="majorHAnsi" w:hAnsiTheme="majorHAnsi" w:cs="黑体"/>
          <w:bCs/>
        </w:rPr>
      </w:pPr>
      <w:r w:rsidRPr="005675DD">
        <w:rPr>
          <w:rFonts w:asciiTheme="majorHAnsi" w:eastAsiaTheme="majorHAnsi" w:hAnsiTheme="majorHAnsi" w:cs="黑体" w:hint="eastAsia"/>
          <w:bCs/>
        </w:rPr>
        <w:t>日本修订的《道路运输车辆法》对于法律的修订主要体现在五个方面。首先，在安保标</w:t>
      </w:r>
      <w:r w:rsidRPr="005675DD">
        <w:rPr>
          <w:rFonts w:asciiTheme="majorHAnsi" w:eastAsiaTheme="majorHAnsi" w:hAnsiTheme="majorHAnsi" w:cs="黑体" w:hint="eastAsia"/>
          <w:bCs/>
        </w:rPr>
        <w:lastRenderedPageBreak/>
        <w:t>准对象装置中追加“自动运行装置”。所谓自动运行装置，是指通过软件程序使车辆自动行驶时，必须安装的一些装置，例如摄像头、雷达等，而这些装置必须有能力代替驾驶员进行认知、预测、判断及操作等。各个自动运行装置的使用条件由国土交通大臣来设定，其中也包括记录车辆运行状态的装置。其次，引入汽车电子检查的同时，与该检查相关的必要技术信息管理工作由日本独立行政法人——汽车技术综合机构（</w:t>
      </w:r>
      <w:r w:rsidRPr="005675DD">
        <w:rPr>
          <w:rFonts w:asciiTheme="majorHAnsi" w:eastAsiaTheme="majorHAnsi" w:hAnsiTheme="majorHAnsi" w:cs="黑体"/>
          <w:bCs/>
        </w:rPr>
        <w:t>NALTEC）负责。</w:t>
      </w:r>
      <w:r w:rsidRPr="005675DD">
        <w:rPr>
          <w:rFonts w:asciiTheme="majorHAnsi" w:eastAsiaTheme="majorHAnsi" w:hAnsiTheme="majorHAnsi" w:cs="黑体" w:hint="eastAsia"/>
          <w:bCs/>
        </w:rPr>
        <w:t>再次，车辆的检查和整修方面，除了原本的刹车、发动机外，摄像头、雷达等自动运行装置等先进技术的相关整修也纳入其中。此外，汽车制造商有义务提供检查、整修所需的技术信息。第四，创立许可制度，使用通信电路等方式，允许通过改变汽车自动运行装置的软件程序来改造车辆。与许可制度相关的事务中，技术类的审查同样交由汽车技术综合机构（</w:t>
      </w:r>
      <w:r w:rsidRPr="005675DD">
        <w:rPr>
          <w:rFonts w:asciiTheme="majorHAnsi" w:eastAsiaTheme="majorHAnsi" w:hAnsiTheme="majorHAnsi" w:cs="黑体"/>
          <w:bCs/>
        </w:rPr>
        <w:t>NALTEC）进行。</w:t>
      </w:r>
      <w:r w:rsidRPr="005675DD">
        <w:rPr>
          <w:rFonts w:asciiTheme="majorHAnsi" w:eastAsiaTheme="majorHAnsi" w:hAnsiTheme="majorHAnsi" w:cs="黑体" w:hint="eastAsia"/>
          <w:bCs/>
        </w:rPr>
        <w:t>最后，为了确保整车检查符合汽车认证制度，增加纠错指令，用于处理整车检查中的不足之处；随着汽车检查的电子化，创立委托制度，负责汽车检查证的记录等事务。</w:t>
      </w:r>
    </w:p>
    <w:p w:rsidR="005675DD" w:rsidRPr="006470C5" w:rsidRDefault="005675DD" w:rsidP="006470C5">
      <w:pPr>
        <w:ind w:firstLineChars="135" w:firstLine="283"/>
        <w:rPr>
          <w:rFonts w:asciiTheme="majorHAnsi" w:eastAsiaTheme="majorHAnsi" w:hAnsiTheme="majorHAnsi" w:cs="黑体"/>
          <w:bCs/>
        </w:rPr>
      </w:pPr>
    </w:p>
    <w:p w:rsidR="00C164A5" w:rsidRPr="002009FE" w:rsidRDefault="00E75F1E" w:rsidP="00E75F1E">
      <w:pPr>
        <w:numPr>
          <w:ilvl w:val="0"/>
          <w:numId w:val="2"/>
        </w:numPr>
        <w:outlineLvl w:val="1"/>
        <w:rPr>
          <w:rFonts w:ascii="黑体" w:eastAsia="黑体" w:hAnsi="黑体" w:cs="黑体"/>
          <w:bCs/>
          <w:sz w:val="24"/>
        </w:rPr>
      </w:pPr>
      <w:r w:rsidRPr="00E75F1E">
        <w:rPr>
          <w:rFonts w:ascii="黑体" w:eastAsia="黑体" w:hAnsi="黑体" w:cs="黑体"/>
          <w:bCs/>
          <w:sz w:val="24"/>
        </w:rPr>
        <w:t>19年1-2月新能源车15万台增1倍、锂电池装车731万度增2倍</w:t>
      </w:r>
    </w:p>
    <w:p w:rsidR="00C164A5" w:rsidRPr="00E75F1E" w:rsidRDefault="00E75F1E" w:rsidP="00E75F1E">
      <w:pPr>
        <w:rPr>
          <w:rFonts w:asciiTheme="majorHAnsi" w:eastAsiaTheme="majorHAnsi" w:hAnsiTheme="majorHAnsi" w:cs="黑体"/>
          <w:bCs/>
        </w:rPr>
      </w:pPr>
      <w:r w:rsidRPr="00E75F1E">
        <w:rPr>
          <w:rFonts w:asciiTheme="majorHAnsi" w:eastAsiaTheme="majorHAnsi" w:hAnsiTheme="majorHAnsi" w:cs="黑体" w:hint="eastAsia"/>
          <w:bCs/>
        </w:rPr>
        <w:t>根据测算，</w:t>
      </w:r>
      <w:r w:rsidRPr="00E75F1E">
        <w:rPr>
          <w:rFonts w:asciiTheme="majorHAnsi" w:eastAsiaTheme="majorHAnsi" w:hAnsiTheme="majorHAnsi" w:cs="黑体"/>
          <w:bCs/>
        </w:rPr>
        <w:t>2019年1-2月新能源车生产15万台增1倍、锂电池装车731万度增2倍</w:t>
      </w:r>
      <w:r w:rsidRPr="00E75F1E">
        <w:rPr>
          <w:rFonts w:asciiTheme="majorHAnsi" w:eastAsiaTheme="majorHAnsi" w:hAnsiTheme="majorHAnsi" w:cs="黑体" w:hint="eastAsia"/>
          <w:bCs/>
        </w:rPr>
        <w:t>。这是在</w:t>
      </w:r>
      <w:r w:rsidRPr="00E75F1E">
        <w:rPr>
          <w:rFonts w:asciiTheme="majorHAnsi" w:eastAsiaTheme="majorHAnsi" w:hAnsiTheme="majorHAnsi" w:cs="黑体"/>
          <w:bCs/>
        </w:rPr>
        <w:t>2018年新能源锂电池装车122万台，5867万度同比2017年增84%的良好行业表现基础上</w:t>
      </w:r>
      <w:r w:rsidRPr="00E75F1E">
        <w:rPr>
          <w:rFonts w:asciiTheme="majorHAnsi" w:eastAsiaTheme="majorHAnsi" w:hAnsiTheme="majorHAnsi" w:cs="黑体" w:hint="eastAsia"/>
          <w:bCs/>
        </w:rPr>
        <w:t>的持续走强表现</w:t>
      </w:r>
      <w:r w:rsidRPr="00E75F1E">
        <w:rPr>
          <w:rFonts w:asciiTheme="majorHAnsi" w:eastAsiaTheme="majorHAnsi" w:hAnsiTheme="majorHAnsi" w:cs="黑体"/>
          <w:bCs/>
        </w:rPr>
        <w:t>，体现2019年开局的延续枪补贴行情的特征。</w:t>
      </w:r>
    </w:p>
    <w:p w:rsidR="00C164A5" w:rsidRPr="00E75F1E" w:rsidRDefault="00E75F1E" w:rsidP="00C164A5">
      <w:pPr>
        <w:rPr>
          <w:rFonts w:asciiTheme="majorHAnsi" w:eastAsiaTheme="majorHAnsi" w:hAnsiTheme="majorHAnsi" w:cs="黑体"/>
          <w:bCs/>
        </w:rPr>
      </w:pPr>
      <w:r w:rsidRPr="00E75F1E">
        <w:rPr>
          <w:rFonts w:asciiTheme="majorHAnsi" w:eastAsiaTheme="majorHAnsi" w:hAnsiTheme="majorHAnsi" w:cs="黑体" w:hint="eastAsia"/>
          <w:bCs/>
        </w:rPr>
        <w:t>三元锂的电池进一步走强。</w:t>
      </w:r>
      <w:r w:rsidRPr="00E75F1E">
        <w:rPr>
          <w:rFonts w:asciiTheme="majorHAnsi" w:eastAsiaTheme="majorHAnsi" w:hAnsiTheme="majorHAnsi" w:cs="黑体"/>
          <w:bCs/>
        </w:rPr>
        <w:t>2019年2月的三元电池占比</w:t>
      </w:r>
      <w:r w:rsidRPr="00E75F1E">
        <w:rPr>
          <w:rFonts w:asciiTheme="majorHAnsi" w:eastAsiaTheme="majorHAnsi" w:hAnsiTheme="majorHAnsi" w:cs="黑体" w:hint="eastAsia"/>
          <w:bCs/>
        </w:rPr>
        <w:t>总体锂电池</w:t>
      </w:r>
      <w:r w:rsidRPr="00E75F1E">
        <w:rPr>
          <w:rFonts w:asciiTheme="majorHAnsi" w:eastAsiaTheme="majorHAnsi" w:hAnsiTheme="majorHAnsi" w:cs="黑体"/>
          <w:bCs/>
        </w:rPr>
        <w:t>达到82%，较18年2月提升18个百分点。较2018年四季度需求进一步增强。而锰酸锂和钛酸锂的需求逐步减弱。</w:t>
      </w:r>
      <w:r w:rsidRPr="00E75F1E">
        <w:rPr>
          <w:rFonts w:asciiTheme="majorHAnsi" w:eastAsiaTheme="majorHAnsi" w:hAnsiTheme="majorHAnsi" w:cs="黑体" w:hint="eastAsia"/>
          <w:bCs/>
        </w:rPr>
        <w:t>这也是很好的技术提升的效果。</w:t>
      </w:r>
    </w:p>
    <w:p w:rsidR="00C164A5" w:rsidRDefault="00C164A5" w:rsidP="00C164A5">
      <w:pPr>
        <w:rPr>
          <w:rFonts w:asciiTheme="minorEastAsia" w:hAnsiTheme="minorEastAsia" w:cs="黑体"/>
          <w:bCs/>
          <w:szCs w:val="21"/>
        </w:rPr>
      </w:pPr>
    </w:p>
    <w:p w:rsidR="00C164A5" w:rsidRDefault="00C164A5" w:rsidP="00C164A5">
      <w:pPr>
        <w:rPr>
          <w:rFonts w:asciiTheme="minorEastAsia" w:hAnsiTheme="minorEastAsia" w:cs="黑体"/>
          <w:bCs/>
          <w:szCs w:val="21"/>
        </w:rPr>
      </w:pPr>
    </w:p>
    <w:p w:rsidR="00C164A5" w:rsidRPr="00066AF4" w:rsidRDefault="00C164A5" w:rsidP="00C164A5">
      <w:pPr>
        <w:rPr>
          <w:rFonts w:asciiTheme="minorEastAsia" w:hAnsiTheme="minorEastAsia" w:cs="黑体"/>
          <w:bCs/>
          <w:szCs w:val="21"/>
        </w:rPr>
      </w:pPr>
    </w:p>
    <w:p w:rsidR="00C164A5" w:rsidRPr="00044A32" w:rsidRDefault="00C164A5" w:rsidP="00C164A5">
      <w:pPr>
        <w:outlineLvl w:val="0"/>
        <w:rPr>
          <w:b/>
        </w:rPr>
      </w:pPr>
      <w:r w:rsidRPr="00044A32">
        <w:rPr>
          <w:rFonts w:hint="eastAsia"/>
          <w:b/>
        </w:rPr>
        <w:t>二、</w:t>
      </w:r>
      <w:r w:rsidRPr="00044A32">
        <w:rPr>
          <w:rFonts w:cs="宋体" w:hint="eastAsia"/>
          <w:b/>
          <w:bCs/>
        </w:rPr>
        <w:t>本周上市新车</w:t>
      </w:r>
    </w:p>
    <w:p w:rsidR="00262BCF" w:rsidRPr="00901590" w:rsidRDefault="00262BCF" w:rsidP="00C164A5">
      <w:pPr>
        <w:pStyle w:val="a8"/>
        <w:numPr>
          <w:ilvl w:val="0"/>
          <w:numId w:val="7"/>
        </w:numPr>
        <w:ind w:firstLineChars="0"/>
        <w:jc w:val="left"/>
        <w:outlineLvl w:val="1"/>
        <w:rPr>
          <w:b/>
        </w:rPr>
      </w:pPr>
      <w:r w:rsidRPr="00901590">
        <w:rPr>
          <w:b/>
        </w:rPr>
        <w:t>昌河铃木新款北斗星</w:t>
      </w:r>
    </w:p>
    <w:p w:rsidR="00262BCF" w:rsidRDefault="00262BCF" w:rsidP="00C164A5">
      <w:r>
        <w:rPr>
          <w:noProof/>
        </w:rPr>
        <w:drawing>
          <wp:inline distT="0" distB="0" distL="0" distR="0" wp14:anchorId="0C6B73A2" wp14:editId="113FC2D4">
            <wp:extent cx="3206750" cy="2139950"/>
            <wp:effectExtent l="0" t="0" r="0" b="0"/>
            <wp:docPr id="61" name="图片 61" descr="http://img2.bitautoimg.com/bitauto/2019/03/14/5c604d0f-e408-440e-a75c-4613577a47f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3/14/5c604d0f-e408-440e-a75c-4613577a47fa_630_w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262BCF" w:rsidRDefault="00262BCF" w:rsidP="00C164A5">
      <w:r>
        <w:rPr>
          <w:rFonts w:hint="eastAsia"/>
        </w:rPr>
        <w:t>上市时间：</w:t>
      </w:r>
      <w:r>
        <w:t>2019年3月14日</w:t>
      </w:r>
      <w:r>
        <w:rPr>
          <w:rFonts w:hint="eastAsia"/>
        </w:rPr>
        <w:t>销售价：</w:t>
      </w:r>
      <w:r>
        <w:t>4.1999-4.3999万元</w:t>
      </w:r>
    </w:p>
    <w:p w:rsidR="00262BCF" w:rsidRDefault="00262BCF" w:rsidP="00C164A5">
      <w:r>
        <w:rPr>
          <w:rFonts w:hint="eastAsia"/>
        </w:rPr>
        <w:t>发动机：</w:t>
      </w:r>
      <w:r>
        <w:t>1.4L</w:t>
      </w:r>
      <w:r>
        <w:rPr>
          <w:rFonts w:hint="eastAsia"/>
        </w:rPr>
        <w:t>变速箱：</w:t>
      </w:r>
      <w:r>
        <w:t>5速手动</w:t>
      </w:r>
    </w:p>
    <w:p w:rsidR="00262BCF" w:rsidRDefault="00262BCF" w:rsidP="00C164A5">
      <w:r>
        <w:rPr>
          <w:rFonts w:hint="eastAsia"/>
        </w:rPr>
        <w:t>车身尺寸：</w:t>
      </w:r>
      <w:r>
        <w:t>3400/1575/1705mm</w:t>
      </w:r>
    </w:p>
    <w:p w:rsidR="00262BCF" w:rsidRPr="00901590" w:rsidRDefault="00262BCF" w:rsidP="00C164A5">
      <w:pPr>
        <w:rPr>
          <w:rFonts w:cs="宋体"/>
          <w:b/>
          <w:bCs/>
          <w:i/>
          <w:iCs/>
        </w:rPr>
      </w:pPr>
      <w:r w:rsidRPr="002009FE">
        <w:rPr>
          <w:rFonts w:cs="宋体" w:hint="eastAsia"/>
          <w:b/>
          <w:bCs/>
          <w:i/>
          <w:iCs/>
        </w:rPr>
        <w:t>分析：。</w:t>
      </w:r>
    </w:p>
    <w:p w:rsidR="00262BCF" w:rsidRDefault="00262BCF" w:rsidP="00C164A5">
      <w:pPr>
        <w:pStyle w:val="a8"/>
        <w:numPr>
          <w:ilvl w:val="0"/>
          <w:numId w:val="7"/>
        </w:numPr>
        <w:ind w:firstLineChars="0"/>
        <w:jc w:val="left"/>
        <w:outlineLvl w:val="1"/>
      </w:pPr>
      <w:r w:rsidRPr="00FC56C6">
        <w:rPr>
          <w:b/>
        </w:rPr>
        <w:t>吉利嘉际</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262BCF" w:rsidRPr="007A3E67" w:rsidTr="00FD154B">
        <w:trPr>
          <w:tblCellSpacing w:w="15" w:type="dxa"/>
        </w:trPr>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p>
        </w:tc>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r w:rsidRPr="007A3E67">
        <w:rPr>
          <w:rFonts w:ascii="微软雅黑" w:eastAsia="微软雅黑" w:hAnsi="微软雅黑" w:cs="宋体"/>
          <w:noProof/>
          <w:color w:val="000000"/>
          <w:kern w:val="0"/>
          <w:sz w:val="27"/>
          <w:szCs w:val="27"/>
        </w:rPr>
        <w:lastRenderedPageBreak/>
        <w:drawing>
          <wp:inline distT="0" distB="0" distL="0" distR="0" wp14:anchorId="5622029A" wp14:editId="71CAA1A3">
            <wp:extent cx="2857500" cy="1504950"/>
            <wp:effectExtent l="0" t="0" r="0" b="0"/>
            <wp:docPr id="93" name="图片 93" descr="http://58.246.65.10:8231/UploadFile/201903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312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p w:rsidR="00262BCF" w:rsidRDefault="00262BCF" w:rsidP="00C164A5">
      <w:r>
        <w:t>3月11日，吉利嘉际上市，新车共推出8款，售价区间9.98万-14.88万元。</w:t>
      </w:r>
    </w:p>
    <w:p w:rsidR="00262BCF" w:rsidRDefault="00262BCF" w:rsidP="00C164A5">
      <w:r>
        <w:rPr>
          <w:rFonts w:hint="eastAsia"/>
        </w:rPr>
        <w:t>外观方面，新车采用星河回纹式的前格栅匹配发动机舱盖上具备力量感的筋线设计。</w:t>
      </w:r>
    </w:p>
    <w:p w:rsidR="00262BCF" w:rsidRDefault="00262BCF" w:rsidP="00C164A5">
      <w:r>
        <w:rPr>
          <w:rFonts w:hint="eastAsia"/>
        </w:rPr>
        <w:t>内饰方面，新车采用悬浮式中控屏和三幅平底式方向盘设计。</w:t>
      </w:r>
    </w:p>
    <w:p w:rsidR="00262BCF" w:rsidRDefault="00262BCF" w:rsidP="00C164A5">
      <w:r>
        <w:rPr>
          <w:rFonts w:hint="eastAsia"/>
        </w:rPr>
        <w:t>配置方面，新车配备手势感应顶灯、全景天窗、后排出风口、全景影像、电子挡杆等。</w:t>
      </w:r>
    </w:p>
    <w:p w:rsidR="00262BCF" w:rsidRDefault="00262BCF" w:rsidP="00C164A5">
      <w:r>
        <w:rPr>
          <w:rFonts w:hint="eastAsia"/>
        </w:rPr>
        <w:t>动力方面，新车搭载由</w:t>
      </w:r>
      <w:r>
        <w:t>1.5T和1.8T发动机，匹配6MT、6TIP和7DCT变速箱。</w:t>
      </w:r>
    </w:p>
    <w:p w:rsidR="00262BCF" w:rsidRDefault="00262BCF" w:rsidP="00C164A5">
      <w:pPr>
        <w:rPr>
          <w:rFonts w:cs="宋体"/>
          <w:b/>
          <w:bCs/>
          <w:i/>
          <w:iCs/>
        </w:rPr>
      </w:pPr>
      <w:r w:rsidRPr="002009FE">
        <w:rPr>
          <w:rFonts w:cs="宋体" w:hint="eastAsia"/>
          <w:b/>
          <w:bCs/>
          <w:i/>
          <w:iCs/>
        </w:rPr>
        <w:t>分析：。</w:t>
      </w:r>
    </w:p>
    <w:p w:rsidR="00262BCF" w:rsidRPr="00FC56C6" w:rsidRDefault="00262BCF" w:rsidP="00C164A5">
      <w:pPr>
        <w:pStyle w:val="a8"/>
        <w:numPr>
          <w:ilvl w:val="0"/>
          <w:numId w:val="7"/>
        </w:numPr>
        <w:ind w:firstLineChars="0"/>
        <w:jc w:val="left"/>
        <w:outlineLvl w:val="1"/>
        <w:rPr>
          <w:b/>
        </w:rPr>
      </w:pPr>
      <w:r w:rsidRPr="00FC56C6">
        <w:rPr>
          <w:b/>
        </w:rPr>
        <w:t>吉利嘉际PHEV车型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7A3E67" w:rsidTr="00FD154B">
        <w:trPr>
          <w:tblCellSpacing w:w="15" w:type="dxa"/>
        </w:trPr>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r w:rsidRPr="007A3E67">
              <w:rPr>
                <w:rFonts w:ascii="微软雅黑" w:eastAsia="微软雅黑" w:hAnsi="微软雅黑" w:cs="宋体"/>
                <w:noProof/>
                <w:color w:val="000000"/>
                <w:kern w:val="0"/>
                <w:sz w:val="27"/>
                <w:szCs w:val="27"/>
              </w:rPr>
              <w:drawing>
                <wp:inline distT="0" distB="0" distL="0" distR="0" wp14:anchorId="05A7E64D" wp14:editId="153AC3A9">
                  <wp:extent cx="2857500" cy="1466850"/>
                  <wp:effectExtent l="0" t="0" r="0" b="0"/>
                  <wp:docPr id="90" name="图片 90" descr="http://58.246.65.10:8231/UploadFile/2019031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3120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46685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t>3月11日，吉利嘉际PHEV车型上市，新车共推出3款，售价区间19.28万-21.58万元，享受国补2.2万元。</w:t>
      </w:r>
    </w:p>
    <w:p w:rsidR="00262BCF" w:rsidRDefault="00262BCF" w:rsidP="00C164A5">
      <w:r>
        <w:rPr>
          <w:rFonts w:hint="eastAsia"/>
        </w:rPr>
        <w:t>外观方面，新车采用星河回纹式的前格栅匹配发动机舱盖上具备力量感的筋线设计。</w:t>
      </w:r>
    </w:p>
    <w:p w:rsidR="00262BCF" w:rsidRDefault="00262BCF" w:rsidP="00C164A5">
      <w:r>
        <w:rPr>
          <w:rFonts w:hint="eastAsia"/>
        </w:rPr>
        <w:t>配置方面，新车配备扶手箱处冷暖杯托、倒车影像、后排空调出风口、胎压监测、电子挡杆等。</w:t>
      </w:r>
    </w:p>
    <w:p w:rsidR="00262BCF" w:rsidRDefault="00262BCF" w:rsidP="00C164A5">
      <w:r>
        <w:rPr>
          <w:rFonts w:hint="eastAsia"/>
        </w:rPr>
        <w:t>动力方面，新车搭载由</w:t>
      </w:r>
      <w:r>
        <w:t>1.5T和电动机组成的混动系统，匹配7DCT变速箱。</w:t>
      </w:r>
    </w:p>
    <w:p w:rsidR="00262BCF" w:rsidRDefault="00262BCF" w:rsidP="00C164A5">
      <w:pPr>
        <w:rPr>
          <w:rFonts w:cs="宋体"/>
          <w:b/>
          <w:bCs/>
          <w:i/>
          <w:iCs/>
        </w:rPr>
      </w:pPr>
      <w:r w:rsidRPr="002009FE">
        <w:rPr>
          <w:rFonts w:cs="宋体" w:hint="eastAsia"/>
          <w:b/>
          <w:bCs/>
          <w:i/>
          <w:iCs/>
        </w:rPr>
        <w:t>分析：。</w:t>
      </w:r>
    </w:p>
    <w:p w:rsidR="00262BCF" w:rsidRPr="00FC56C6" w:rsidRDefault="00262BCF" w:rsidP="00C164A5">
      <w:pPr>
        <w:pStyle w:val="a8"/>
        <w:numPr>
          <w:ilvl w:val="0"/>
          <w:numId w:val="7"/>
        </w:numPr>
        <w:ind w:firstLineChars="0"/>
        <w:jc w:val="left"/>
        <w:outlineLvl w:val="1"/>
        <w:rPr>
          <w:b/>
        </w:rPr>
      </w:pPr>
      <w:r w:rsidRPr="00FC56C6">
        <w:rPr>
          <w:b/>
        </w:rPr>
        <w:t>雷凌双擎E+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7A3E67" w:rsidTr="00FD154B">
        <w:trPr>
          <w:tblCellSpacing w:w="15" w:type="dxa"/>
        </w:trPr>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p>
        </w:tc>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p>
        </w:tc>
      </w:tr>
      <w:tr w:rsidR="00262BCF" w:rsidRPr="007A3E67" w:rsidTr="00FD154B">
        <w:trPr>
          <w:tblCellSpacing w:w="15" w:type="dxa"/>
        </w:trPr>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r w:rsidRPr="007A3E67">
              <w:rPr>
                <w:rFonts w:ascii="微软雅黑" w:eastAsia="微软雅黑" w:hAnsi="微软雅黑" w:cs="宋体"/>
                <w:noProof/>
                <w:color w:val="000000"/>
                <w:kern w:val="0"/>
                <w:sz w:val="27"/>
                <w:szCs w:val="27"/>
              </w:rPr>
              <w:drawing>
                <wp:inline distT="0" distB="0" distL="0" distR="0" wp14:anchorId="0A70D9E7" wp14:editId="26642C8A">
                  <wp:extent cx="2857500" cy="1352550"/>
                  <wp:effectExtent l="0" t="0" r="0" b="0"/>
                  <wp:docPr id="91" name="图片 91" descr="http://58.246.65.10:8231/UploadFile/201903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312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35255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t>3月12日，雷凌双擎E+上市，新车共推出4款，售价区间20.78万-22.28万元，享受国补2.2万元。</w:t>
      </w:r>
    </w:p>
    <w:p w:rsidR="00262BCF" w:rsidRDefault="00262BCF" w:rsidP="00C164A5">
      <w:r>
        <w:rPr>
          <w:rFonts w:hint="eastAsia"/>
        </w:rPr>
        <w:t>外观方面，新车在前格栅和</w:t>
      </w:r>
      <w:r>
        <w:t>LOGO处加入蓝色点缀，尾部由一根蓝色装饰条贯穿两侧。</w:t>
      </w:r>
    </w:p>
    <w:p w:rsidR="00262BCF" w:rsidRDefault="00262BCF" w:rsidP="00C164A5">
      <w:r>
        <w:rPr>
          <w:rFonts w:hint="eastAsia"/>
        </w:rPr>
        <w:t>内饰方面，新车采用显眼的浅蓝色作为内饰按键和屏幕的背光色设计。</w:t>
      </w:r>
    </w:p>
    <w:p w:rsidR="00262BCF" w:rsidRDefault="00262BCF" w:rsidP="00C164A5">
      <w:r>
        <w:rPr>
          <w:rFonts w:hint="eastAsia"/>
        </w:rPr>
        <w:lastRenderedPageBreak/>
        <w:t>配置方面，新车配备电动天窗、倒车影像、无钥匙启动、胎压监测等。</w:t>
      </w:r>
    </w:p>
    <w:p w:rsidR="00262BCF" w:rsidRDefault="00262BCF" w:rsidP="00C164A5">
      <w:r>
        <w:rPr>
          <w:rFonts w:hint="eastAsia"/>
        </w:rPr>
        <w:t>动力方面，新车搭载由</w:t>
      </w:r>
      <w:r>
        <w:t>1.8L发动机与双电动机和电池组组成的混动系统，匹配E-CVT变速箱。</w:t>
      </w:r>
    </w:p>
    <w:p w:rsidR="00262BCF" w:rsidRDefault="00262BCF" w:rsidP="00C164A5">
      <w:pPr>
        <w:rPr>
          <w:rFonts w:cs="宋体"/>
          <w:b/>
          <w:bCs/>
          <w:i/>
          <w:iCs/>
        </w:rPr>
      </w:pPr>
      <w:r w:rsidRPr="002009FE">
        <w:rPr>
          <w:rFonts w:cs="宋体" w:hint="eastAsia"/>
          <w:b/>
          <w:bCs/>
          <w:i/>
          <w:iCs/>
        </w:rPr>
        <w:t>分析：。</w:t>
      </w:r>
    </w:p>
    <w:p w:rsidR="00262BCF" w:rsidRPr="00BF2EEB" w:rsidRDefault="00262BCF" w:rsidP="00C164A5">
      <w:pPr>
        <w:pStyle w:val="a8"/>
        <w:numPr>
          <w:ilvl w:val="0"/>
          <w:numId w:val="7"/>
        </w:numPr>
        <w:ind w:firstLineChars="0"/>
        <w:jc w:val="left"/>
        <w:outlineLvl w:val="1"/>
        <w:rPr>
          <w:b/>
        </w:rPr>
      </w:pPr>
      <w:r w:rsidRPr="00BF2EEB">
        <w:rPr>
          <w:b/>
        </w:rPr>
        <w:t>斯柯达新款柯迪亚克</w:t>
      </w:r>
    </w:p>
    <w:p w:rsidR="00262BCF" w:rsidRDefault="00262BCF" w:rsidP="00C164A5">
      <w:r>
        <w:rPr>
          <w:noProof/>
        </w:rPr>
        <w:drawing>
          <wp:inline distT="0" distB="0" distL="0" distR="0" wp14:anchorId="6C0D77C2" wp14:editId="5BB82E35">
            <wp:extent cx="3206750" cy="2139950"/>
            <wp:effectExtent l="0" t="0" r="0" b="0"/>
            <wp:docPr id="21" name="图片 21" descr="http://img2.bitautoimg.com/autoalbum/files/20180103/360/201801031311391139965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autoalbum/files/20180103/360/201801031311391139965_630x420_w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262BCF" w:rsidRDefault="00262BCF" w:rsidP="00C164A5">
      <w:r>
        <w:rPr>
          <w:rFonts w:hint="eastAsia"/>
        </w:rPr>
        <w:t>上市时间：</w:t>
      </w:r>
      <w:r>
        <w:t>2019年3月8日</w:t>
      </w:r>
      <w:r>
        <w:rPr>
          <w:rFonts w:hint="eastAsia"/>
        </w:rPr>
        <w:t>销售价：</w:t>
      </w:r>
      <w:r>
        <w:t>18.99-26.99万元</w:t>
      </w:r>
    </w:p>
    <w:p w:rsidR="00262BCF" w:rsidRDefault="00262BCF" w:rsidP="00C164A5">
      <w:r>
        <w:rPr>
          <w:rFonts w:hint="eastAsia"/>
        </w:rPr>
        <w:t>发动机：</w:t>
      </w:r>
      <w:r>
        <w:t>2.0T</w:t>
      </w:r>
      <w:r>
        <w:rPr>
          <w:rFonts w:hint="eastAsia"/>
        </w:rPr>
        <w:t>变速箱：</w:t>
      </w:r>
      <w:r>
        <w:t>7速双离合</w:t>
      </w:r>
    </w:p>
    <w:p w:rsidR="00262BCF" w:rsidRDefault="00262BCF" w:rsidP="00C164A5">
      <w:r>
        <w:rPr>
          <w:rFonts w:hint="eastAsia"/>
        </w:rPr>
        <w:t>车身尺寸：</w:t>
      </w:r>
      <w:r>
        <w:t>4698/1883/1676mm</w:t>
      </w:r>
    </w:p>
    <w:p w:rsidR="00262BCF" w:rsidRPr="00BF2EEB" w:rsidRDefault="00262BCF" w:rsidP="00C164A5">
      <w:pPr>
        <w:rPr>
          <w:rFonts w:cs="宋体"/>
          <w:b/>
          <w:bCs/>
          <w:i/>
          <w:iCs/>
        </w:rPr>
      </w:pPr>
      <w:r w:rsidRPr="002009FE">
        <w:rPr>
          <w:rFonts w:cs="宋体" w:hint="eastAsia"/>
          <w:b/>
          <w:bCs/>
          <w:i/>
          <w:iCs/>
        </w:rPr>
        <w:t>分析：。</w:t>
      </w:r>
    </w:p>
    <w:p w:rsidR="00262BCF" w:rsidRPr="00FD6ED7" w:rsidRDefault="00262BCF" w:rsidP="00C164A5">
      <w:pPr>
        <w:pStyle w:val="a8"/>
        <w:numPr>
          <w:ilvl w:val="0"/>
          <w:numId w:val="7"/>
        </w:numPr>
        <w:ind w:firstLineChars="0"/>
        <w:jc w:val="left"/>
        <w:outlineLvl w:val="1"/>
        <w:rPr>
          <w:b/>
        </w:rPr>
      </w:pPr>
      <w:r w:rsidRPr="00FD6ED7">
        <w:rPr>
          <w:b/>
        </w:rPr>
        <w:t>新款宝来</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35133B" w:rsidTr="00FD154B">
        <w:trPr>
          <w:tblCellSpacing w:w="15" w:type="dxa"/>
        </w:trPr>
        <w:tc>
          <w:tcPr>
            <w:tcW w:w="0" w:type="auto"/>
            <w:tcBorders>
              <w:top w:val="nil"/>
              <w:left w:val="nil"/>
              <w:bottom w:val="nil"/>
              <w:right w:val="nil"/>
            </w:tcBorders>
            <w:hideMark/>
          </w:tcPr>
          <w:p w:rsidR="00262BCF" w:rsidRPr="0035133B" w:rsidRDefault="00262BCF" w:rsidP="00FD154B">
            <w:pPr>
              <w:widowControl/>
              <w:jc w:val="left"/>
              <w:rPr>
                <w:rFonts w:ascii="微软雅黑" w:eastAsia="微软雅黑" w:hAnsi="微软雅黑" w:cs="宋体"/>
                <w:color w:val="000000"/>
                <w:kern w:val="0"/>
                <w:sz w:val="27"/>
                <w:szCs w:val="27"/>
              </w:rPr>
            </w:pPr>
            <w:r w:rsidRPr="0035133B">
              <w:rPr>
                <w:rFonts w:ascii="微软雅黑" w:eastAsia="微软雅黑" w:hAnsi="微软雅黑" w:cs="宋体"/>
                <w:noProof/>
                <w:color w:val="000000"/>
                <w:kern w:val="0"/>
                <w:sz w:val="27"/>
                <w:szCs w:val="27"/>
              </w:rPr>
              <w:drawing>
                <wp:inline distT="0" distB="0" distL="0" distR="0" wp14:anchorId="43D19446" wp14:editId="5A322648">
                  <wp:extent cx="2857500" cy="1371600"/>
                  <wp:effectExtent l="0" t="0" r="0" b="0"/>
                  <wp:docPr id="7" name="图片 7" descr="http://58.246.65.10:8231/UploadFile/201903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0314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37160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35133B"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t>3月13日，新款宝来上市，新车共推出8款，售价区间11.28万-15.98万元。</w:t>
      </w:r>
    </w:p>
    <w:p w:rsidR="00262BCF" w:rsidRDefault="00262BCF" w:rsidP="00C164A5">
      <w:r>
        <w:rPr>
          <w:rFonts w:hint="eastAsia"/>
        </w:rPr>
        <w:t>外观方面，新车与老款车型基本保持一致。</w:t>
      </w:r>
    </w:p>
    <w:p w:rsidR="00262BCF" w:rsidRDefault="00262BCF" w:rsidP="00C164A5">
      <w:r>
        <w:rPr>
          <w:rFonts w:hint="eastAsia"/>
        </w:rPr>
        <w:t>配置方面，新车配备信息娱乐系统、倒车影像、定速巡航、后视镜加热等。</w:t>
      </w:r>
    </w:p>
    <w:p w:rsidR="00262BCF" w:rsidRDefault="00262BCF" w:rsidP="00C164A5">
      <w:r>
        <w:rPr>
          <w:rFonts w:hint="eastAsia"/>
        </w:rPr>
        <w:t>动力方面，新车搭载</w:t>
      </w:r>
      <w:r>
        <w:t>1.5L发动机和1.4T发动机，匹配5MT、6TIP和7DCT变速箱。</w:t>
      </w:r>
    </w:p>
    <w:p w:rsidR="00262BCF" w:rsidRDefault="00262BCF" w:rsidP="00C164A5">
      <w:pPr>
        <w:rPr>
          <w:rFonts w:cs="宋体"/>
          <w:b/>
          <w:bCs/>
          <w:i/>
          <w:iCs/>
        </w:rPr>
      </w:pPr>
      <w:r w:rsidRPr="002009FE">
        <w:rPr>
          <w:rFonts w:cs="宋体" w:hint="eastAsia"/>
          <w:b/>
          <w:bCs/>
          <w:i/>
          <w:iCs/>
        </w:rPr>
        <w:t>分析：。</w:t>
      </w:r>
    </w:p>
    <w:p w:rsidR="00262BCF" w:rsidRPr="00FD6ED7" w:rsidRDefault="00262BCF" w:rsidP="00C164A5">
      <w:pPr>
        <w:pStyle w:val="a8"/>
        <w:numPr>
          <w:ilvl w:val="0"/>
          <w:numId w:val="7"/>
        </w:numPr>
        <w:ind w:firstLineChars="0"/>
        <w:jc w:val="left"/>
        <w:outlineLvl w:val="1"/>
        <w:rPr>
          <w:b/>
        </w:rPr>
      </w:pPr>
      <w:r w:rsidRPr="00FD6ED7">
        <w:rPr>
          <w:b/>
        </w:rPr>
        <w:t>新款奔驰E级</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35133B" w:rsidTr="00FD154B">
        <w:trPr>
          <w:tblCellSpacing w:w="15" w:type="dxa"/>
        </w:trPr>
        <w:tc>
          <w:tcPr>
            <w:tcW w:w="0" w:type="auto"/>
            <w:tcBorders>
              <w:top w:val="nil"/>
              <w:left w:val="nil"/>
              <w:bottom w:val="nil"/>
              <w:right w:val="nil"/>
            </w:tcBorders>
            <w:hideMark/>
          </w:tcPr>
          <w:p w:rsidR="00262BCF" w:rsidRPr="0035133B" w:rsidRDefault="00262BCF" w:rsidP="00FD154B">
            <w:pPr>
              <w:widowControl/>
              <w:jc w:val="left"/>
              <w:rPr>
                <w:rFonts w:ascii="微软雅黑" w:eastAsia="微软雅黑" w:hAnsi="微软雅黑" w:cs="宋体"/>
                <w:color w:val="000000"/>
                <w:kern w:val="0"/>
                <w:sz w:val="27"/>
                <w:szCs w:val="27"/>
              </w:rPr>
            </w:pPr>
          </w:p>
        </w:tc>
        <w:tc>
          <w:tcPr>
            <w:tcW w:w="0" w:type="auto"/>
            <w:tcBorders>
              <w:top w:val="nil"/>
              <w:left w:val="nil"/>
              <w:bottom w:val="nil"/>
              <w:right w:val="nil"/>
            </w:tcBorders>
            <w:hideMark/>
          </w:tcPr>
          <w:p w:rsidR="00262BCF" w:rsidRPr="0035133B" w:rsidRDefault="00262BCF" w:rsidP="00FD154B">
            <w:pPr>
              <w:widowControl/>
              <w:jc w:val="left"/>
              <w:rPr>
                <w:rFonts w:ascii="微软雅黑" w:eastAsia="微软雅黑" w:hAnsi="微软雅黑" w:cs="宋体"/>
                <w:color w:val="000000"/>
                <w:kern w:val="0"/>
                <w:sz w:val="27"/>
                <w:szCs w:val="27"/>
              </w:rPr>
            </w:pPr>
          </w:p>
        </w:tc>
      </w:tr>
      <w:tr w:rsidR="00262BCF" w:rsidRPr="0035133B" w:rsidTr="00FD154B">
        <w:trPr>
          <w:tblCellSpacing w:w="15" w:type="dxa"/>
        </w:trPr>
        <w:tc>
          <w:tcPr>
            <w:tcW w:w="0" w:type="auto"/>
            <w:tcBorders>
              <w:top w:val="nil"/>
              <w:left w:val="nil"/>
              <w:bottom w:val="nil"/>
              <w:right w:val="nil"/>
            </w:tcBorders>
            <w:hideMark/>
          </w:tcPr>
          <w:p w:rsidR="00262BCF" w:rsidRPr="0035133B" w:rsidRDefault="00262BCF" w:rsidP="00FD154B">
            <w:pPr>
              <w:widowControl/>
              <w:jc w:val="left"/>
              <w:rPr>
                <w:rFonts w:ascii="微软雅黑" w:eastAsia="微软雅黑" w:hAnsi="微软雅黑" w:cs="宋体"/>
                <w:color w:val="000000"/>
                <w:kern w:val="0"/>
                <w:sz w:val="27"/>
                <w:szCs w:val="27"/>
              </w:rPr>
            </w:pPr>
            <w:r w:rsidRPr="0035133B">
              <w:rPr>
                <w:rFonts w:ascii="微软雅黑" w:eastAsia="微软雅黑" w:hAnsi="微软雅黑" w:cs="宋体"/>
                <w:noProof/>
                <w:color w:val="000000"/>
                <w:kern w:val="0"/>
                <w:sz w:val="27"/>
                <w:szCs w:val="27"/>
              </w:rPr>
              <w:drawing>
                <wp:inline distT="0" distB="0" distL="0" distR="0" wp14:anchorId="50F384BA" wp14:editId="2937B4FB">
                  <wp:extent cx="2857500" cy="1416050"/>
                  <wp:effectExtent l="0" t="0" r="0" b="0"/>
                  <wp:docPr id="15" name="图片 15" descr="http://58.246.65.10:8231/UploadFile/201903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90314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41605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35133B"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lastRenderedPageBreak/>
        <w:t>3月13日，新车奔驰E级上市，新车共推出10款，售价区间43.58万-62.98万元。</w:t>
      </w:r>
    </w:p>
    <w:p w:rsidR="00262BCF" w:rsidRDefault="00262BCF" w:rsidP="00C164A5">
      <w:r>
        <w:rPr>
          <w:rFonts w:hint="eastAsia"/>
        </w:rPr>
        <w:t>外观方面，新车与老款车型保持一致。</w:t>
      </w:r>
    </w:p>
    <w:p w:rsidR="00262BCF" w:rsidRDefault="00262BCF" w:rsidP="00C164A5">
      <w:r>
        <w:rPr>
          <w:rFonts w:hint="eastAsia"/>
        </w:rPr>
        <w:t>配置方面，新车配备胎压监测、多连杆前后独立悬架、电子驻车、车窗一键升降等。</w:t>
      </w:r>
    </w:p>
    <w:p w:rsidR="00262BCF" w:rsidRDefault="00262BCF" w:rsidP="00C164A5">
      <w:r>
        <w:rPr>
          <w:rFonts w:hint="eastAsia"/>
        </w:rPr>
        <w:t>动力方面，新车搭载</w:t>
      </w:r>
      <w:r>
        <w:t>1.5T+48V轻混系统、2.0T高功率发动机和2.0T+48V轻混系统，匹配9TIP变速箱。</w:t>
      </w:r>
    </w:p>
    <w:p w:rsidR="00262BCF" w:rsidRPr="00FD6ED7" w:rsidRDefault="00262BCF" w:rsidP="00C164A5">
      <w:pPr>
        <w:rPr>
          <w:rFonts w:cs="宋体"/>
          <w:b/>
          <w:bCs/>
          <w:i/>
          <w:iCs/>
        </w:rPr>
      </w:pPr>
      <w:r w:rsidRPr="002009FE">
        <w:rPr>
          <w:rFonts w:cs="宋体" w:hint="eastAsia"/>
          <w:b/>
          <w:bCs/>
          <w:i/>
          <w:iCs/>
        </w:rPr>
        <w:t>分析：。</w:t>
      </w:r>
    </w:p>
    <w:p w:rsidR="00262BCF" w:rsidRPr="009227E6" w:rsidRDefault="00262BCF" w:rsidP="00C164A5">
      <w:pPr>
        <w:pStyle w:val="a8"/>
        <w:numPr>
          <w:ilvl w:val="0"/>
          <w:numId w:val="7"/>
        </w:numPr>
        <w:ind w:firstLineChars="0"/>
        <w:jc w:val="left"/>
        <w:outlineLvl w:val="1"/>
        <w:rPr>
          <w:b/>
        </w:rPr>
      </w:pPr>
      <w:r w:rsidRPr="009227E6">
        <w:rPr>
          <w:b/>
        </w:rPr>
        <w:t>新款比亚迪宋MAX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6E3442" w:rsidTr="00FD154B">
        <w:trPr>
          <w:tblCellSpacing w:w="15" w:type="dxa"/>
        </w:trPr>
        <w:tc>
          <w:tcPr>
            <w:tcW w:w="0" w:type="auto"/>
            <w:tcBorders>
              <w:top w:val="nil"/>
              <w:left w:val="nil"/>
              <w:bottom w:val="nil"/>
              <w:right w:val="nil"/>
            </w:tcBorders>
            <w:hideMark/>
          </w:tcPr>
          <w:p w:rsidR="00262BCF" w:rsidRPr="006E3442" w:rsidRDefault="00262BCF" w:rsidP="00FD154B">
            <w:pPr>
              <w:widowControl/>
              <w:jc w:val="left"/>
              <w:rPr>
                <w:rFonts w:ascii="微软雅黑" w:eastAsia="微软雅黑" w:hAnsi="微软雅黑" w:cs="宋体"/>
                <w:color w:val="000000"/>
                <w:kern w:val="0"/>
                <w:sz w:val="27"/>
                <w:szCs w:val="27"/>
              </w:rPr>
            </w:pPr>
            <w:r w:rsidRPr="006E3442">
              <w:rPr>
                <w:rFonts w:ascii="微软雅黑" w:eastAsia="微软雅黑" w:hAnsi="微软雅黑" w:cs="宋体"/>
                <w:noProof/>
                <w:color w:val="000000"/>
                <w:kern w:val="0"/>
                <w:sz w:val="27"/>
                <w:szCs w:val="27"/>
              </w:rPr>
              <w:drawing>
                <wp:inline distT="0" distB="0" distL="0" distR="0" wp14:anchorId="5926B9C1" wp14:editId="3DB10046">
                  <wp:extent cx="2857500" cy="1428750"/>
                  <wp:effectExtent l="0" t="0" r="0" b="0"/>
                  <wp:docPr id="92" name="图片 92" descr="http://58.246.65.10:8231/UploadFile/201903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313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42875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6E3442"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t>3月12日，新款比亚迪宋MAX上市，新车共推出7款，售价区间7.99万-12.99万元。</w:t>
      </w:r>
    </w:p>
    <w:p w:rsidR="00262BCF" w:rsidRDefault="00262BCF" w:rsidP="00C164A5">
      <w:r>
        <w:rPr>
          <w:rFonts w:hint="eastAsia"/>
        </w:rPr>
        <w:t>外观方面，新车与现款车型增加双色外后视镜、新样式</w:t>
      </w:r>
      <w:r>
        <w:t>17英寸双色轮圈以及琥珀金色车漆。</w:t>
      </w:r>
    </w:p>
    <w:p w:rsidR="00262BCF" w:rsidRDefault="00262BCF" w:rsidP="00C164A5">
      <w:r>
        <w:rPr>
          <w:rFonts w:hint="eastAsia"/>
        </w:rPr>
        <w:t>内饰方面，新车采用自适应悬浮中控屏和三幅平底式方向盘设计。</w:t>
      </w:r>
    </w:p>
    <w:p w:rsidR="00262BCF" w:rsidRDefault="00262BCF" w:rsidP="00C164A5">
      <w:r>
        <w:rPr>
          <w:rFonts w:hint="eastAsia"/>
        </w:rPr>
        <w:t>配置方面，新车配备可开启双层双模式电动天窗、前排座椅通风</w:t>
      </w:r>
      <w:r>
        <w:t>/加热、第二/三排空调出风口、后排独立自动空调等。</w:t>
      </w:r>
    </w:p>
    <w:p w:rsidR="00262BCF" w:rsidRDefault="00262BCF" w:rsidP="00C164A5">
      <w:r>
        <w:rPr>
          <w:rFonts w:hint="eastAsia"/>
        </w:rPr>
        <w:t>动力方面，新车搭载</w:t>
      </w:r>
      <w:r>
        <w:t>1.5T发动机，匹配6MT和6DCT变速箱。</w:t>
      </w:r>
    </w:p>
    <w:p w:rsidR="00262BCF" w:rsidRDefault="00262BCF" w:rsidP="00C164A5">
      <w:pPr>
        <w:rPr>
          <w:rFonts w:cs="宋体"/>
          <w:b/>
          <w:bCs/>
          <w:i/>
          <w:iCs/>
        </w:rPr>
      </w:pPr>
      <w:r w:rsidRPr="002009FE">
        <w:rPr>
          <w:rFonts w:cs="宋体" w:hint="eastAsia"/>
          <w:b/>
          <w:bCs/>
          <w:i/>
          <w:iCs/>
        </w:rPr>
        <w:t>分析：。</w:t>
      </w:r>
    </w:p>
    <w:p w:rsidR="00262BCF" w:rsidRPr="00D5404E" w:rsidRDefault="00262BCF" w:rsidP="00C164A5">
      <w:pPr>
        <w:pStyle w:val="a8"/>
        <w:numPr>
          <w:ilvl w:val="0"/>
          <w:numId w:val="7"/>
        </w:numPr>
        <w:ind w:firstLineChars="0"/>
        <w:jc w:val="left"/>
        <w:outlineLvl w:val="1"/>
        <w:rPr>
          <w:b/>
        </w:rPr>
      </w:pPr>
      <w:r w:rsidRPr="00D5404E">
        <w:rPr>
          <w:b/>
        </w:rPr>
        <w:t>新款比亚迪元EV360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DF738E" w:rsidTr="00FD154B">
        <w:trPr>
          <w:tblCellSpacing w:w="15" w:type="dxa"/>
        </w:trPr>
        <w:tc>
          <w:tcPr>
            <w:tcW w:w="0" w:type="auto"/>
            <w:tcBorders>
              <w:top w:val="nil"/>
              <w:left w:val="nil"/>
              <w:bottom w:val="nil"/>
              <w:right w:val="nil"/>
            </w:tcBorders>
            <w:hideMark/>
          </w:tcPr>
          <w:p w:rsidR="00262BCF" w:rsidRPr="00DF738E" w:rsidRDefault="00262BCF" w:rsidP="00FD154B">
            <w:pPr>
              <w:widowControl/>
              <w:jc w:val="left"/>
              <w:rPr>
                <w:rFonts w:ascii="微软雅黑" w:eastAsia="微软雅黑" w:hAnsi="微软雅黑" w:cs="宋体"/>
                <w:color w:val="000000"/>
                <w:kern w:val="0"/>
                <w:sz w:val="27"/>
                <w:szCs w:val="27"/>
              </w:rPr>
            </w:pPr>
            <w:r w:rsidRPr="00DF738E">
              <w:rPr>
                <w:rFonts w:ascii="微软雅黑" w:eastAsia="微软雅黑" w:hAnsi="微软雅黑" w:cs="宋体"/>
                <w:noProof/>
                <w:color w:val="000000"/>
                <w:kern w:val="0"/>
                <w:sz w:val="27"/>
                <w:szCs w:val="27"/>
              </w:rPr>
              <w:drawing>
                <wp:inline distT="0" distB="0" distL="0" distR="0" wp14:anchorId="4A644B21" wp14:editId="04A318B1">
                  <wp:extent cx="2857500" cy="1365250"/>
                  <wp:effectExtent l="0" t="0" r="0" b="6350"/>
                  <wp:docPr id="114" name="图片 114" descr="http://58.246.65.10:8231/UploadFile/201903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311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36525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DF738E"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t>3月8日，新款比亚迪元EV360上市，新车共推出3款，补贴后售价区间8.99万-10.99万元，享受国补4.95万元。</w:t>
      </w:r>
    </w:p>
    <w:p w:rsidR="00262BCF" w:rsidRDefault="00262BCF" w:rsidP="00C164A5">
      <w:r>
        <w:rPr>
          <w:rFonts w:hint="eastAsia"/>
        </w:rPr>
        <w:t>外观方面，新车采用封闭式进气格栅，一条镀铬装饰贯穿整个前脸。</w:t>
      </w:r>
    </w:p>
    <w:p w:rsidR="00262BCF" w:rsidRDefault="00262BCF" w:rsidP="00C164A5">
      <w:r>
        <w:rPr>
          <w:rFonts w:hint="eastAsia"/>
        </w:rPr>
        <w:t>内饰方面，新车与老款车型基本保持一致。</w:t>
      </w:r>
    </w:p>
    <w:p w:rsidR="00262BCF" w:rsidRDefault="00262BCF" w:rsidP="00C164A5">
      <w:r>
        <w:rPr>
          <w:rFonts w:hint="eastAsia"/>
        </w:rPr>
        <w:t>动力方面，新车搭载电动机，综合续航里程</w:t>
      </w:r>
      <w:r>
        <w:t>305km。</w:t>
      </w:r>
    </w:p>
    <w:p w:rsidR="00262BCF" w:rsidRDefault="00262BCF" w:rsidP="00C164A5">
      <w:pPr>
        <w:rPr>
          <w:rFonts w:cs="宋体"/>
          <w:b/>
          <w:bCs/>
          <w:i/>
          <w:iCs/>
        </w:rPr>
      </w:pPr>
      <w:r w:rsidRPr="002009FE">
        <w:rPr>
          <w:rFonts w:cs="宋体" w:hint="eastAsia"/>
          <w:b/>
          <w:bCs/>
          <w:i/>
          <w:iCs/>
        </w:rPr>
        <w:t>分析：。</w:t>
      </w:r>
    </w:p>
    <w:p w:rsidR="00262BCF" w:rsidRPr="00FC56C6" w:rsidRDefault="00262BCF" w:rsidP="00C164A5">
      <w:pPr>
        <w:pStyle w:val="a8"/>
        <w:numPr>
          <w:ilvl w:val="0"/>
          <w:numId w:val="7"/>
        </w:numPr>
        <w:ind w:firstLineChars="0"/>
        <w:jc w:val="left"/>
        <w:outlineLvl w:val="1"/>
        <w:rPr>
          <w:b/>
        </w:rPr>
      </w:pPr>
      <w:r w:rsidRPr="00FC56C6">
        <w:rPr>
          <w:b/>
        </w:rPr>
        <w:t>新款哈弗H7/H7L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7A3E67" w:rsidTr="00FD154B">
        <w:trPr>
          <w:tblCellSpacing w:w="15" w:type="dxa"/>
        </w:trPr>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r w:rsidRPr="007A3E67">
              <w:rPr>
                <w:rFonts w:ascii="微软雅黑" w:eastAsia="微软雅黑" w:hAnsi="微软雅黑" w:cs="宋体"/>
                <w:noProof/>
                <w:color w:val="000000"/>
                <w:kern w:val="0"/>
                <w:sz w:val="27"/>
                <w:szCs w:val="27"/>
              </w:rPr>
              <w:lastRenderedPageBreak/>
              <w:drawing>
                <wp:inline distT="0" distB="0" distL="0" distR="0" wp14:anchorId="7FF700C2" wp14:editId="41E5171A">
                  <wp:extent cx="2857500" cy="1435100"/>
                  <wp:effectExtent l="0" t="0" r="0" b="0"/>
                  <wp:docPr id="5" name="图片 5" descr="http://58.246.65.10:8231/UploadFile/201903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312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43510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7A3E67"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t>3月12日，新款哈弗H7/H7L上市，新车共推出6款，售价区间14.2万-18万元。</w:t>
      </w:r>
    </w:p>
    <w:p w:rsidR="00262BCF" w:rsidRDefault="00262BCF" w:rsidP="00C164A5">
      <w:r>
        <w:rPr>
          <w:rFonts w:hint="eastAsia"/>
        </w:rPr>
        <w:t>外观方面，新车与现款车型基本保持一致。</w:t>
      </w:r>
    </w:p>
    <w:p w:rsidR="00262BCF" w:rsidRDefault="00262BCF" w:rsidP="00C164A5">
      <w:r>
        <w:rPr>
          <w:rFonts w:hint="eastAsia"/>
        </w:rPr>
        <w:t>内饰方面，新车采用黑色主色调和银色饰板设计。</w:t>
      </w:r>
    </w:p>
    <w:p w:rsidR="00262BCF" w:rsidRDefault="00262BCF" w:rsidP="00C164A5">
      <w:r>
        <w:rPr>
          <w:rFonts w:hint="eastAsia"/>
        </w:rPr>
        <w:t>配置方面，新车配备全液晶仪表盘、全景影像、方向盘电加热、自动尾门、全景天窗、陡坡缓降等。</w:t>
      </w:r>
    </w:p>
    <w:p w:rsidR="00262BCF" w:rsidRDefault="00262BCF" w:rsidP="00C164A5">
      <w:r>
        <w:rPr>
          <w:rFonts w:hint="eastAsia"/>
        </w:rPr>
        <w:t>动力方面，新车搭载</w:t>
      </w:r>
      <w:r>
        <w:t>2.0T发动机，匹配7DCT变速箱。</w:t>
      </w:r>
    </w:p>
    <w:p w:rsidR="00262BCF" w:rsidRDefault="00262BCF" w:rsidP="00C164A5">
      <w:pPr>
        <w:rPr>
          <w:rFonts w:cs="宋体"/>
          <w:b/>
          <w:bCs/>
          <w:i/>
          <w:iCs/>
        </w:rPr>
      </w:pPr>
      <w:r w:rsidRPr="002009FE">
        <w:rPr>
          <w:rFonts w:cs="宋体" w:hint="eastAsia"/>
          <w:b/>
          <w:bCs/>
          <w:i/>
          <w:iCs/>
        </w:rPr>
        <w:t>分析：。</w:t>
      </w:r>
    </w:p>
    <w:p w:rsidR="00262BCF" w:rsidRPr="00D5404E" w:rsidRDefault="00262BCF" w:rsidP="00C164A5">
      <w:pPr>
        <w:pStyle w:val="a8"/>
        <w:numPr>
          <w:ilvl w:val="0"/>
          <w:numId w:val="7"/>
        </w:numPr>
        <w:ind w:firstLineChars="0"/>
        <w:jc w:val="left"/>
        <w:outlineLvl w:val="1"/>
        <w:rPr>
          <w:b/>
        </w:rPr>
      </w:pPr>
      <w:r w:rsidRPr="00D5404E">
        <w:rPr>
          <w:b/>
        </w:rPr>
        <w:t>新款柯迪亚克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DF738E" w:rsidTr="00FD154B">
        <w:trPr>
          <w:tblCellSpacing w:w="15" w:type="dxa"/>
        </w:trPr>
        <w:tc>
          <w:tcPr>
            <w:tcW w:w="0" w:type="auto"/>
            <w:tcBorders>
              <w:top w:val="nil"/>
              <w:left w:val="nil"/>
              <w:bottom w:val="nil"/>
              <w:right w:val="nil"/>
            </w:tcBorders>
            <w:hideMark/>
          </w:tcPr>
          <w:p w:rsidR="00262BCF" w:rsidRPr="00DF738E" w:rsidRDefault="00262BCF" w:rsidP="00FD154B">
            <w:pPr>
              <w:widowControl/>
              <w:jc w:val="left"/>
              <w:rPr>
                <w:rFonts w:ascii="微软雅黑" w:eastAsia="微软雅黑" w:hAnsi="微软雅黑" w:cs="宋体"/>
                <w:color w:val="000000"/>
                <w:kern w:val="0"/>
                <w:sz w:val="27"/>
                <w:szCs w:val="27"/>
              </w:rPr>
            </w:pPr>
            <w:r w:rsidRPr="00DF738E">
              <w:rPr>
                <w:rFonts w:ascii="微软雅黑" w:eastAsia="微软雅黑" w:hAnsi="微软雅黑" w:cs="宋体"/>
                <w:noProof/>
                <w:color w:val="000000"/>
                <w:kern w:val="0"/>
                <w:sz w:val="27"/>
                <w:szCs w:val="27"/>
              </w:rPr>
              <w:drawing>
                <wp:inline distT="0" distB="0" distL="0" distR="0" wp14:anchorId="0CB40768" wp14:editId="718CD4C7">
                  <wp:extent cx="2857500" cy="1289050"/>
                  <wp:effectExtent l="0" t="0" r="0" b="6350"/>
                  <wp:docPr id="4" name="图片 4" descr="http://58.246.65.10:8231/UploadFile/201903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311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28905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DF738E"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t>3月8日，新款柯迪亚克上市，新车共推出7款，售价区间18.99万-26.99万元。</w:t>
      </w:r>
    </w:p>
    <w:p w:rsidR="00262BCF" w:rsidRDefault="00262BCF" w:rsidP="00C164A5">
      <w:r>
        <w:rPr>
          <w:rFonts w:hint="eastAsia"/>
        </w:rPr>
        <w:t>外观方面，新车与现款车型基本保持一致。</w:t>
      </w:r>
    </w:p>
    <w:p w:rsidR="00262BCF" w:rsidRDefault="00262BCF" w:rsidP="00C164A5">
      <w:r>
        <w:rPr>
          <w:rFonts w:hint="eastAsia"/>
        </w:rPr>
        <w:t>配置方面，新车配备胎压监测、电子驻车、定速巡航、发动机启停等。</w:t>
      </w:r>
    </w:p>
    <w:p w:rsidR="00262BCF" w:rsidRDefault="00262BCF" w:rsidP="00C164A5">
      <w:r>
        <w:rPr>
          <w:rFonts w:hint="eastAsia"/>
        </w:rPr>
        <w:t>动力方面，新车搭载</w:t>
      </w:r>
      <w:r>
        <w:t>2.0T高低功率发动机，匹配7DCT变速箱。</w:t>
      </w:r>
    </w:p>
    <w:p w:rsidR="00262BCF" w:rsidRDefault="00262BCF" w:rsidP="00C164A5">
      <w:pPr>
        <w:rPr>
          <w:rFonts w:cs="宋体"/>
          <w:b/>
          <w:bCs/>
          <w:i/>
          <w:iCs/>
        </w:rPr>
      </w:pPr>
      <w:r w:rsidRPr="002009FE">
        <w:rPr>
          <w:rFonts w:cs="宋体" w:hint="eastAsia"/>
          <w:b/>
          <w:bCs/>
          <w:i/>
          <w:iCs/>
        </w:rPr>
        <w:t>分析：。</w:t>
      </w:r>
    </w:p>
    <w:p w:rsidR="00262BCF" w:rsidRPr="00FD6ED7" w:rsidRDefault="00262BCF" w:rsidP="00C164A5">
      <w:pPr>
        <w:pStyle w:val="a8"/>
        <w:numPr>
          <w:ilvl w:val="0"/>
          <w:numId w:val="7"/>
        </w:numPr>
        <w:ind w:firstLineChars="0"/>
        <w:jc w:val="left"/>
        <w:outlineLvl w:val="1"/>
        <w:rPr>
          <w:b/>
        </w:rPr>
      </w:pPr>
      <w:r w:rsidRPr="00FD6ED7">
        <w:rPr>
          <w:b/>
        </w:rPr>
        <w:t>新款明锐1.5L国VI版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35133B" w:rsidTr="00FD154B">
        <w:trPr>
          <w:tblCellSpacing w:w="15" w:type="dxa"/>
        </w:trPr>
        <w:tc>
          <w:tcPr>
            <w:tcW w:w="0" w:type="auto"/>
            <w:tcBorders>
              <w:top w:val="nil"/>
              <w:left w:val="nil"/>
              <w:bottom w:val="nil"/>
              <w:right w:val="nil"/>
            </w:tcBorders>
            <w:hideMark/>
          </w:tcPr>
          <w:p w:rsidR="00262BCF" w:rsidRPr="0035133B" w:rsidRDefault="00262BCF" w:rsidP="00FD154B">
            <w:pPr>
              <w:widowControl/>
              <w:jc w:val="left"/>
              <w:rPr>
                <w:rFonts w:ascii="微软雅黑" w:eastAsia="微软雅黑" w:hAnsi="微软雅黑" w:cs="宋体"/>
                <w:color w:val="000000"/>
                <w:kern w:val="0"/>
                <w:sz w:val="27"/>
                <w:szCs w:val="27"/>
              </w:rPr>
            </w:pPr>
            <w:r w:rsidRPr="0035133B">
              <w:rPr>
                <w:rFonts w:ascii="微软雅黑" w:eastAsia="微软雅黑" w:hAnsi="微软雅黑" w:cs="宋体"/>
                <w:noProof/>
                <w:color w:val="000000"/>
                <w:kern w:val="0"/>
                <w:sz w:val="27"/>
                <w:szCs w:val="27"/>
              </w:rPr>
              <w:drawing>
                <wp:inline distT="0" distB="0" distL="0" distR="0" wp14:anchorId="42CBD8BE" wp14:editId="2146D402">
                  <wp:extent cx="2857500" cy="1390650"/>
                  <wp:effectExtent l="0" t="0" r="0" b="0"/>
                  <wp:docPr id="3" name="图片 3" descr="http://58.246.65.10:8231/UploadFile/201903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0314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39065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35133B"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t>3月13日，新款明锐1.5L国VI版上市，新车共推出5款，售价区间12.14万-14.84万元。</w:t>
      </w:r>
    </w:p>
    <w:p w:rsidR="00262BCF" w:rsidRDefault="00262BCF" w:rsidP="00C164A5">
      <w:r>
        <w:rPr>
          <w:rFonts w:hint="eastAsia"/>
        </w:rPr>
        <w:t>外观方面，新车与</w:t>
      </w:r>
      <w:r>
        <w:t>1.5L国V版车型保持一致。</w:t>
      </w:r>
    </w:p>
    <w:p w:rsidR="00262BCF" w:rsidRDefault="00262BCF" w:rsidP="00C164A5">
      <w:r>
        <w:rPr>
          <w:rFonts w:hint="eastAsia"/>
        </w:rPr>
        <w:t>配置方面，新车配备</w:t>
      </w:r>
      <w:r>
        <w:t>ESP电子稳定系统、HHC坡道辅助、发动机启停等。</w:t>
      </w:r>
    </w:p>
    <w:p w:rsidR="00262BCF" w:rsidRDefault="00262BCF" w:rsidP="00C164A5">
      <w:r>
        <w:rPr>
          <w:rFonts w:hint="eastAsia"/>
        </w:rPr>
        <w:lastRenderedPageBreak/>
        <w:t>动力方面，新车搭载</w:t>
      </w:r>
      <w:r>
        <w:t>1.5L发动机，匹配5MT和6TIP变速箱。</w:t>
      </w:r>
    </w:p>
    <w:p w:rsidR="00262BCF" w:rsidRDefault="00262BCF" w:rsidP="00C164A5">
      <w:pPr>
        <w:rPr>
          <w:rFonts w:cs="宋体"/>
          <w:b/>
          <w:bCs/>
          <w:i/>
          <w:iCs/>
        </w:rPr>
      </w:pPr>
      <w:r w:rsidRPr="002009FE">
        <w:rPr>
          <w:rFonts w:cs="宋体" w:hint="eastAsia"/>
          <w:b/>
          <w:bCs/>
          <w:i/>
          <w:iCs/>
        </w:rPr>
        <w:t>分析：。</w:t>
      </w:r>
    </w:p>
    <w:p w:rsidR="00262BCF" w:rsidRPr="00D5404E" w:rsidRDefault="00262BCF" w:rsidP="00C164A5">
      <w:pPr>
        <w:pStyle w:val="a8"/>
        <w:numPr>
          <w:ilvl w:val="0"/>
          <w:numId w:val="7"/>
        </w:numPr>
        <w:ind w:firstLineChars="0"/>
        <w:jc w:val="left"/>
        <w:outlineLvl w:val="1"/>
        <w:rPr>
          <w:b/>
        </w:rPr>
      </w:pPr>
      <w:r w:rsidRPr="00D5404E">
        <w:rPr>
          <w:rFonts w:hint="eastAsia"/>
          <w:b/>
        </w:rPr>
        <w:t>新款长安</w:t>
      </w:r>
      <w:r w:rsidRPr="00D5404E">
        <w:rPr>
          <w:b/>
        </w:rPr>
        <w:t>CS15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DF738E" w:rsidTr="00FD154B">
        <w:trPr>
          <w:tblCellSpacing w:w="15" w:type="dxa"/>
        </w:trPr>
        <w:tc>
          <w:tcPr>
            <w:tcW w:w="0" w:type="auto"/>
            <w:tcBorders>
              <w:top w:val="nil"/>
              <w:left w:val="nil"/>
              <w:bottom w:val="nil"/>
              <w:right w:val="nil"/>
            </w:tcBorders>
            <w:hideMark/>
          </w:tcPr>
          <w:p w:rsidR="00262BCF" w:rsidRPr="00DF738E" w:rsidRDefault="00262BCF" w:rsidP="00FD154B">
            <w:pPr>
              <w:widowControl/>
              <w:jc w:val="left"/>
              <w:rPr>
                <w:rFonts w:ascii="微软雅黑" w:eastAsia="微软雅黑" w:hAnsi="微软雅黑" w:cs="宋体"/>
                <w:color w:val="000000"/>
                <w:kern w:val="0"/>
                <w:sz w:val="27"/>
                <w:szCs w:val="27"/>
              </w:rPr>
            </w:pPr>
            <w:r w:rsidRPr="00DF738E">
              <w:rPr>
                <w:rFonts w:ascii="微软雅黑" w:eastAsia="微软雅黑" w:hAnsi="微软雅黑" w:cs="宋体"/>
                <w:noProof/>
                <w:color w:val="000000"/>
                <w:kern w:val="0"/>
                <w:sz w:val="27"/>
                <w:szCs w:val="27"/>
              </w:rPr>
              <w:drawing>
                <wp:inline distT="0" distB="0" distL="0" distR="0" wp14:anchorId="3540022E" wp14:editId="73A0740D">
                  <wp:extent cx="2857500" cy="1473200"/>
                  <wp:effectExtent l="0" t="0" r="0" b="0"/>
                  <wp:docPr id="97" name="图片 97" descr="http://58.246.65.10:8231/UploadFile/201903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3110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DF738E"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rPr>
          <w:rFonts w:hint="eastAsia"/>
        </w:rPr>
        <w:t>新款长安</w:t>
      </w:r>
      <w:r>
        <w:t>CS15将于3月21日上市。</w:t>
      </w:r>
    </w:p>
    <w:p w:rsidR="00262BCF" w:rsidRDefault="00262BCF" w:rsidP="00C164A5">
      <w:r>
        <w:rPr>
          <w:rFonts w:hint="eastAsia"/>
        </w:rPr>
        <w:t>外观方面，新车采用蝶翼式家族前脸设计，前进气格栅搭配两侧锐利的大灯造型。</w:t>
      </w:r>
    </w:p>
    <w:p w:rsidR="00262BCF" w:rsidRDefault="00262BCF" w:rsidP="00C164A5">
      <w:r>
        <w:rPr>
          <w:rFonts w:hint="eastAsia"/>
        </w:rPr>
        <w:t>内饰方面，新车采用三辐式多功能方向盘和贯穿式空调出风口设计。</w:t>
      </w:r>
    </w:p>
    <w:p w:rsidR="00262BCF" w:rsidRDefault="00262BCF" w:rsidP="00C164A5">
      <w:r>
        <w:rPr>
          <w:rFonts w:hint="eastAsia"/>
        </w:rPr>
        <w:t>动力方面，新车将搭载</w:t>
      </w:r>
      <w:r>
        <w:t>1.5L发动机。</w:t>
      </w:r>
    </w:p>
    <w:p w:rsidR="00262BCF" w:rsidRDefault="00262BCF" w:rsidP="00C164A5">
      <w:pPr>
        <w:rPr>
          <w:rFonts w:cs="宋体"/>
          <w:b/>
          <w:bCs/>
          <w:i/>
          <w:iCs/>
        </w:rPr>
      </w:pPr>
      <w:r w:rsidRPr="002009FE">
        <w:rPr>
          <w:rFonts w:cs="宋体" w:hint="eastAsia"/>
          <w:b/>
          <w:bCs/>
          <w:i/>
          <w:iCs/>
        </w:rPr>
        <w:t>分析：。</w:t>
      </w:r>
    </w:p>
    <w:p w:rsidR="00262BCF" w:rsidRPr="009227E6" w:rsidRDefault="00262BCF" w:rsidP="00C164A5">
      <w:pPr>
        <w:pStyle w:val="a8"/>
        <w:numPr>
          <w:ilvl w:val="0"/>
          <w:numId w:val="7"/>
        </w:numPr>
        <w:ind w:firstLineChars="0"/>
        <w:jc w:val="left"/>
        <w:outlineLvl w:val="1"/>
        <w:rPr>
          <w:b/>
        </w:rPr>
      </w:pPr>
      <w:r w:rsidRPr="009227E6">
        <w:rPr>
          <w:b/>
        </w:rPr>
        <w:t>长安欧尚A600EV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6E3442" w:rsidTr="00FD154B">
        <w:trPr>
          <w:tblCellSpacing w:w="15" w:type="dxa"/>
        </w:trPr>
        <w:tc>
          <w:tcPr>
            <w:tcW w:w="0" w:type="auto"/>
            <w:tcBorders>
              <w:top w:val="nil"/>
              <w:left w:val="nil"/>
              <w:bottom w:val="nil"/>
              <w:right w:val="nil"/>
            </w:tcBorders>
            <w:hideMark/>
          </w:tcPr>
          <w:p w:rsidR="00262BCF" w:rsidRPr="006E3442" w:rsidRDefault="00262BCF" w:rsidP="00FD154B">
            <w:pPr>
              <w:widowControl/>
              <w:jc w:val="left"/>
              <w:rPr>
                <w:rFonts w:ascii="微软雅黑" w:eastAsia="微软雅黑" w:hAnsi="微软雅黑" w:cs="宋体"/>
                <w:color w:val="000000"/>
                <w:kern w:val="0"/>
                <w:sz w:val="27"/>
                <w:szCs w:val="27"/>
              </w:rPr>
            </w:pPr>
            <w:r w:rsidRPr="006E3442">
              <w:rPr>
                <w:rFonts w:ascii="微软雅黑" w:eastAsia="微软雅黑" w:hAnsi="微软雅黑" w:cs="宋体"/>
                <w:noProof/>
                <w:color w:val="000000"/>
                <w:kern w:val="0"/>
                <w:sz w:val="27"/>
                <w:szCs w:val="27"/>
              </w:rPr>
              <w:drawing>
                <wp:inline distT="0" distB="0" distL="0" distR="0" wp14:anchorId="6D9112A7" wp14:editId="71857B4A">
                  <wp:extent cx="2857500" cy="1562100"/>
                  <wp:effectExtent l="0" t="0" r="0" b="0"/>
                  <wp:docPr id="115" name="图片 115" descr="http://58.246.65.10:8231/UploadFile/201903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313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56210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6E3442"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t>3月12日，长安欧尚A600EV上市，新车售价14.98万元，享受国补5万元。</w:t>
      </w:r>
    </w:p>
    <w:p w:rsidR="00262BCF" w:rsidRDefault="00262BCF" w:rsidP="00C164A5">
      <w:r>
        <w:rPr>
          <w:rFonts w:hint="eastAsia"/>
        </w:rPr>
        <w:t>外观方面，新车采用六边形横拉条前进气格栅中网搭配下进气格栅的镀铬装饰条。</w:t>
      </w:r>
    </w:p>
    <w:p w:rsidR="00262BCF" w:rsidRDefault="00262BCF" w:rsidP="00C164A5">
      <w:r>
        <w:rPr>
          <w:rFonts w:hint="eastAsia"/>
        </w:rPr>
        <w:t>内饰方面，新车采用黑色为主色调，搭配银色内饰。</w:t>
      </w:r>
    </w:p>
    <w:p w:rsidR="00262BCF" w:rsidRDefault="00262BCF" w:rsidP="00C164A5">
      <w:r>
        <w:rPr>
          <w:rFonts w:hint="eastAsia"/>
        </w:rPr>
        <w:t>配置方面，新车配备手机映射、前</w:t>
      </w:r>
      <w:r>
        <w:t>/后倒车雷达、倒车影像、行车影像记录仪、电动天窗等。</w:t>
      </w:r>
    </w:p>
    <w:p w:rsidR="00262BCF" w:rsidRDefault="00262BCF" w:rsidP="00C164A5">
      <w:r>
        <w:rPr>
          <w:rFonts w:hint="eastAsia"/>
        </w:rPr>
        <w:t>动力方面，新车搭载电动机，综合续航里程</w:t>
      </w:r>
      <w:r>
        <w:t>405km。</w:t>
      </w:r>
    </w:p>
    <w:p w:rsidR="00262BCF" w:rsidRDefault="00262BCF" w:rsidP="00C164A5">
      <w:pPr>
        <w:rPr>
          <w:rFonts w:cs="宋体"/>
          <w:b/>
          <w:bCs/>
          <w:i/>
          <w:iCs/>
        </w:rPr>
      </w:pPr>
      <w:r w:rsidRPr="002009FE">
        <w:rPr>
          <w:rFonts w:cs="宋体" w:hint="eastAsia"/>
          <w:b/>
          <w:bCs/>
          <w:i/>
          <w:iCs/>
        </w:rPr>
        <w:t>分析：。</w:t>
      </w:r>
    </w:p>
    <w:p w:rsidR="00C164A5" w:rsidRPr="00E23C59" w:rsidRDefault="00C164A5" w:rsidP="00C164A5">
      <w:pPr>
        <w:outlineLvl w:val="0"/>
        <w:rPr>
          <w:b/>
        </w:rPr>
      </w:pPr>
      <w:r w:rsidRPr="002009FE">
        <w:rPr>
          <w:rFonts w:cs="宋体" w:hint="eastAsia"/>
          <w:b/>
          <w:bCs/>
        </w:rPr>
        <w:t>三、宏观经济与政策</w:t>
      </w:r>
    </w:p>
    <w:p w:rsidR="00262BCF" w:rsidRPr="00F06D5B" w:rsidRDefault="00262BCF" w:rsidP="00C164A5">
      <w:pPr>
        <w:pStyle w:val="a8"/>
        <w:numPr>
          <w:ilvl w:val="0"/>
          <w:numId w:val="6"/>
        </w:numPr>
        <w:ind w:firstLineChars="0"/>
        <w:outlineLvl w:val="1"/>
        <w:rPr>
          <w:b/>
        </w:rPr>
      </w:pPr>
      <w:r w:rsidRPr="00F06D5B">
        <w:rPr>
          <w:b/>
        </w:rPr>
        <w:t>2019年2月全国报废机动车回收情况</w:t>
      </w:r>
    </w:p>
    <w:p w:rsidR="00262BCF" w:rsidRDefault="00262BCF" w:rsidP="00C164A5">
      <w:r>
        <w:t>2月份，全国机动车回收数量为9.4万辆，同比增长29.7%，其中汽车7.3万辆，同比增长26.9%，摩托车2.1万辆，同比增长40.3%。</w:t>
      </w:r>
    </w:p>
    <w:p w:rsidR="00262BCF" w:rsidRPr="00F06D5B" w:rsidRDefault="00262BCF" w:rsidP="00C164A5">
      <w:pPr>
        <w:rPr>
          <w:rFonts w:cs="宋体"/>
          <w:b/>
          <w:bCs/>
          <w:i/>
          <w:iCs/>
        </w:rPr>
      </w:pPr>
      <w:r w:rsidRPr="00B76960">
        <w:rPr>
          <w:rFonts w:cs="宋体" w:hint="eastAsia"/>
          <w:b/>
          <w:bCs/>
          <w:i/>
          <w:iCs/>
        </w:rPr>
        <w:t>分析：。</w:t>
      </w:r>
    </w:p>
    <w:p w:rsidR="00262BCF" w:rsidRPr="00FD6ED7" w:rsidRDefault="00262BCF" w:rsidP="00C164A5">
      <w:pPr>
        <w:pStyle w:val="a8"/>
        <w:numPr>
          <w:ilvl w:val="0"/>
          <w:numId w:val="6"/>
        </w:numPr>
        <w:ind w:firstLineChars="0"/>
        <w:outlineLvl w:val="1"/>
        <w:rPr>
          <w:b/>
        </w:rPr>
      </w:pPr>
      <w:r w:rsidRPr="00FD6ED7">
        <w:rPr>
          <w:rFonts w:hint="eastAsia"/>
          <w:b/>
        </w:rPr>
        <w:t>工信部：发布第</w:t>
      </w:r>
      <w:r w:rsidRPr="00FD6ED7">
        <w:rPr>
          <w:b/>
        </w:rPr>
        <w:t>23批免购置税新能源车型目录</w:t>
      </w:r>
    </w:p>
    <w:p w:rsidR="00262BCF" w:rsidRDefault="00262BCF" w:rsidP="00C164A5">
      <w:r>
        <w:t>3月13日，工信部发布《免征车辆购置税的新能源汽车车型目录（第二十三批）》，201款新能源汽车入选。其中，纯电动车乘用车68款，客车65款，货车3款，专用车46款；插电式混合动力乘用车15款，客车2款；燃料电池客车1款，专用车1款。另外，工信部还发布撤销《免征车辆购置税的新能源汽车车型目录》的车型名单，涉及撤销第14、15批共156款新能源车型。</w:t>
      </w:r>
    </w:p>
    <w:p w:rsidR="00262BCF" w:rsidRDefault="00262BCF" w:rsidP="00C164A5">
      <w:pPr>
        <w:rPr>
          <w:rFonts w:cs="宋体"/>
          <w:b/>
          <w:bCs/>
          <w:i/>
          <w:iCs/>
        </w:rPr>
      </w:pPr>
      <w:r w:rsidRPr="00B76960">
        <w:rPr>
          <w:rFonts w:cs="宋体" w:hint="eastAsia"/>
          <w:b/>
          <w:bCs/>
          <w:i/>
          <w:iCs/>
        </w:rPr>
        <w:lastRenderedPageBreak/>
        <w:t>分析：。</w:t>
      </w:r>
    </w:p>
    <w:p w:rsidR="00262BCF" w:rsidRPr="007938CD" w:rsidRDefault="00262BCF" w:rsidP="00C164A5">
      <w:pPr>
        <w:pStyle w:val="a8"/>
        <w:numPr>
          <w:ilvl w:val="0"/>
          <w:numId w:val="6"/>
        </w:numPr>
        <w:ind w:firstLineChars="0"/>
        <w:outlineLvl w:val="1"/>
        <w:rPr>
          <w:b/>
        </w:rPr>
      </w:pPr>
      <w:r w:rsidRPr="007938CD">
        <w:rPr>
          <w:rFonts w:hint="eastAsia"/>
          <w:b/>
        </w:rPr>
        <w:t>海关总署：今年前</w:t>
      </w:r>
      <w:r w:rsidRPr="007938CD">
        <w:rPr>
          <w:b/>
        </w:rPr>
        <w:t>2个月中国外贸进出口小幅增长0.7%</w:t>
      </w:r>
    </w:p>
    <w:p w:rsidR="00262BCF" w:rsidRDefault="00262BCF" w:rsidP="00C164A5">
      <w:r>
        <w:t>今年前2个月，中国货物贸易进出口总值4.54万亿元人民币，比去年同期增长0.7%。其中，出口2.42万亿元，增长0.1%；进口2.12万亿元，增长1.5%；贸易顺差3,086.8亿元，收窄8.7%。</w:t>
      </w:r>
    </w:p>
    <w:p w:rsidR="00262BCF" w:rsidRDefault="00262BCF" w:rsidP="00C164A5">
      <w:pPr>
        <w:rPr>
          <w:rFonts w:cs="宋体"/>
          <w:b/>
          <w:bCs/>
          <w:i/>
          <w:iCs/>
        </w:rPr>
      </w:pPr>
      <w:r w:rsidRPr="00B76960">
        <w:rPr>
          <w:rFonts w:cs="宋体" w:hint="eastAsia"/>
          <w:b/>
          <w:bCs/>
          <w:i/>
          <w:iCs/>
        </w:rPr>
        <w:t>分析：。</w:t>
      </w:r>
    </w:p>
    <w:p w:rsidR="00262BCF" w:rsidRPr="009227E6" w:rsidRDefault="00262BCF" w:rsidP="00C164A5">
      <w:pPr>
        <w:pStyle w:val="a8"/>
        <w:numPr>
          <w:ilvl w:val="0"/>
          <w:numId w:val="6"/>
        </w:numPr>
        <w:ind w:firstLineChars="0"/>
        <w:outlineLvl w:val="1"/>
        <w:rPr>
          <w:b/>
        </w:rPr>
      </w:pPr>
      <w:r w:rsidRPr="009227E6">
        <w:rPr>
          <w:rFonts w:hint="eastAsia"/>
          <w:b/>
        </w:rPr>
        <w:t>截至</w:t>
      </w:r>
      <w:r w:rsidRPr="009227E6">
        <w:rPr>
          <w:b/>
        </w:rPr>
        <w:t>2月末，全国地方政府新增专项债券累计发行3,078亿元</w:t>
      </w:r>
    </w:p>
    <w:p w:rsidR="00262BCF" w:rsidRDefault="00262BCF" w:rsidP="00C164A5">
      <w:r>
        <w:t>截至2月末，全国地方政府新增专项债券累计发行3,078亿元。为有效发挥地方政府债券作用。今年拟安排地方政府专项债券2.15万亿元，比去年增加8,000亿元。</w:t>
      </w:r>
    </w:p>
    <w:p w:rsidR="00262BCF" w:rsidRDefault="00262BCF" w:rsidP="00C164A5">
      <w:pPr>
        <w:rPr>
          <w:rFonts w:cs="宋体"/>
          <w:b/>
          <w:bCs/>
          <w:i/>
          <w:iCs/>
        </w:rPr>
      </w:pPr>
      <w:r w:rsidRPr="00B76960">
        <w:rPr>
          <w:rFonts w:cs="宋体" w:hint="eastAsia"/>
          <w:b/>
          <w:bCs/>
          <w:i/>
          <w:iCs/>
        </w:rPr>
        <w:t>分析：。</w:t>
      </w:r>
    </w:p>
    <w:p w:rsidR="00262BCF" w:rsidRPr="0010250E" w:rsidRDefault="00262BCF" w:rsidP="00C164A5">
      <w:pPr>
        <w:pStyle w:val="a8"/>
        <w:numPr>
          <w:ilvl w:val="0"/>
          <w:numId w:val="6"/>
        </w:numPr>
        <w:ind w:firstLineChars="0"/>
        <w:outlineLvl w:val="1"/>
        <w:rPr>
          <w:b/>
        </w:rPr>
      </w:pPr>
      <w:r w:rsidRPr="0010250E">
        <w:rPr>
          <w:rFonts w:hint="eastAsia"/>
          <w:b/>
        </w:rPr>
        <w:t>统计局：</w:t>
      </w:r>
      <w:r w:rsidRPr="0010250E">
        <w:rPr>
          <w:b/>
        </w:rPr>
        <w:t>2月CPI同比涨1.5%</w:t>
      </w:r>
    </w:p>
    <w:p w:rsidR="00763B01" w:rsidRDefault="00262BCF" w:rsidP="00763B01">
      <w:r>
        <w:t>2019年2月份，全国居民消费价格（CPI）同比上涨1.5%。其中，城市上涨1.5%，农村上涨1.4%。</w:t>
      </w:r>
      <w:r w:rsidR="00763B01">
        <w:t>2019年2月份，全国工业生产者出厂价格同比上涨0.1%，环比下降0.1%。</w:t>
      </w:r>
    </w:p>
    <w:p w:rsidR="00262BCF" w:rsidRDefault="00262BCF" w:rsidP="00C164A5">
      <w:pPr>
        <w:rPr>
          <w:rFonts w:cs="宋体"/>
          <w:b/>
          <w:bCs/>
          <w:i/>
          <w:iCs/>
        </w:rPr>
      </w:pPr>
      <w:r w:rsidRPr="00B76960">
        <w:rPr>
          <w:rFonts w:cs="宋体" w:hint="eastAsia"/>
          <w:b/>
          <w:bCs/>
          <w:i/>
          <w:iCs/>
        </w:rPr>
        <w:t>分析：。</w:t>
      </w:r>
    </w:p>
    <w:p w:rsidR="00262BCF" w:rsidRPr="009227E6" w:rsidRDefault="00262BCF" w:rsidP="00C164A5">
      <w:pPr>
        <w:pStyle w:val="a8"/>
        <w:numPr>
          <w:ilvl w:val="0"/>
          <w:numId w:val="6"/>
        </w:numPr>
        <w:ind w:firstLineChars="0"/>
        <w:outlineLvl w:val="1"/>
        <w:rPr>
          <w:b/>
        </w:rPr>
      </w:pPr>
      <w:r w:rsidRPr="009227E6">
        <w:rPr>
          <w:rFonts w:hint="eastAsia"/>
          <w:b/>
        </w:rPr>
        <w:t>央行：</w:t>
      </w:r>
      <w:r w:rsidRPr="009227E6">
        <w:rPr>
          <w:b/>
        </w:rPr>
        <w:t>2月末M2余额186.74万亿元</w:t>
      </w:r>
    </w:p>
    <w:p w:rsidR="00262BCF" w:rsidRDefault="00262BCF" w:rsidP="00C164A5">
      <w:r>
        <w:t>2月末，广义货币（M2）余额186.74万亿元，同比增长8%，增速分别比上月末和上年同期低0.4个和0.8个百分点；狭义货币（M1）余额52.72万亿元同比增长2%，增速比上月末高1.6个百分点，比上年同期低6.5个百分点。</w:t>
      </w:r>
    </w:p>
    <w:p w:rsidR="00262BCF" w:rsidRPr="009227E6" w:rsidRDefault="00262BCF" w:rsidP="00C164A5">
      <w:pPr>
        <w:rPr>
          <w:rFonts w:cs="宋体"/>
          <w:b/>
          <w:bCs/>
          <w:i/>
          <w:iCs/>
        </w:rPr>
      </w:pPr>
      <w:r w:rsidRPr="00B76960">
        <w:rPr>
          <w:rFonts w:cs="宋体" w:hint="eastAsia"/>
          <w:b/>
          <w:bCs/>
          <w:i/>
          <w:iCs/>
        </w:rPr>
        <w:t>分析：。</w:t>
      </w:r>
    </w:p>
    <w:p w:rsidR="00C164A5" w:rsidRPr="00567A78" w:rsidRDefault="00C164A5" w:rsidP="00C164A5">
      <w:pPr>
        <w:pStyle w:val="a8"/>
        <w:numPr>
          <w:ilvl w:val="0"/>
          <w:numId w:val="8"/>
        </w:numPr>
        <w:ind w:firstLineChars="0"/>
        <w:outlineLvl w:val="0"/>
        <w:rPr>
          <w:b/>
        </w:rPr>
      </w:pPr>
      <w:r w:rsidRPr="002009FE">
        <w:rPr>
          <w:rFonts w:cs="宋体" w:hint="eastAsia"/>
          <w:b/>
          <w:bCs/>
        </w:rPr>
        <w:t>新品信息跟踪</w:t>
      </w:r>
    </w:p>
    <w:p w:rsidR="00262BCF" w:rsidRPr="003D09B6" w:rsidRDefault="00262BCF" w:rsidP="00C164A5">
      <w:pPr>
        <w:pStyle w:val="a8"/>
        <w:numPr>
          <w:ilvl w:val="3"/>
          <w:numId w:val="9"/>
        </w:numPr>
        <w:ind w:left="426" w:firstLineChars="0"/>
        <w:outlineLvl w:val="1"/>
        <w:rPr>
          <w:b/>
        </w:rPr>
      </w:pPr>
      <w:r w:rsidRPr="003D09B6">
        <w:rPr>
          <w:b/>
        </w:rPr>
        <w:t>奔驰新款GLC</w:t>
      </w:r>
    </w:p>
    <w:p w:rsidR="00262BCF" w:rsidRDefault="00262BCF" w:rsidP="00C164A5">
      <w:r>
        <w:rPr>
          <w:noProof/>
        </w:rPr>
        <w:drawing>
          <wp:inline distT="0" distB="0" distL="0" distR="0" wp14:anchorId="63993B53" wp14:editId="0885C668">
            <wp:extent cx="3206750" cy="2139950"/>
            <wp:effectExtent l="0" t="0" r="0" b="0"/>
            <wp:docPr id="98" name="图片 98" descr="http://img1.bitautoimg.com/bitauto/2019/03/05/aba47e75-eae6-48f6-b905-77498b58091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3/05/aba47e75-eae6-48f6-b905-77498b58091f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262BCF" w:rsidRDefault="00262BCF" w:rsidP="00C164A5">
      <w:r>
        <w:rPr>
          <w:rFonts w:hint="eastAsia"/>
        </w:rPr>
        <w:t>上市时间：</w:t>
      </w:r>
      <w:r>
        <w:t>2019日内瓦车展亮相</w:t>
      </w:r>
    </w:p>
    <w:p w:rsidR="00262BCF" w:rsidRDefault="00262BCF" w:rsidP="00C164A5">
      <w:r>
        <w:rPr>
          <w:rFonts w:hint="eastAsia"/>
        </w:rPr>
        <w:t>发动机</w:t>
      </w:r>
      <w:r>
        <w:t>：2.0T+48V轻混</w:t>
      </w:r>
      <w:r>
        <w:rPr>
          <w:rFonts w:hint="eastAsia"/>
        </w:rPr>
        <w:t>变速箱</w:t>
      </w:r>
      <w:r>
        <w:t>：9速手自一体</w:t>
      </w:r>
    </w:p>
    <w:p w:rsidR="00262BCF" w:rsidRDefault="00262BCF" w:rsidP="00C164A5">
      <w:pPr>
        <w:rPr>
          <w:rFonts w:cs="宋体"/>
          <w:b/>
          <w:bCs/>
          <w:i/>
          <w:iCs/>
        </w:rPr>
      </w:pPr>
      <w:r w:rsidRPr="002009FE">
        <w:rPr>
          <w:rFonts w:cs="宋体" w:hint="eastAsia"/>
          <w:b/>
          <w:bCs/>
          <w:i/>
          <w:iCs/>
        </w:rPr>
        <w:t>分析：。</w:t>
      </w:r>
    </w:p>
    <w:p w:rsidR="00262BCF" w:rsidRPr="009227E6" w:rsidRDefault="00262BCF" w:rsidP="00C164A5">
      <w:pPr>
        <w:pStyle w:val="a8"/>
        <w:numPr>
          <w:ilvl w:val="3"/>
          <w:numId w:val="9"/>
        </w:numPr>
        <w:ind w:left="426" w:firstLineChars="0"/>
        <w:outlineLvl w:val="1"/>
        <w:rPr>
          <w:b/>
        </w:rPr>
      </w:pPr>
      <w:r w:rsidRPr="009227E6">
        <w:rPr>
          <w:rFonts w:hint="eastAsia"/>
          <w:b/>
        </w:rPr>
        <w:t>本田享域</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62BCF" w:rsidRPr="006E3442" w:rsidTr="00FD154B">
        <w:trPr>
          <w:tblCellSpacing w:w="15" w:type="dxa"/>
        </w:trPr>
        <w:tc>
          <w:tcPr>
            <w:tcW w:w="0" w:type="auto"/>
            <w:tcBorders>
              <w:top w:val="nil"/>
              <w:left w:val="nil"/>
              <w:bottom w:val="nil"/>
              <w:right w:val="nil"/>
            </w:tcBorders>
            <w:hideMark/>
          </w:tcPr>
          <w:p w:rsidR="00262BCF" w:rsidRPr="006E3442" w:rsidRDefault="00262BCF" w:rsidP="00FD154B">
            <w:pPr>
              <w:widowControl/>
              <w:jc w:val="left"/>
              <w:rPr>
                <w:rFonts w:ascii="微软雅黑" w:eastAsia="微软雅黑" w:hAnsi="微软雅黑" w:cs="宋体"/>
                <w:color w:val="000000"/>
                <w:kern w:val="0"/>
                <w:sz w:val="27"/>
                <w:szCs w:val="27"/>
              </w:rPr>
            </w:pPr>
            <w:r w:rsidRPr="006E3442">
              <w:rPr>
                <w:rFonts w:ascii="微软雅黑" w:eastAsia="微软雅黑" w:hAnsi="微软雅黑" w:cs="宋体"/>
                <w:noProof/>
                <w:color w:val="000000"/>
                <w:kern w:val="0"/>
                <w:sz w:val="27"/>
                <w:szCs w:val="27"/>
              </w:rPr>
              <w:drawing>
                <wp:inline distT="0" distB="0" distL="0" distR="0" wp14:anchorId="0F1942CD" wp14:editId="57245CBB">
                  <wp:extent cx="2857500" cy="1454150"/>
                  <wp:effectExtent l="0" t="0" r="0" b="0"/>
                  <wp:docPr id="99" name="图片 99" descr="http://58.246.65.10:8231/UploadFile/201903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3130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262BCF" w:rsidRPr="006E3442" w:rsidRDefault="00262BCF" w:rsidP="00FD154B">
            <w:pPr>
              <w:widowControl/>
              <w:jc w:val="left"/>
              <w:rPr>
                <w:rFonts w:ascii="微软雅黑" w:eastAsia="微软雅黑" w:hAnsi="微软雅黑" w:cs="宋体"/>
                <w:color w:val="000000"/>
                <w:kern w:val="0"/>
                <w:sz w:val="27"/>
                <w:szCs w:val="27"/>
              </w:rPr>
            </w:pPr>
          </w:p>
        </w:tc>
      </w:tr>
    </w:tbl>
    <w:p w:rsidR="00262BCF" w:rsidRDefault="00262BCF" w:rsidP="00C164A5"/>
    <w:p w:rsidR="00262BCF" w:rsidRDefault="00262BCF" w:rsidP="00C164A5">
      <w:r>
        <w:rPr>
          <w:rFonts w:hint="eastAsia"/>
        </w:rPr>
        <w:t>外观方面，新车采用黑色格栅面板搭配大尺寸前保险杠开口设计。</w:t>
      </w:r>
    </w:p>
    <w:p w:rsidR="00262BCF" w:rsidRDefault="00262BCF" w:rsidP="00C164A5">
      <w:r>
        <w:rPr>
          <w:rFonts w:hint="eastAsia"/>
        </w:rPr>
        <w:t>内饰方面，新车采用对称式中控台，并运用大量软质皮革覆盖</w:t>
      </w:r>
      <w:r>
        <w:t>+钢琴漆饰条搭配。</w:t>
      </w:r>
    </w:p>
    <w:p w:rsidR="00262BCF" w:rsidRDefault="00262BCF" w:rsidP="00C164A5">
      <w:r>
        <w:rPr>
          <w:rFonts w:hint="eastAsia"/>
        </w:rPr>
        <w:t>动力方面，新车将搭载</w:t>
      </w:r>
      <w:r>
        <w:t>1.0T发动机。</w:t>
      </w:r>
    </w:p>
    <w:p w:rsidR="00262BCF" w:rsidRDefault="00262BCF" w:rsidP="00C164A5">
      <w:pPr>
        <w:rPr>
          <w:rFonts w:cs="宋体"/>
          <w:b/>
          <w:bCs/>
          <w:i/>
          <w:iCs/>
        </w:rPr>
      </w:pPr>
      <w:r w:rsidRPr="002009FE">
        <w:rPr>
          <w:rFonts w:cs="宋体" w:hint="eastAsia"/>
          <w:b/>
          <w:bCs/>
          <w:i/>
          <w:iCs/>
        </w:rPr>
        <w:t>分析：。</w:t>
      </w:r>
    </w:p>
    <w:p w:rsidR="00262BCF" w:rsidRPr="00C61EBE" w:rsidRDefault="00262BCF" w:rsidP="00820751">
      <w:pPr>
        <w:pStyle w:val="a8"/>
        <w:numPr>
          <w:ilvl w:val="3"/>
          <w:numId w:val="9"/>
        </w:numPr>
        <w:ind w:left="426" w:firstLineChars="0"/>
        <w:outlineLvl w:val="1"/>
        <w:rPr>
          <w:b/>
        </w:rPr>
      </w:pPr>
      <w:r w:rsidRPr="00C61EBE">
        <w:rPr>
          <w:rFonts w:hint="eastAsia"/>
          <w:b/>
        </w:rPr>
        <w:t>比亚迪</w:t>
      </w:r>
      <w:r w:rsidRPr="00C61EBE">
        <w:rPr>
          <w:b/>
        </w:rPr>
        <w:t>SA2</w:t>
      </w:r>
    </w:p>
    <w:p w:rsidR="00262BCF" w:rsidRDefault="00262BCF" w:rsidP="00820751">
      <w:r>
        <w:rPr>
          <w:noProof/>
        </w:rPr>
        <w:drawing>
          <wp:inline distT="0" distB="0" distL="0" distR="0" wp14:anchorId="084E765A" wp14:editId="451F0CF8">
            <wp:extent cx="3060700" cy="1873250"/>
            <wp:effectExtent l="0" t="0" r="6350" b="0"/>
            <wp:docPr id="88" name="图片 88" descr="http://www.way-s.cn/daynews/201903150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way-s.cn/daynews/20190315032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262BCF" w:rsidRDefault="00262BCF" w:rsidP="00820751">
      <w:r>
        <w:rPr>
          <w:rFonts w:hint="eastAsia"/>
        </w:rPr>
        <w:t>外观方面，新车前脸采用横向进气格栅设计，幅条更加粗壮，并疑似进行熏黑处理，看起来更有气势。两个前大灯组内部采用官方称为“龙爪”设计元素，具备逐级点亮功能，有效提升科技感。配合发动机舱盖隆起的筋线相配合，能够带来更具力量感的视觉效果。</w:t>
      </w:r>
    </w:p>
    <w:p w:rsidR="00262BCF" w:rsidRDefault="00262BCF" w:rsidP="00820751">
      <w:r>
        <w:rPr>
          <w:rFonts w:hint="eastAsia"/>
        </w:rPr>
        <w:t>动力方面，目前暂未获取更多信息。</w:t>
      </w:r>
    </w:p>
    <w:p w:rsidR="00262BCF" w:rsidRPr="00C61EBE" w:rsidRDefault="00262BCF" w:rsidP="00820751">
      <w:pPr>
        <w:rPr>
          <w:rFonts w:cs="宋体"/>
          <w:b/>
          <w:bCs/>
          <w:i/>
          <w:iCs/>
        </w:rPr>
      </w:pPr>
      <w:r w:rsidRPr="002009FE">
        <w:rPr>
          <w:rFonts w:cs="宋体" w:hint="eastAsia"/>
          <w:b/>
          <w:bCs/>
          <w:i/>
          <w:iCs/>
        </w:rPr>
        <w:t>分析：。</w:t>
      </w:r>
    </w:p>
    <w:p w:rsidR="00262BCF" w:rsidRPr="002F4A0C" w:rsidRDefault="00262BCF" w:rsidP="00C164A5">
      <w:pPr>
        <w:pStyle w:val="a8"/>
        <w:numPr>
          <w:ilvl w:val="3"/>
          <w:numId w:val="9"/>
        </w:numPr>
        <w:ind w:left="426" w:firstLineChars="0"/>
        <w:outlineLvl w:val="1"/>
        <w:rPr>
          <w:b/>
        </w:rPr>
      </w:pPr>
      <w:r w:rsidRPr="002F4A0C">
        <w:rPr>
          <w:rFonts w:hint="eastAsia"/>
          <w:b/>
        </w:rPr>
        <w:t>大乘</w:t>
      </w:r>
      <w:r w:rsidRPr="002F4A0C">
        <w:rPr>
          <w:b/>
        </w:rPr>
        <w:t>G60</w:t>
      </w:r>
    </w:p>
    <w:p w:rsidR="00262BCF" w:rsidRDefault="00262BCF" w:rsidP="00C164A5">
      <w:r>
        <w:rPr>
          <w:noProof/>
          <w:color w:val="FFFFFF"/>
        </w:rPr>
        <w:drawing>
          <wp:inline distT="0" distB="0" distL="0" distR="0" wp14:anchorId="26CE3761" wp14:editId="502F5D2D">
            <wp:extent cx="3060700" cy="1873250"/>
            <wp:effectExtent l="0" t="0" r="6350" b="0"/>
            <wp:docPr id="19" name="图片 1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262BCF" w:rsidRDefault="00262BCF" w:rsidP="00C164A5">
      <w:r>
        <w:rPr>
          <w:rFonts w:hint="eastAsia"/>
        </w:rPr>
        <w:t>外观方面，新车车身整体造型较为方正，同时前脸采用了较为夸张的设计风格。新车前脸部分采用横辐条式样格栅设计，上方带有粗壮的镀铬饰板修饰。同时格栅上方带有品牌</w:t>
      </w:r>
      <w:r>
        <w:t>LOGO的饰条贯穿两侧，与头灯融为一体，具有较好的整体感。而新车前脸下方线条较为复杂，上扬的外凸式棱线连接两侧L形的雾灯区域装饰，搭配底部的黑色进气口显得具有具有一定运动感。车身侧面，新车配备了双五辐式轮圈，搭配红色刹车卡钳显得较有运动感。</w:t>
      </w:r>
    </w:p>
    <w:p w:rsidR="00262BCF" w:rsidRDefault="00262BCF" w:rsidP="00C164A5">
      <w:r>
        <w:rPr>
          <w:rFonts w:hint="eastAsia"/>
        </w:rPr>
        <w:t>动力方面，新车将搭载</w:t>
      </w:r>
      <w:r>
        <w:t>1.5T和1.6L两款发动机，其中1.5T发动机最大功率110kW，传动系统匹配5速手动变速箱和CVT变速箱。</w:t>
      </w:r>
    </w:p>
    <w:p w:rsidR="00262BCF" w:rsidRDefault="00262BCF" w:rsidP="00C164A5">
      <w:pPr>
        <w:rPr>
          <w:rFonts w:cs="宋体"/>
          <w:b/>
          <w:bCs/>
          <w:i/>
          <w:iCs/>
        </w:rPr>
      </w:pPr>
      <w:r w:rsidRPr="002009FE">
        <w:rPr>
          <w:rFonts w:cs="宋体" w:hint="eastAsia"/>
          <w:b/>
          <w:bCs/>
          <w:i/>
          <w:iCs/>
        </w:rPr>
        <w:t>分析：。</w:t>
      </w:r>
    </w:p>
    <w:p w:rsidR="00262BCF" w:rsidRPr="003F2C98" w:rsidRDefault="00262BCF" w:rsidP="00C164A5">
      <w:pPr>
        <w:pStyle w:val="a8"/>
        <w:numPr>
          <w:ilvl w:val="3"/>
          <w:numId w:val="9"/>
        </w:numPr>
        <w:ind w:left="426" w:firstLineChars="0"/>
        <w:outlineLvl w:val="1"/>
        <w:rPr>
          <w:b/>
        </w:rPr>
      </w:pPr>
      <w:r w:rsidRPr="003F2C98">
        <w:rPr>
          <w:b/>
        </w:rPr>
        <w:t>大众T-ROCR</w:t>
      </w:r>
    </w:p>
    <w:p w:rsidR="00262BCF" w:rsidRDefault="00262BCF" w:rsidP="00C164A5">
      <w:r>
        <w:rPr>
          <w:noProof/>
        </w:rPr>
        <w:lastRenderedPageBreak/>
        <w:drawing>
          <wp:inline distT="0" distB="0" distL="0" distR="0" wp14:anchorId="4CBCB1B1" wp14:editId="7DF9BC32">
            <wp:extent cx="3206750" cy="2139950"/>
            <wp:effectExtent l="0" t="0" r="0" b="0"/>
            <wp:docPr id="18" name="图片 18" descr="http://image.bitautoimg.com/bitauto/2019/03/05/bff003ec-8096-461e-a3f2-8e0cad5021d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9/03/05/bff003ec-8096-461e-a3f2-8e0cad5021d5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262BCF" w:rsidRDefault="00262BCF" w:rsidP="00C164A5">
      <w:r>
        <w:rPr>
          <w:rFonts w:hint="eastAsia"/>
        </w:rPr>
        <w:t>上市时间：</w:t>
      </w:r>
      <w:r>
        <w:t>2019日内瓦车展发布</w:t>
      </w:r>
    </w:p>
    <w:p w:rsidR="00262BCF" w:rsidRDefault="00262BCF" w:rsidP="00C164A5">
      <w:r>
        <w:rPr>
          <w:rFonts w:hint="eastAsia"/>
        </w:rPr>
        <w:t>发动机</w:t>
      </w:r>
      <w:r>
        <w:t>：2.0T</w:t>
      </w:r>
      <w:r>
        <w:rPr>
          <w:rFonts w:hint="eastAsia"/>
        </w:rPr>
        <w:t>变速箱</w:t>
      </w:r>
      <w:r>
        <w:t>：7速双离合</w:t>
      </w:r>
    </w:p>
    <w:p w:rsidR="00262BCF" w:rsidRDefault="00262BCF" w:rsidP="00C164A5">
      <w:pPr>
        <w:rPr>
          <w:rFonts w:cs="宋体"/>
          <w:b/>
          <w:bCs/>
          <w:i/>
          <w:iCs/>
        </w:rPr>
      </w:pPr>
      <w:r w:rsidRPr="002009FE">
        <w:rPr>
          <w:rFonts w:cs="宋体" w:hint="eastAsia"/>
          <w:b/>
          <w:bCs/>
          <w:i/>
          <w:iCs/>
        </w:rPr>
        <w:t>分析：。</w:t>
      </w:r>
    </w:p>
    <w:p w:rsidR="00262BCF" w:rsidRPr="004A4EB2" w:rsidRDefault="00262BCF" w:rsidP="00C164A5">
      <w:pPr>
        <w:pStyle w:val="a8"/>
        <w:numPr>
          <w:ilvl w:val="3"/>
          <w:numId w:val="9"/>
        </w:numPr>
        <w:ind w:left="426" w:firstLineChars="0"/>
        <w:outlineLvl w:val="1"/>
        <w:rPr>
          <w:b/>
        </w:rPr>
      </w:pPr>
      <w:r w:rsidRPr="004A4EB2">
        <w:rPr>
          <w:b/>
        </w:rPr>
        <w:t>广汽传祺GS82.0T</w:t>
      </w:r>
    </w:p>
    <w:p w:rsidR="00262BCF" w:rsidRDefault="00262BCF" w:rsidP="00C164A5">
      <w:r>
        <w:rPr>
          <w:noProof/>
        </w:rPr>
        <w:drawing>
          <wp:inline distT="0" distB="0" distL="0" distR="0" wp14:anchorId="6F71B462" wp14:editId="7821F4C8">
            <wp:extent cx="3206750" cy="2139950"/>
            <wp:effectExtent l="0" t="0" r="0" b="0"/>
            <wp:docPr id="16" name="图片 16" descr="http://image.bitautoimg.com/bitauto/2019/03/07/0121cd50-3578-4e89-89a9-a965bfef427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age.bitautoimg.com/bitauto/2019/03/07/0121cd50-3578-4e89-89a9-a965bfef4271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262BCF" w:rsidRDefault="00262BCF" w:rsidP="00C164A5">
      <w:r>
        <w:rPr>
          <w:rFonts w:hint="eastAsia"/>
        </w:rPr>
        <w:t>上市时间：</w:t>
      </w:r>
      <w:r>
        <w:t>2019年夏季</w:t>
      </w:r>
    </w:p>
    <w:p w:rsidR="00262BCF" w:rsidRDefault="00262BCF" w:rsidP="00C164A5">
      <w:r>
        <w:rPr>
          <w:rFonts w:hint="eastAsia"/>
        </w:rPr>
        <w:t>发动机：</w:t>
      </w:r>
      <w:r>
        <w:t>2.0T</w:t>
      </w:r>
      <w:r>
        <w:rPr>
          <w:rFonts w:hint="eastAsia"/>
        </w:rPr>
        <w:t>综合续航：</w:t>
      </w:r>
      <w:r>
        <w:t>6速手自一体</w:t>
      </w:r>
    </w:p>
    <w:p w:rsidR="00262BCF" w:rsidRDefault="00262BCF" w:rsidP="00C164A5">
      <w:r>
        <w:rPr>
          <w:rFonts w:hint="eastAsia"/>
        </w:rPr>
        <w:t>车身尺寸：</w:t>
      </w:r>
      <w:r>
        <w:t>4810/1910/1770mm</w:t>
      </w:r>
    </w:p>
    <w:p w:rsidR="00262BCF" w:rsidRDefault="00262BCF" w:rsidP="00C164A5">
      <w:pPr>
        <w:rPr>
          <w:rFonts w:cs="宋体"/>
          <w:b/>
          <w:bCs/>
          <w:i/>
          <w:iCs/>
        </w:rPr>
      </w:pPr>
      <w:r w:rsidRPr="002009FE">
        <w:rPr>
          <w:rFonts w:cs="宋体" w:hint="eastAsia"/>
          <w:b/>
          <w:bCs/>
          <w:i/>
          <w:iCs/>
        </w:rPr>
        <w:t>分析：。</w:t>
      </w:r>
    </w:p>
    <w:p w:rsidR="00262BCF" w:rsidRPr="004A0571" w:rsidRDefault="00262BCF" w:rsidP="00C164A5">
      <w:pPr>
        <w:pStyle w:val="a8"/>
        <w:numPr>
          <w:ilvl w:val="3"/>
          <w:numId w:val="9"/>
        </w:numPr>
        <w:ind w:left="426" w:firstLineChars="0"/>
        <w:outlineLvl w:val="1"/>
        <w:rPr>
          <w:b/>
        </w:rPr>
      </w:pPr>
      <w:r w:rsidRPr="004A0571">
        <w:rPr>
          <w:b/>
        </w:rPr>
        <w:t>吉利GE11</w:t>
      </w:r>
    </w:p>
    <w:p w:rsidR="00262BCF" w:rsidRDefault="00262BCF" w:rsidP="00C164A5">
      <w:r>
        <w:rPr>
          <w:noProof/>
        </w:rPr>
        <w:drawing>
          <wp:inline distT="0" distB="0" distL="0" distR="0" wp14:anchorId="19E9FE64" wp14:editId="40D0FC8C">
            <wp:extent cx="3206750" cy="2139950"/>
            <wp:effectExtent l="0" t="0" r="0" b="0"/>
            <wp:docPr id="20" name="图片 20" descr="http://img1.bitautoimg.com/bitauto/2019/03/11/b15068e7-f479-461d-a009-1d27f81afda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3/11/b15068e7-f479-461d-a009-1d27f81afda7_630_w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262BCF" w:rsidRDefault="00262BCF" w:rsidP="00C164A5">
      <w:r>
        <w:rPr>
          <w:rFonts w:hint="eastAsia"/>
        </w:rPr>
        <w:t>上市时间：</w:t>
      </w:r>
      <w:r>
        <w:t>2019年4月11日</w:t>
      </w:r>
    </w:p>
    <w:p w:rsidR="00262BCF" w:rsidRDefault="00262BCF" w:rsidP="00C164A5">
      <w:r>
        <w:rPr>
          <w:rFonts w:hint="eastAsia"/>
        </w:rPr>
        <w:t>电动机：</w:t>
      </w:r>
      <w:r>
        <w:t>130kW</w:t>
      </w:r>
      <w:r>
        <w:rPr>
          <w:rFonts w:hint="eastAsia"/>
        </w:rPr>
        <w:t>综合续航：</w:t>
      </w:r>
      <w:r>
        <w:t>410/500Km</w:t>
      </w:r>
    </w:p>
    <w:p w:rsidR="00262BCF" w:rsidRPr="004A0571" w:rsidRDefault="00262BCF" w:rsidP="00C164A5">
      <w:pPr>
        <w:rPr>
          <w:rFonts w:cs="宋体"/>
          <w:b/>
          <w:bCs/>
          <w:i/>
          <w:iCs/>
        </w:rPr>
      </w:pPr>
      <w:r w:rsidRPr="002009FE">
        <w:rPr>
          <w:rFonts w:cs="宋体" w:hint="eastAsia"/>
          <w:b/>
          <w:bCs/>
          <w:i/>
          <w:iCs/>
        </w:rPr>
        <w:lastRenderedPageBreak/>
        <w:t>分析：。</w:t>
      </w:r>
    </w:p>
    <w:p w:rsidR="00262BCF" w:rsidRPr="00C61EBE" w:rsidRDefault="00262BCF" w:rsidP="00820751">
      <w:pPr>
        <w:pStyle w:val="a8"/>
        <w:numPr>
          <w:ilvl w:val="3"/>
          <w:numId w:val="9"/>
        </w:numPr>
        <w:ind w:left="426" w:firstLineChars="0"/>
        <w:outlineLvl w:val="1"/>
        <w:rPr>
          <w:b/>
        </w:rPr>
      </w:pPr>
      <w:r w:rsidRPr="00C61EBE">
        <w:rPr>
          <w:rFonts w:hint="eastAsia"/>
          <w:b/>
        </w:rPr>
        <w:t>吉利</w:t>
      </w:r>
      <w:r w:rsidRPr="00C61EBE">
        <w:rPr>
          <w:b/>
        </w:rPr>
        <w:t>SX12</w:t>
      </w:r>
    </w:p>
    <w:p w:rsidR="00262BCF" w:rsidRPr="007146B5" w:rsidRDefault="00262BCF" w:rsidP="00820751">
      <w:r>
        <w:rPr>
          <w:noProof/>
        </w:rPr>
        <w:drawing>
          <wp:inline distT="0" distB="0" distL="0" distR="0" wp14:anchorId="68ABC7A7" wp14:editId="21173686">
            <wp:extent cx="3060700" cy="1873250"/>
            <wp:effectExtent l="0" t="0" r="6350" b="0"/>
            <wp:docPr id="87" name="图片 87" descr="http://www.way-s.cn/daynews/201903150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ay-s.cn/daynews/20190315031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262BCF" w:rsidRDefault="00262BCF" w:rsidP="00820751">
      <w:r>
        <w:rPr>
          <w:rFonts w:hint="eastAsia"/>
        </w:rPr>
        <w:t>外观方面，新车前脸格栅设计与现有的回纹涟漪式设计有明显差别，由多个“回”字依次叠放，大灯组为细长造型，看上去更具攻击性</w:t>
      </w:r>
      <w:r>
        <w:t>;两侧搭配两颗圆形竖向排列的灯源，整个雾灯区域为内凹样式。车身侧面，新车与概念车保持一致，侧裙带有同色装饰，配备全新双五辐式轮圈，看上去十分硬朗。</w:t>
      </w:r>
    </w:p>
    <w:p w:rsidR="00262BCF" w:rsidRDefault="00262BCF" w:rsidP="00820751">
      <w:r>
        <w:rPr>
          <w:rFonts w:hint="eastAsia"/>
        </w:rPr>
        <w:t>车身尺寸方面，新车长宽高分别为</w:t>
      </w:r>
      <w:r>
        <w:t>4,350/1,810/1,615mm，轴距为2,640mm。</w:t>
      </w:r>
    </w:p>
    <w:p w:rsidR="00262BCF" w:rsidRDefault="00262BCF" w:rsidP="00820751">
      <w:r>
        <w:rPr>
          <w:rFonts w:hint="eastAsia"/>
        </w:rPr>
        <w:t>动力方面，新车搭载</w:t>
      </w:r>
      <w:r>
        <w:t>1.5T发动机，最大功率130kW。</w:t>
      </w:r>
    </w:p>
    <w:p w:rsidR="00262BCF" w:rsidRPr="00C61EBE" w:rsidRDefault="00262BCF" w:rsidP="00820751">
      <w:pPr>
        <w:rPr>
          <w:rFonts w:cs="宋体"/>
          <w:b/>
          <w:bCs/>
          <w:i/>
          <w:iCs/>
        </w:rPr>
      </w:pPr>
      <w:r w:rsidRPr="002009FE">
        <w:rPr>
          <w:rFonts w:cs="宋体" w:hint="eastAsia"/>
          <w:b/>
          <w:bCs/>
          <w:i/>
          <w:iCs/>
        </w:rPr>
        <w:t>分析：。</w:t>
      </w:r>
    </w:p>
    <w:p w:rsidR="00262BCF" w:rsidRPr="0023107B" w:rsidRDefault="00262BCF" w:rsidP="00C164A5">
      <w:pPr>
        <w:pStyle w:val="a8"/>
        <w:numPr>
          <w:ilvl w:val="3"/>
          <w:numId w:val="9"/>
        </w:numPr>
        <w:ind w:left="426" w:firstLineChars="0"/>
        <w:outlineLvl w:val="1"/>
        <w:rPr>
          <w:b/>
        </w:rPr>
      </w:pPr>
      <w:r w:rsidRPr="0023107B">
        <w:rPr>
          <w:rFonts w:hint="eastAsia"/>
          <w:b/>
        </w:rPr>
        <w:t>吉利帝豪</w:t>
      </w:r>
      <w:r w:rsidRPr="0023107B">
        <w:rPr>
          <w:b/>
        </w:rPr>
        <w:t>GSe</w:t>
      </w:r>
    </w:p>
    <w:p w:rsidR="00262BCF" w:rsidRDefault="00262BCF" w:rsidP="00C164A5">
      <w:bookmarkStart w:id="2" w:name="7"/>
      <w:r>
        <w:rPr>
          <w:noProof/>
          <w:color w:val="FFFFFF"/>
        </w:rPr>
        <w:drawing>
          <wp:inline distT="0" distB="0" distL="0" distR="0" wp14:anchorId="5DA10416" wp14:editId="0526B57C">
            <wp:extent cx="3060700" cy="1873250"/>
            <wp:effectExtent l="0" t="0" r="6350" b="0"/>
            <wp:docPr id="14" name="图片 1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262BCF" w:rsidRDefault="00262BCF" w:rsidP="00C164A5">
      <w:r>
        <w:rPr>
          <w:rFonts w:hint="eastAsia"/>
        </w:rPr>
        <w:t>帝豪</w:t>
      </w:r>
      <w:r>
        <w:t>GSe是基于燃油版帝豪GS(以下简称燃油版)开发的纯电动车型，造型方面传承了燃油版车型的设计手法，设计师通过使用封闭式进气格栅等手法，突出了不同动力总成的特点。</w:t>
      </w:r>
    </w:p>
    <w:p w:rsidR="00262BCF" w:rsidRDefault="00262BCF" w:rsidP="00C164A5">
      <w:r>
        <w:rPr>
          <w:rFonts w:hint="eastAsia"/>
        </w:rPr>
        <w:t>动力方面，新车的工信部续航里程达到</w:t>
      </w:r>
      <w:r>
        <w:t>400km，比现款车型提升了47km。</w:t>
      </w:r>
    </w:p>
    <w:p w:rsidR="00262BCF" w:rsidRDefault="00262BCF" w:rsidP="00C164A5">
      <w:pPr>
        <w:rPr>
          <w:rFonts w:cs="宋体"/>
          <w:b/>
          <w:bCs/>
          <w:i/>
          <w:iCs/>
        </w:rPr>
      </w:pPr>
      <w:r w:rsidRPr="002009FE">
        <w:rPr>
          <w:rFonts w:cs="宋体" w:hint="eastAsia"/>
          <w:b/>
          <w:bCs/>
          <w:i/>
          <w:iCs/>
        </w:rPr>
        <w:t>分析：。</w:t>
      </w:r>
    </w:p>
    <w:p w:rsidR="00262BCF" w:rsidRPr="00BF2EEB" w:rsidRDefault="00262BCF" w:rsidP="00C164A5">
      <w:pPr>
        <w:pStyle w:val="a8"/>
        <w:numPr>
          <w:ilvl w:val="3"/>
          <w:numId w:val="9"/>
        </w:numPr>
        <w:ind w:left="426" w:firstLineChars="0"/>
        <w:outlineLvl w:val="1"/>
        <w:rPr>
          <w:b/>
        </w:rPr>
      </w:pPr>
      <w:r w:rsidRPr="00BF2EEB">
        <w:rPr>
          <w:b/>
        </w:rPr>
        <w:t>捷达VS5</w:t>
      </w:r>
    </w:p>
    <w:p w:rsidR="00262BCF" w:rsidRDefault="00262BCF" w:rsidP="00C164A5">
      <w:r>
        <w:rPr>
          <w:noProof/>
        </w:rPr>
        <w:lastRenderedPageBreak/>
        <w:drawing>
          <wp:inline distT="0" distB="0" distL="0" distR="0" wp14:anchorId="0C24C417" wp14:editId="798360F2">
            <wp:extent cx="3206750" cy="2139950"/>
            <wp:effectExtent l="0" t="0" r="0" b="0"/>
            <wp:docPr id="13" name="图片 13" descr="http://img2.bitautoimg.com/bitauto/2019/03/08/79f2c601-3027-41a8-bf6b-875afe7438e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9/03/08/79f2c601-3027-41a8-bf6b-875afe7438ee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262BCF" w:rsidRDefault="00262BCF" w:rsidP="00C164A5">
      <w:r>
        <w:rPr>
          <w:rFonts w:hint="eastAsia"/>
        </w:rPr>
        <w:t>上市时间：</w:t>
      </w:r>
      <w:r>
        <w:t>2019年9月</w:t>
      </w:r>
    </w:p>
    <w:p w:rsidR="00262BCF" w:rsidRDefault="00262BCF" w:rsidP="00C164A5">
      <w:r>
        <w:rPr>
          <w:rFonts w:hint="eastAsia"/>
        </w:rPr>
        <w:t>发动机：</w:t>
      </w:r>
      <w:r>
        <w:t>1.4T、1.5L</w:t>
      </w:r>
      <w:r>
        <w:rPr>
          <w:rFonts w:hint="eastAsia"/>
        </w:rPr>
        <w:t>变速箱：</w:t>
      </w:r>
      <w:r>
        <w:t>5速手动</w:t>
      </w:r>
    </w:p>
    <w:p w:rsidR="00262BCF" w:rsidRPr="00BF2EEB" w:rsidRDefault="00262BCF" w:rsidP="00C164A5">
      <w:pPr>
        <w:rPr>
          <w:rFonts w:cs="宋体"/>
          <w:b/>
          <w:bCs/>
          <w:i/>
          <w:iCs/>
        </w:rPr>
      </w:pPr>
      <w:r w:rsidRPr="002009FE">
        <w:rPr>
          <w:rFonts w:cs="宋体" w:hint="eastAsia"/>
          <w:b/>
          <w:bCs/>
          <w:i/>
          <w:iCs/>
        </w:rPr>
        <w:t>分析：。</w:t>
      </w:r>
    </w:p>
    <w:p w:rsidR="00262BCF" w:rsidRPr="00236629" w:rsidRDefault="00262BCF" w:rsidP="00C164A5">
      <w:pPr>
        <w:pStyle w:val="a8"/>
        <w:numPr>
          <w:ilvl w:val="3"/>
          <w:numId w:val="9"/>
        </w:numPr>
        <w:ind w:left="426" w:firstLineChars="0"/>
        <w:outlineLvl w:val="1"/>
        <w:rPr>
          <w:b/>
        </w:rPr>
      </w:pPr>
      <w:r w:rsidRPr="00236629">
        <w:rPr>
          <w:rFonts w:hint="eastAsia"/>
          <w:b/>
        </w:rPr>
        <w:t>零跑</w:t>
      </w:r>
      <w:r w:rsidRPr="00236629">
        <w:rPr>
          <w:b/>
        </w:rPr>
        <w:t>T03</w:t>
      </w:r>
    </w:p>
    <w:p w:rsidR="00262BCF" w:rsidRDefault="00262BCF" w:rsidP="00C164A5">
      <w:r>
        <w:rPr>
          <w:noProof/>
          <w:color w:val="FFFFFF"/>
        </w:rPr>
        <w:drawing>
          <wp:inline distT="0" distB="0" distL="0" distR="0" wp14:anchorId="509E76A4" wp14:editId="6A3A42E0">
            <wp:extent cx="3060700" cy="1873250"/>
            <wp:effectExtent l="0" t="0" r="6350" b="0"/>
            <wp:docPr id="12" name="图片 1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262BCF" w:rsidRDefault="00262BCF" w:rsidP="00C164A5">
      <w:r>
        <w:rPr>
          <w:rFonts w:hint="eastAsia"/>
        </w:rPr>
        <w:t>外观方面，新车的造型和市面上很多在售的纯电动微型车类似，整个前脸采用类似的封闭式前脸设计，零跑</w:t>
      </w:r>
      <w:r>
        <w:t>LOGO放在前脸中网上。前脸部分采用了点阵式的设计的，进气格栅看上去具有很强的冲击力。</w:t>
      </w:r>
    </w:p>
    <w:p w:rsidR="00262BCF" w:rsidRDefault="00262BCF" w:rsidP="00C164A5">
      <w:r>
        <w:rPr>
          <w:rFonts w:hint="eastAsia"/>
        </w:rPr>
        <w:t>动力方面，新车将搭载永磁同步电机，采用前置前驱布局，其</w:t>
      </w:r>
      <w:r>
        <w:t>NEDC工况最大续航里程将达到300km，车辆极速则为120km/h。</w:t>
      </w:r>
    </w:p>
    <w:p w:rsidR="00262BCF" w:rsidRDefault="00262BCF" w:rsidP="00C164A5">
      <w:pPr>
        <w:rPr>
          <w:rFonts w:cs="宋体"/>
          <w:b/>
          <w:bCs/>
          <w:i/>
          <w:iCs/>
        </w:rPr>
      </w:pPr>
      <w:r w:rsidRPr="002009FE">
        <w:rPr>
          <w:rFonts w:cs="宋体" w:hint="eastAsia"/>
          <w:b/>
          <w:bCs/>
          <w:i/>
          <w:iCs/>
        </w:rPr>
        <w:t>分析：。</w:t>
      </w:r>
    </w:p>
    <w:p w:rsidR="00262BCF" w:rsidRPr="000C6942" w:rsidRDefault="00262BCF" w:rsidP="00C164A5">
      <w:pPr>
        <w:pStyle w:val="a8"/>
        <w:numPr>
          <w:ilvl w:val="3"/>
          <w:numId w:val="9"/>
        </w:numPr>
        <w:ind w:left="426" w:firstLineChars="0"/>
        <w:outlineLvl w:val="1"/>
        <w:rPr>
          <w:b/>
        </w:rPr>
      </w:pPr>
      <w:r w:rsidRPr="000C6942">
        <w:rPr>
          <w:b/>
        </w:rPr>
        <w:t>马自达CX-30</w:t>
      </w:r>
    </w:p>
    <w:p w:rsidR="00262BCF" w:rsidRDefault="00262BCF" w:rsidP="00C164A5">
      <w:r>
        <w:rPr>
          <w:noProof/>
        </w:rPr>
        <w:drawing>
          <wp:inline distT="0" distB="0" distL="0" distR="0" wp14:anchorId="7975A50D" wp14:editId="3149DD2F">
            <wp:extent cx="3206750" cy="2139950"/>
            <wp:effectExtent l="0" t="0" r="0" b="0"/>
            <wp:docPr id="11" name="图片 11" descr="http://img1.bitautoimg.com/bitauto/2019/03/06/165c7360-ca0e-4680-ad64-82ec052f9b9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9/03/06/165c7360-ca0e-4680-ad64-82ec052f9b99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262BCF" w:rsidRDefault="00262BCF" w:rsidP="00C164A5">
      <w:r>
        <w:rPr>
          <w:rFonts w:hint="eastAsia"/>
        </w:rPr>
        <w:t>上市时间：</w:t>
      </w:r>
      <w:r>
        <w:t>2019日内瓦车展发布</w:t>
      </w:r>
    </w:p>
    <w:p w:rsidR="00262BCF" w:rsidRDefault="00262BCF" w:rsidP="00C164A5">
      <w:r>
        <w:rPr>
          <w:rFonts w:hint="eastAsia"/>
        </w:rPr>
        <w:lastRenderedPageBreak/>
        <w:t>发动机</w:t>
      </w:r>
      <w:r>
        <w:t>：2.0L汽油、1.8L柴油</w:t>
      </w:r>
      <w:r>
        <w:rPr>
          <w:rFonts w:hint="eastAsia"/>
        </w:rPr>
        <w:t>变速箱</w:t>
      </w:r>
      <w:r>
        <w:t>：6速手动、6速手自一体</w:t>
      </w:r>
    </w:p>
    <w:p w:rsidR="00262BCF" w:rsidRDefault="00262BCF" w:rsidP="00C164A5">
      <w:pPr>
        <w:rPr>
          <w:rFonts w:cs="宋体"/>
          <w:b/>
          <w:bCs/>
          <w:i/>
          <w:iCs/>
        </w:rPr>
      </w:pPr>
      <w:r w:rsidRPr="002009FE">
        <w:rPr>
          <w:rFonts w:cs="宋体" w:hint="eastAsia"/>
          <w:b/>
          <w:bCs/>
          <w:i/>
          <w:iCs/>
        </w:rPr>
        <w:t>分析：。</w:t>
      </w:r>
    </w:p>
    <w:p w:rsidR="00262BCF" w:rsidRPr="00F06708" w:rsidRDefault="00262BCF" w:rsidP="00C164A5">
      <w:pPr>
        <w:pStyle w:val="a8"/>
        <w:numPr>
          <w:ilvl w:val="3"/>
          <w:numId w:val="9"/>
        </w:numPr>
        <w:ind w:left="426" w:firstLineChars="0"/>
        <w:outlineLvl w:val="1"/>
        <w:rPr>
          <w:b/>
        </w:rPr>
      </w:pPr>
      <w:r w:rsidRPr="00F06708">
        <w:rPr>
          <w:rFonts w:hint="eastAsia"/>
          <w:b/>
        </w:rPr>
        <w:t>荣威</w:t>
      </w:r>
      <w:r w:rsidRPr="00F06708">
        <w:rPr>
          <w:b/>
        </w:rPr>
        <w:t>i6PLUS</w:t>
      </w:r>
    </w:p>
    <w:p w:rsidR="00262BCF" w:rsidRDefault="00262BCF" w:rsidP="00C164A5">
      <w:r>
        <w:rPr>
          <w:noProof/>
          <w:color w:val="FFFFFF"/>
        </w:rPr>
        <w:drawing>
          <wp:inline distT="0" distB="0" distL="0" distR="0" wp14:anchorId="3BD5E2D1" wp14:editId="176B4BE9">
            <wp:extent cx="3060700" cy="1873250"/>
            <wp:effectExtent l="0" t="0" r="6350" b="0"/>
            <wp:docPr id="10" name="图片 1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262BCF" w:rsidRDefault="00262BCF" w:rsidP="00C164A5">
      <w:r>
        <w:rPr>
          <w:rFonts w:hint="eastAsia"/>
        </w:rPr>
        <w:t>日前，荣威品牌官方发布了新款</w:t>
      </w:r>
      <w:r>
        <w:t>i6的量产版车型官图并公布了全新的命名，新款车型被命名为“荣威i6PLUS”。</w:t>
      </w:r>
    </w:p>
    <w:p w:rsidR="00262BCF" w:rsidRDefault="00262BCF" w:rsidP="00C164A5">
      <w:r>
        <w:rPr>
          <w:rFonts w:hint="eastAsia"/>
        </w:rPr>
        <w:t>外观方面，相比现款</w:t>
      </w:r>
      <w:r>
        <w:t>i6，新车的前脸设计得到了升级，换装为ei6上面使用大尺寸进气格栅。在前脸样式上更凸显年轻化的同时也更彰显品质感。相比现款车型少了一些老成，对年轻消费更有吸引力。作为年度改款车型，新车车身造型没有调整，整体维持了现款车型稳重的设计。</w:t>
      </w:r>
    </w:p>
    <w:p w:rsidR="00262BCF" w:rsidRDefault="00262BCF" w:rsidP="00C164A5">
      <w:r>
        <w:rPr>
          <w:rFonts w:hint="eastAsia"/>
        </w:rPr>
        <w:t>动力方面，目前暂未获取具体信息。</w:t>
      </w:r>
    </w:p>
    <w:p w:rsidR="00262BCF" w:rsidRDefault="00262BCF" w:rsidP="00C164A5">
      <w:pPr>
        <w:rPr>
          <w:rFonts w:cs="宋体"/>
          <w:b/>
          <w:bCs/>
          <w:i/>
          <w:iCs/>
        </w:rPr>
      </w:pPr>
      <w:r w:rsidRPr="002009FE">
        <w:rPr>
          <w:rFonts w:cs="宋体" w:hint="eastAsia"/>
          <w:b/>
          <w:bCs/>
          <w:i/>
          <w:iCs/>
        </w:rPr>
        <w:t>分析：。</w:t>
      </w:r>
    </w:p>
    <w:p w:rsidR="00262BCF" w:rsidRPr="004A4EB2" w:rsidRDefault="00262BCF" w:rsidP="00C164A5">
      <w:pPr>
        <w:pStyle w:val="a8"/>
        <w:numPr>
          <w:ilvl w:val="3"/>
          <w:numId w:val="9"/>
        </w:numPr>
        <w:ind w:left="426" w:firstLineChars="0"/>
        <w:outlineLvl w:val="1"/>
        <w:rPr>
          <w:b/>
        </w:rPr>
      </w:pPr>
      <w:r w:rsidRPr="004A4EB2">
        <w:rPr>
          <w:b/>
        </w:rPr>
        <w:t>斯威新款X7</w:t>
      </w:r>
    </w:p>
    <w:p w:rsidR="00262BCF" w:rsidRDefault="00262BCF" w:rsidP="00C164A5">
      <w:r>
        <w:rPr>
          <w:noProof/>
        </w:rPr>
        <w:drawing>
          <wp:inline distT="0" distB="0" distL="0" distR="0" wp14:anchorId="63BA102A" wp14:editId="740B0EDF">
            <wp:extent cx="3206750" cy="2139950"/>
            <wp:effectExtent l="0" t="0" r="0" b="0"/>
            <wp:docPr id="22" name="图片 22" descr="http://img2.bitautoimg.com/bitauto/2019/03/07/abe0c9ff-6967-44dc-91a8-27be6c48a85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img2.bitautoimg.com/bitauto/2019/03/07/abe0c9ff-6967-44dc-91a8-27be6c48a85b_630_w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262BCF" w:rsidRDefault="00262BCF" w:rsidP="00C164A5">
      <w:r>
        <w:rPr>
          <w:rFonts w:hint="eastAsia"/>
        </w:rPr>
        <w:t>上市时间：</w:t>
      </w:r>
      <w:r>
        <w:t>2019年秋季</w:t>
      </w:r>
    </w:p>
    <w:p w:rsidR="00262BCF" w:rsidRDefault="00262BCF" w:rsidP="00C164A5">
      <w:r>
        <w:rPr>
          <w:rFonts w:hint="eastAsia"/>
        </w:rPr>
        <w:t>发动机：</w:t>
      </w:r>
      <w:r>
        <w:t>1.5T</w:t>
      </w:r>
      <w:r>
        <w:rPr>
          <w:rFonts w:hint="eastAsia"/>
        </w:rPr>
        <w:t>变速箱：</w:t>
      </w:r>
      <w:r>
        <w:t>6速手动</w:t>
      </w:r>
    </w:p>
    <w:p w:rsidR="00262BCF" w:rsidRDefault="00262BCF" w:rsidP="00C164A5">
      <w:r>
        <w:rPr>
          <w:rFonts w:hint="eastAsia"/>
        </w:rPr>
        <w:t>车身尺寸：</w:t>
      </w:r>
      <w:r>
        <w:t>4710/1855/1770mm</w:t>
      </w:r>
    </w:p>
    <w:p w:rsidR="00262BCF" w:rsidRDefault="00262BCF" w:rsidP="00C164A5">
      <w:pPr>
        <w:rPr>
          <w:rFonts w:cs="宋体"/>
          <w:b/>
          <w:bCs/>
          <w:i/>
          <w:iCs/>
        </w:rPr>
      </w:pPr>
      <w:r w:rsidRPr="002009FE">
        <w:rPr>
          <w:rFonts w:cs="宋体" w:hint="eastAsia"/>
          <w:b/>
          <w:bCs/>
          <w:i/>
          <w:iCs/>
        </w:rPr>
        <w:t>分析：。</w:t>
      </w:r>
    </w:p>
    <w:p w:rsidR="00262BCF" w:rsidRPr="0023107B" w:rsidRDefault="00262BCF" w:rsidP="00C164A5">
      <w:pPr>
        <w:pStyle w:val="a8"/>
        <w:numPr>
          <w:ilvl w:val="3"/>
          <w:numId w:val="9"/>
        </w:numPr>
        <w:ind w:left="426" w:firstLineChars="0"/>
        <w:outlineLvl w:val="1"/>
        <w:rPr>
          <w:b/>
        </w:rPr>
      </w:pPr>
      <w:r w:rsidRPr="0023107B">
        <w:rPr>
          <w:rFonts w:hint="eastAsia"/>
          <w:b/>
        </w:rPr>
        <w:t>新款宝马</w:t>
      </w:r>
      <w:r w:rsidRPr="0023107B">
        <w:rPr>
          <w:b/>
        </w:rPr>
        <w:t>i3</w:t>
      </w:r>
    </w:p>
    <w:p w:rsidR="00262BCF" w:rsidRDefault="00262BCF" w:rsidP="00C164A5">
      <w:bookmarkStart w:id="3" w:name="6"/>
      <w:r>
        <w:rPr>
          <w:noProof/>
          <w:color w:val="FFFFFF"/>
        </w:rPr>
        <w:lastRenderedPageBreak/>
        <w:drawing>
          <wp:inline distT="0" distB="0" distL="0" distR="0" wp14:anchorId="3F7AE4A3" wp14:editId="68A212A9">
            <wp:extent cx="3060700" cy="1873250"/>
            <wp:effectExtent l="0" t="0" r="6350" b="0"/>
            <wp:docPr id="23" name="图片 2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262BCF" w:rsidRDefault="00262BCF" w:rsidP="00C164A5">
      <w:r>
        <w:rPr>
          <w:rFonts w:hint="eastAsia"/>
        </w:rPr>
        <w:t>日前，从宝马官方了解到，旗下小型纯电动车——新款宝马</w:t>
      </w:r>
      <w:r>
        <w:t>i3将于3月22日在国内亮相。</w:t>
      </w:r>
    </w:p>
    <w:p w:rsidR="00262BCF" w:rsidRDefault="00262BCF" w:rsidP="00C164A5">
      <w:r>
        <w:rPr>
          <w:rFonts w:hint="eastAsia"/>
        </w:rPr>
        <w:t>外观方面，作为年度改款车型，新车的外观变化不大。新车增加了供消费者选装的外观运动套件和自适应</w:t>
      </w:r>
      <w:r>
        <w:t>LED大灯，其中套件内包括前后黑色翼子板、定制化运动悬架以及20英寸铝合金轮圈等，并新增了米色外观配色。</w:t>
      </w:r>
    </w:p>
    <w:p w:rsidR="00262BCF" w:rsidRDefault="00262BCF" w:rsidP="00C164A5">
      <w:r>
        <w:rPr>
          <w:rFonts w:hint="eastAsia"/>
        </w:rPr>
        <w:t>新车的变化集中在储能系统上，由于采用了与三星</w:t>
      </w:r>
      <w:r>
        <w:t>SDI合作开发的新电池组，其整体容量从现款的33kWh升级至42.2kWh，续航里程也由此有了大幅度提升。据了解，新车可达359km续航，而i3s可达345km。至于驱动部分，新车与老款车型保持一致，搭载永磁同步电机，最大功率为125kW，峰值扭矩为250Nm。</w:t>
      </w:r>
    </w:p>
    <w:p w:rsidR="00262BCF" w:rsidRDefault="00262BCF" w:rsidP="00C164A5">
      <w:pPr>
        <w:rPr>
          <w:rFonts w:cs="宋体"/>
          <w:b/>
          <w:bCs/>
          <w:i/>
          <w:iCs/>
        </w:rPr>
      </w:pPr>
      <w:r w:rsidRPr="002009FE">
        <w:rPr>
          <w:rFonts w:cs="宋体" w:hint="eastAsia"/>
          <w:b/>
          <w:bCs/>
          <w:i/>
          <w:iCs/>
        </w:rPr>
        <w:t>分析：。</w:t>
      </w:r>
    </w:p>
    <w:p w:rsidR="00262BCF" w:rsidRPr="00236629" w:rsidRDefault="00262BCF" w:rsidP="00C164A5">
      <w:pPr>
        <w:pStyle w:val="a8"/>
        <w:numPr>
          <w:ilvl w:val="3"/>
          <w:numId w:val="9"/>
        </w:numPr>
        <w:ind w:left="426" w:firstLineChars="0"/>
        <w:outlineLvl w:val="1"/>
        <w:rPr>
          <w:b/>
        </w:rPr>
      </w:pPr>
      <w:r w:rsidRPr="00236629">
        <w:rPr>
          <w:rFonts w:hint="eastAsia"/>
          <w:b/>
        </w:rPr>
        <w:t>新款雪铁龙</w:t>
      </w:r>
      <w:r w:rsidRPr="00236629">
        <w:rPr>
          <w:b/>
        </w:rPr>
        <w:t>C4L</w:t>
      </w:r>
    </w:p>
    <w:p w:rsidR="00262BCF" w:rsidRDefault="00262BCF" w:rsidP="00C164A5">
      <w:r>
        <w:rPr>
          <w:noProof/>
          <w:color w:val="FFFFFF"/>
        </w:rPr>
        <w:drawing>
          <wp:inline distT="0" distB="0" distL="0" distR="0" wp14:anchorId="2F9C4454" wp14:editId="18F618E5">
            <wp:extent cx="3060700" cy="1873250"/>
            <wp:effectExtent l="0" t="0" r="6350" b="0"/>
            <wp:docPr id="24" name="图片 2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262BCF" w:rsidRDefault="00262BCF" w:rsidP="00C164A5">
      <w:r>
        <w:rPr>
          <w:rFonts w:hint="eastAsia"/>
        </w:rPr>
        <w:t>外观方面，新车在保持现款车型整体外观设计的基础上，对部分细节进行了修改，例如新车大灯内部采用了新的排布，头灯内部一大一小两条</w:t>
      </w:r>
      <w:r>
        <w:t>C形的镀铬装饰形成隔断的效果，使得新车看上去更具时尚感。新车的车身侧面和尾部造型均与现款车型相同，仅将排气更新为了四边形的样式。</w:t>
      </w:r>
    </w:p>
    <w:p w:rsidR="00262BCF" w:rsidRDefault="00262BCF" w:rsidP="00C164A5">
      <w:r>
        <w:rPr>
          <w:rFonts w:hint="eastAsia"/>
        </w:rPr>
        <w:t>动力方面，暂未获得新车的动力信息。作为参考，</w:t>
      </w:r>
      <w:r>
        <w:t>2018款雪铁龙C4L搭载了1.2T和1.6T两种发动机供消费者选择，最大功率分别为100kW和123kW，传动系统匹配5速手动(仅1.2T)或6速手自一体变速箱。</w:t>
      </w:r>
    </w:p>
    <w:p w:rsidR="00262BCF" w:rsidRDefault="00262BCF" w:rsidP="00C164A5">
      <w:pPr>
        <w:rPr>
          <w:rFonts w:cs="宋体"/>
          <w:b/>
          <w:bCs/>
          <w:i/>
          <w:iCs/>
        </w:rPr>
      </w:pPr>
      <w:r w:rsidRPr="002009FE">
        <w:rPr>
          <w:rFonts w:cs="宋体" w:hint="eastAsia"/>
          <w:b/>
          <w:bCs/>
          <w:i/>
          <w:iCs/>
        </w:rPr>
        <w:t>分析：。</w:t>
      </w:r>
    </w:p>
    <w:p w:rsidR="00262BCF" w:rsidRPr="00C61EBE" w:rsidRDefault="00262BCF" w:rsidP="00820751">
      <w:pPr>
        <w:pStyle w:val="a8"/>
        <w:numPr>
          <w:ilvl w:val="3"/>
          <w:numId w:val="9"/>
        </w:numPr>
        <w:ind w:left="426" w:firstLineChars="0"/>
        <w:outlineLvl w:val="1"/>
        <w:rPr>
          <w:b/>
        </w:rPr>
      </w:pPr>
      <w:r w:rsidRPr="00C61EBE">
        <w:rPr>
          <w:rFonts w:hint="eastAsia"/>
          <w:b/>
        </w:rPr>
        <w:t>长安</w:t>
      </w:r>
      <w:r w:rsidRPr="00C61EBE">
        <w:rPr>
          <w:b/>
        </w:rPr>
        <w:t>CS75PLUS</w:t>
      </w:r>
    </w:p>
    <w:p w:rsidR="00262BCF" w:rsidRDefault="00262BCF" w:rsidP="00820751">
      <w:r>
        <w:rPr>
          <w:noProof/>
        </w:rPr>
        <w:lastRenderedPageBreak/>
        <w:drawing>
          <wp:inline distT="0" distB="0" distL="0" distR="0" wp14:anchorId="34E0BB6C" wp14:editId="2C8300EB">
            <wp:extent cx="3060700" cy="1873250"/>
            <wp:effectExtent l="0" t="0" r="6350" b="0"/>
            <wp:docPr id="89" name="图片 89" descr="http://www.way-s.cn/daynews/201903150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way-s.cn/daynews/20190315033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262BCF" w:rsidRDefault="00262BCF" w:rsidP="00820751">
      <w:r>
        <w:rPr>
          <w:rFonts w:hint="eastAsia"/>
        </w:rPr>
        <w:t>外观方面，新车采用了全新的外观设计语言，其提供两种外观风格，包括走精致豪华路线的普通版和走运动路线的</w:t>
      </w:r>
      <w:r>
        <w:t>S版。从图中来看，新车的前脸采用了非常独特的贯穿式LED日行灯，其将两侧造型锐利的大灯组相接。LED日行灯下方则是呈X字形的前格栅，前包围两侧还配有开口装饰。</w:t>
      </w:r>
    </w:p>
    <w:p w:rsidR="00262BCF" w:rsidRDefault="00262BCF" w:rsidP="00820751">
      <w:r>
        <w:rPr>
          <w:rFonts w:hint="eastAsia"/>
        </w:rPr>
        <w:t>动力方面，新车搭配蓝鲸</w:t>
      </w:r>
      <w:r>
        <w:t>2.0TGDI发动机，其最大功率171kW，峰值扭矩360Nm，传动系统匹配爱信8速手自一体变速箱。</w:t>
      </w:r>
    </w:p>
    <w:p w:rsidR="00262BCF" w:rsidRPr="00C61EBE" w:rsidRDefault="00262BCF" w:rsidP="00820751">
      <w:pPr>
        <w:rPr>
          <w:rFonts w:cs="宋体"/>
          <w:b/>
          <w:bCs/>
          <w:i/>
          <w:iCs/>
        </w:rPr>
      </w:pPr>
      <w:r w:rsidRPr="002009FE">
        <w:rPr>
          <w:rFonts w:cs="宋体" w:hint="eastAsia"/>
          <w:b/>
          <w:bCs/>
          <w:i/>
          <w:iCs/>
        </w:rPr>
        <w:t>分析：。</w:t>
      </w:r>
    </w:p>
    <w:p w:rsidR="00262BCF" w:rsidRPr="00236629" w:rsidRDefault="00262BCF" w:rsidP="00C164A5">
      <w:pPr>
        <w:pStyle w:val="a8"/>
        <w:numPr>
          <w:ilvl w:val="3"/>
          <w:numId w:val="9"/>
        </w:numPr>
        <w:ind w:left="426" w:firstLineChars="0"/>
        <w:outlineLvl w:val="1"/>
        <w:rPr>
          <w:b/>
        </w:rPr>
      </w:pPr>
      <w:r w:rsidRPr="00236629">
        <w:rPr>
          <w:rFonts w:hint="eastAsia"/>
          <w:b/>
        </w:rPr>
        <w:t>长安汽车</w:t>
      </w:r>
      <w:r w:rsidRPr="00236629">
        <w:rPr>
          <w:b/>
        </w:rPr>
        <w:t>S311</w:t>
      </w:r>
    </w:p>
    <w:p w:rsidR="00262BCF" w:rsidRDefault="00262BCF" w:rsidP="00C164A5">
      <w:r>
        <w:rPr>
          <w:noProof/>
          <w:color w:val="FFFFFF"/>
        </w:rPr>
        <w:drawing>
          <wp:inline distT="0" distB="0" distL="0" distR="0" wp14:anchorId="38433E40" wp14:editId="06B7E8A2">
            <wp:extent cx="3060700" cy="1873250"/>
            <wp:effectExtent l="0" t="0" r="6350" b="0"/>
            <wp:docPr id="25" name="图片 2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262BCF" w:rsidRDefault="00262BCF" w:rsidP="00C164A5">
      <w:r>
        <w:rPr>
          <w:rFonts w:hint="eastAsia"/>
        </w:rPr>
        <w:t>外观方面，新车采用了长安最新的家族式设计元素，大尺寸的蝶翼式格栅配合两侧狭长的灯组，让该车看上去十分动感。从车身侧面线条来看，新车采用了贯穿前后车门的腰线设计，简洁明了，</w:t>
      </w:r>
      <w:r>
        <w:t>B柱和C柱采用了黑化处理，或采用了悬浮式车顶的设计。</w:t>
      </w:r>
    </w:p>
    <w:p w:rsidR="00262BCF" w:rsidRDefault="00262BCF" w:rsidP="00C164A5">
      <w:r>
        <w:rPr>
          <w:rFonts w:hint="eastAsia"/>
        </w:rPr>
        <w:t>动力方面，新车将搭载与长安</w:t>
      </w:r>
      <w:r>
        <w:t>CS85COUPE相同的蓝鲸2.0TGDI发动机，并匹配来自爱信的8速手自一体变速箱，从而进一步提高车辆的燃油经济性。同时，为了拉低未来该车的入门门槛，其还将会推出1.5T车型，供消费者选择。作为参考，长安CS85COUPE所搭载的蓝鲸2.0TGDI发动机最大功率为171kW，峰值扭矩360Nm。</w:t>
      </w:r>
    </w:p>
    <w:p w:rsidR="00262BCF" w:rsidRDefault="00262BCF" w:rsidP="00C164A5">
      <w:pPr>
        <w:rPr>
          <w:rFonts w:cs="宋体"/>
          <w:b/>
          <w:bCs/>
          <w:i/>
          <w:iCs/>
        </w:rPr>
      </w:pPr>
      <w:r w:rsidRPr="002009FE">
        <w:rPr>
          <w:rFonts w:cs="宋体" w:hint="eastAsia"/>
          <w:b/>
          <w:bCs/>
          <w:i/>
          <w:iCs/>
        </w:rPr>
        <w:t>分析：。</w:t>
      </w:r>
    </w:p>
    <w:p w:rsidR="00C164A5" w:rsidRPr="00CD18D0" w:rsidRDefault="00C164A5" w:rsidP="00C164A5">
      <w:pPr>
        <w:pStyle w:val="a8"/>
        <w:numPr>
          <w:ilvl w:val="0"/>
          <w:numId w:val="4"/>
        </w:numPr>
        <w:ind w:firstLineChars="0"/>
        <w:outlineLvl w:val="0"/>
      </w:pPr>
      <w:r w:rsidRPr="002009FE">
        <w:rPr>
          <w:rFonts w:cs="宋体" w:hint="eastAsia"/>
          <w:b/>
          <w:bCs/>
          <w:sz w:val="22"/>
        </w:rPr>
        <w:t>企业信息跟踪</w:t>
      </w:r>
    </w:p>
    <w:p w:rsidR="005A56B5" w:rsidRPr="00C61EBE" w:rsidRDefault="005A56B5" w:rsidP="00820751">
      <w:pPr>
        <w:pStyle w:val="a8"/>
        <w:numPr>
          <w:ilvl w:val="0"/>
          <w:numId w:val="3"/>
        </w:numPr>
        <w:ind w:firstLineChars="0"/>
        <w:outlineLvl w:val="1"/>
        <w:rPr>
          <w:b/>
        </w:rPr>
      </w:pPr>
      <w:r w:rsidRPr="00C61EBE">
        <w:rPr>
          <w:b/>
        </w:rPr>
        <w:t>Jeep2022年新品规划曝光</w:t>
      </w:r>
    </w:p>
    <w:p w:rsidR="005A56B5" w:rsidRDefault="005A56B5" w:rsidP="00820751">
      <w:r>
        <w:rPr>
          <w:rFonts w:hint="eastAsia"/>
        </w:rPr>
        <w:t>根据</w:t>
      </w:r>
      <w:r>
        <w:t>Jeep的产品规划，其将在2022年推出定位低于自由侠的全新SUV、全新自由侠、全新自由光、全新皮卡以及全新大切诺基，而在七座车方面，其还将推出一款定位与指挥官相近的七座SUV以及一款与大切诺基定位相近的七座SUV，而定位更高的Wagoneer以及GrandWagoneer也有望正式回归。</w:t>
      </w:r>
    </w:p>
    <w:p w:rsidR="005A56B5" w:rsidRDefault="005A56B5" w:rsidP="00820751">
      <w:r>
        <w:rPr>
          <w:rFonts w:hint="eastAsia"/>
        </w:rPr>
        <w:t>此外，</w:t>
      </w:r>
      <w:r>
        <w:t>Jeep还将在2021年推出旗下全部车系的PHEV版本，L3级自动驾驶也将于同年在自由侠以及定位更高的车型有所配备。截止2022年，Jeep旗下还将拥有10款PHEV车型以</w:t>
      </w:r>
      <w:r>
        <w:lastRenderedPageBreak/>
        <w:t>及4款BEV车型。</w:t>
      </w:r>
    </w:p>
    <w:p w:rsidR="005A56B5" w:rsidRPr="00440310" w:rsidRDefault="005A56B5" w:rsidP="00820751">
      <w:pPr>
        <w:rPr>
          <w:rFonts w:cs="宋体"/>
          <w:b/>
          <w:bCs/>
          <w:i/>
          <w:iCs/>
        </w:rPr>
      </w:pPr>
      <w:r w:rsidRPr="002009FE">
        <w:rPr>
          <w:rFonts w:cs="宋体" w:hint="eastAsia"/>
          <w:b/>
          <w:bCs/>
          <w:i/>
          <w:iCs/>
        </w:rPr>
        <w:t>分析：。</w:t>
      </w:r>
    </w:p>
    <w:p w:rsidR="005A56B5" w:rsidRPr="009E3423" w:rsidRDefault="005A56B5" w:rsidP="00C164A5">
      <w:pPr>
        <w:pStyle w:val="a8"/>
        <w:numPr>
          <w:ilvl w:val="0"/>
          <w:numId w:val="3"/>
        </w:numPr>
        <w:ind w:firstLineChars="0"/>
        <w:outlineLvl w:val="1"/>
        <w:rPr>
          <w:b/>
        </w:rPr>
      </w:pPr>
      <w:r w:rsidRPr="009E3423">
        <w:rPr>
          <w:b/>
        </w:rPr>
        <w:t>广汽集团2月销量突破10万辆MPV增长超110%</w:t>
      </w:r>
    </w:p>
    <w:p w:rsidR="005A56B5" w:rsidRDefault="005A56B5" w:rsidP="00C164A5">
      <w:r>
        <w:rPr>
          <w:rFonts w:hint="eastAsia"/>
        </w:rPr>
        <w:t>广汽集团旗下共有广汽乘用车、广汽本田、广汽丰田、广汽三菱、广汽菲亚特克莱斯勒等多个品牌。日前，有媒体从广汽集团官方获悉，集团发布了</w:t>
      </w:r>
      <w:r>
        <w:t>2019年2月的产销快报。根据数据显示，今年2月企业产量为99,879辆，同比降低13.5%；销量为102,265辆，同比降低11%。不过在车型方面，MPV的增长超过1倍以上，是增速最快的产品。</w:t>
      </w:r>
    </w:p>
    <w:p w:rsidR="005A56B5" w:rsidRDefault="005A56B5" w:rsidP="00C164A5">
      <w:pPr>
        <w:rPr>
          <w:rFonts w:cs="宋体"/>
          <w:b/>
          <w:bCs/>
          <w:i/>
          <w:iCs/>
        </w:rPr>
      </w:pPr>
      <w:r w:rsidRPr="002009FE">
        <w:rPr>
          <w:rFonts w:cs="宋体" w:hint="eastAsia"/>
          <w:b/>
          <w:bCs/>
          <w:i/>
          <w:iCs/>
        </w:rPr>
        <w:t>分析：。</w:t>
      </w:r>
    </w:p>
    <w:p w:rsidR="005A56B5" w:rsidRPr="0082508B" w:rsidRDefault="005A56B5" w:rsidP="00C164A5">
      <w:pPr>
        <w:pStyle w:val="a8"/>
        <w:numPr>
          <w:ilvl w:val="0"/>
          <w:numId w:val="3"/>
        </w:numPr>
        <w:ind w:firstLineChars="0"/>
        <w:outlineLvl w:val="1"/>
        <w:rPr>
          <w:b/>
        </w:rPr>
      </w:pPr>
      <w:r w:rsidRPr="0082508B">
        <w:rPr>
          <w:b/>
        </w:rPr>
        <w:t>华晨联手苏宁启动“中华万里行”践行“汽车下乡”</w:t>
      </w:r>
    </w:p>
    <w:p w:rsidR="005A56B5" w:rsidRDefault="005A56B5" w:rsidP="00C164A5">
      <w:r>
        <w:rPr>
          <w:rFonts w:ascii="Segoe UI Symbol" w:hAnsi="Segoe UI Symbol" w:cs="Segoe UI Symbol"/>
        </w:rPr>
        <w:t>♦</w:t>
      </w:r>
      <w:r>
        <w:rPr>
          <w:rFonts w:ascii="等线" w:eastAsia="等线" w:hAnsi="等线" w:cs="等线" w:hint="eastAsia"/>
        </w:rPr>
        <w:t>“</w:t>
      </w:r>
      <w:r>
        <w:t>中华万里行”五地同启历时7个月进万村惠亿民</w:t>
      </w:r>
    </w:p>
    <w:p w:rsidR="005A56B5" w:rsidRDefault="005A56B5" w:rsidP="00C164A5">
      <w:r>
        <w:rPr>
          <w:rFonts w:hint="eastAsia"/>
        </w:rPr>
        <w:t>在新一轮汽车下乡政策重启之时，华晨联手苏宁启动的“中华万里行”活动也被视为华晨版“汽车下乡”。据悉，“中华万里行”活动将历时</w:t>
      </w:r>
      <w:r>
        <w:t>7个月，由中华V7等中华品牌主力车型组成的190辆的“中华万里行”车队，将从不同地点出发，驶进31个省级行政区域（不含港、澳、台地区）、近千个县市、上万个村镇，累计行程逾万公里，让所到之地的消费者面对面体验华晨中华的产品和服务。</w:t>
      </w:r>
    </w:p>
    <w:p w:rsidR="005A56B5" w:rsidRDefault="005A56B5" w:rsidP="00C164A5">
      <w:r>
        <w:rPr>
          <w:rFonts w:ascii="Segoe UI Symbol" w:hAnsi="Segoe UI Symbol" w:cs="Segoe UI Symbol"/>
        </w:rPr>
        <w:t>♦</w:t>
      </w:r>
      <w:r>
        <w:rPr>
          <w:rFonts w:ascii="等线" w:eastAsia="等线" w:hAnsi="等线" w:cs="等线" w:hint="eastAsia"/>
        </w:rPr>
        <w:t>“</w:t>
      </w:r>
      <w:r>
        <w:t>服务下乡”同步推进联手苏宁探索新零售模式</w:t>
      </w:r>
    </w:p>
    <w:p w:rsidR="005A56B5" w:rsidRDefault="005A56B5" w:rsidP="00C164A5">
      <w:r>
        <w:rPr>
          <w:rFonts w:hint="eastAsia"/>
        </w:rPr>
        <w:t>值得注意的是，除了以进乡入村的方式带动消费之外，华晨版的“汽车下乡”行动，还在“销售下乡“的同时尽力同步做到”服务下乡“。对此，祁玉民表示，在接下来的</w:t>
      </w:r>
      <w:r>
        <w:t>7个月时间，我们将深入到万里国境，进万村惠亿民，将中华全系精品汽车和“三心”服务承诺带到城市街头和田间地头，以客户为中心的服务理念，与中国消费者共享中国制造的辉煌成果，体验国民精品车带来的高品质便捷新生活，享受购车无忧、用车无忧的尊崇服务。</w:t>
      </w:r>
    </w:p>
    <w:p w:rsidR="005A56B5" w:rsidRDefault="005A56B5" w:rsidP="00C164A5">
      <w:pPr>
        <w:rPr>
          <w:rFonts w:cs="宋体"/>
          <w:b/>
          <w:bCs/>
          <w:i/>
          <w:iCs/>
        </w:rPr>
      </w:pPr>
      <w:r w:rsidRPr="002009FE">
        <w:rPr>
          <w:rFonts w:cs="宋体" w:hint="eastAsia"/>
          <w:b/>
          <w:bCs/>
          <w:i/>
          <w:iCs/>
        </w:rPr>
        <w:t>分析：。</w:t>
      </w:r>
    </w:p>
    <w:p w:rsidR="005A56B5" w:rsidRPr="00D5404E" w:rsidRDefault="005A56B5" w:rsidP="00C164A5">
      <w:pPr>
        <w:pStyle w:val="a8"/>
        <w:numPr>
          <w:ilvl w:val="0"/>
          <w:numId w:val="3"/>
        </w:numPr>
        <w:ind w:firstLineChars="0"/>
        <w:outlineLvl w:val="1"/>
        <w:rPr>
          <w:b/>
        </w:rPr>
      </w:pPr>
      <w:r w:rsidRPr="00D5404E">
        <w:rPr>
          <w:rFonts w:hint="eastAsia"/>
          <w:b/>
        </w:rPr>
        <w:t>吉利将推全新增程混动</w:t>
      </w:r>
      <w:r w:rsidRPr="00D5404E">
        <w:rPr>
          <w:b/>
        </w:rPr>
        <w:t>SUV，预计将于2021年投产</w:t>
      </w:r>
    </w:p>
    <w:p w:rsidR="005A56B5" w:rsidRDefault="005A56B5" w:rsidP="00C164A5">
      <w:r>
        <w:t>吉利将于2021年8月在正在兴建的湖州长兴生产基地投产一款搭载增程式混动系统的全新SUV，此车型在公开的招标书中被称为RW11。据悉，这款新车将基于吉利BMA平台打造，续航里程可达1,000公里以上。</w:t>
      </w:r>
    </w:p>
    <w:p w:rsidR="005A56B5" w:rsidRDefault="005A56B5" w:rsidP="00C164A5">
      <w:pPr>
        <w:rPr>
          <w:rFonts w:cs="宋体"/>
          <w:b/>
          <w:bCs/>
          <w:i/>
          <w:iCs/>
        </w:rPr>
      </w:pPr>
      <w:r w:rsidRPr="002009FE">
        <w:rPr>
          <w:rFonts w:cs="宋体" w:hint="eastAsia"/>
          <w:b/>
          <w:bCs/>
          <w:i/>
          <w:iCs/>
        </w:rPr>
        <w:t>分析：。</w:t>
      </w:r>
    </w:p>
    <w:p w:rsidR="005A56B5" w:rsidRPr="00BD2811" w:rsidRDefault="005A56B5" w:rsidP="00C164A5">
      <w:pPr>
        <w:pStyle w:val="a8"/>
        <w:numPr>
          <w:ilvl w:val="0"/>
          <w:numId w:val="3"/>
        </w:numPr>
        <w:ind w:firstLineChars="0"/>
        <w:outlineLvl w:val="1"/>
        <w:rPr>
          <w:b/>
        </w:rPr>
      </w:pPr>
      <w:r w:rsidRPr="00BD2811">
        <w:rPr>
          <w:rFonts w:hint="eastAsia"/>
          <w:b/>
        </w:rPr>
        <w:t>江淮或将出售乘用车工厂给江淮大众</w:t>
      </w:r>
    </w:p>
    <w:p w:rsidR="005A56B5" w:rsidRDefault="005A56B5" w:rsidP="00C164A5">
      <w:r>
        <w:t>江淮可能将把乘用车二工厂出售给江淮大众，主产思皓品牌新能源汽车。与此同时，江淮也在裁撤工厂员工，但保留了研发中心的工作人员。据最新招标文件显示，江淮将把二工厂车型转到一工厂，同时对生产总装设备进行改造。</w:t>
      </w:r>
    </w:p>
    <w:p w:rsidR="005A56B5" w:rsidRDefault="005A56B5" w:rsidP="00C164A5">
      <w:pPr>
        <w:rPr>
          <w:rFonts w:cs="宋体"/>
          <w:b/>
          <w:bCs/>
          <w:i/>
          <w:iCs/>
        </w:rPr>
      </w:pPr>
      <w:r w:rsidRPr="002009FE">
        <w:rPr>
          <w:rFonts w:cs="宋体" w:hint="eastAsia"/>
          <w:b/>
          <w:bCs/>
          <w:i/>
          <w:iCs/>
        </w:rPr>
        <w:t>分析：。</w:t>
      </w:r>
    </w:p>
    <w:p w:rsidR="005A56B5" w:rsidRPr="00AD1269" w:rsidRDefault="005A56B5" w:rsidP="00C164A5">
      <w:pPr>
        <w:pStyle w:val="a8"/>
        <w:numPr>
          <w:ilvl w:val="0"/>
          <w:numId w:val="3"/>
        </w:numPr>
        <w:ind w:firstLineChars="0"/>
        <w:outlineLvl w:val="1"/>
        <w:rPr>
          <w:b/>
        </w:rPr>
      </w:pPr>
      <w:r w:rsidRPr="00AD1269">
        <w:rPr>
          <w:b/>
        </w:rPr>
        <w:t>捷豹路虎在华拉开变革序幕业绩提升库存改善</w:t>
      </w:r>
    </w:p>
    <w:p w:rsidR="005A56B5" w:rsidRDefault="005A56B5" w:rsidP="00BB5B9C">
      <w:pPr>
        <w:snapToGrid w:val="0"/>
      </w:pPr>
      <w:r>
        <w:t>捷豹路虎单个财务季度亏损约40.6亿美元。回应了外界质疑。</w:t>
      </w:r>
      <w:r>
        <w:rPr>
          <w:rFonts w:ascii="Segoe UI Symbol" w:hAnsi="Segoe UI Symbol" w:cs="Segoe UI Symbol"/>
        </w:rPr>
        <w:t>♦</w:t>
      </w:r>
      <w:r>
        <w:t>主动调整见成效</w:t>
      </w:r>
      <w:r>
        <w:rPr>
          <w:rFonts w:hint="eastAsia"/>
        </w:rPr>
        <w:t>。</w:t>
      </w:r>
      <w:r>
        <w:t>1月和2月，捷豹路虎在华销量均达到了目标。</w:t>
      </w:r>
      <w:r>
        <w:rPr>
          <w:rFonts w:hint="eastAsia"/>
        </w:rPr>
        <w:t>。</w:t>
      </w:r>
    </w:p>
    <w:p w:rsidR="005A56B5" w:rsidRDefault="005A56B5" w:rsidP="00BB5B9C">
      <w:pPr>
        <w:snapToGrid w:val="0"/>
      </w:pPr>
      <w:r>
        <w:rPr>
          <w:rFonts w:ascii="Segoe UI Symbol" w:hAnsi="Segoe UI Symbol" w:cs="Segoe UI Symbol"/>
        </w:rPr>
        <w:t>♦</w:t>
      </w:r>
      <w:r>
        <w:t>在华谋变进行时</w:t>
      </w:r>
      <w:r>
        <w:rPr>
          <w:rFonts w:hint="eastAsia"/>
        </w:rPr>
        <w:t>。</w:t>
      </w:r>
      <w:r>
        <w:t>捷豹路虎2018年在华亏损额仅为2.7亿英镑，不及全球亏损的1/10。奇瑞捷豹路虎启动新能源汽车及研发中心投资项目。该项目总投资额约70亿元</w:t>
      </w:r>
      <w:r>
        <w:rPr>
          <w:rFonts w:hint="eastAsia"/>
        </w:rPr>
        <w:t>。</w:t>
      </w:r>
    </w:p>
    <w:p w:rsidR="005A56B5" w:rsidRDefault="005A56B5" w:rsidP="00C164A5">
      <w:pPr>
        <w:rPr>
          <w:rFonts w:cs="宋体"/>
          <w:b/>
          <w:bCs/>
          <w:i/>
          <w:iCs/>
        </w:rPr>
      </w:pPr>
      <w:r w:rsidRPr="002009FE">
        <w:rPr>
          <w:rFonts w:cs="宋体" w:hint="eastAsia"/>
          <w:b/>
          <w:bCs/>
          <w:i/>
          <w:iCs/>
        </w:rPr>
        <w:t>分析：。</w:t>
      </w:r>
    </w:p>
    <w:p w:rsidR="005A56B5" w:rsidRPr="00C61EBE" w:rsidRDefault="005A56B5" w:rsidP="00820751">
      <w:pPr>
        <w:pStyle w:val="a8"/>
        <w:numPr>
          <w:ilvl w:val="0"/>
          <w:numId w:val="3"/>
        </w:numPr>
        <w:ind w:firstLineChars="0"/>
        <w:outlineLvl w:val="1"/>
        <w:rPr>
          <w:b/>
        </w:rPr>
      </w:pPr>
      <w:r w:rsidRPr="00C61EBE">
        <w:rPr>
          <w:rFonts w:hint="eastAsia"/>
          <w:b/>
        </w:rPr>
        <w:t>领克上海车展阵容曝光</w:t>
      </w:r>
    </w:p>
    <w:p w:rsidR="005A56B5" w:rsidRDefault="005A56B5" w:rsidP="00820751">
      <w:r>
        <w:rPr>
          <w:rFonts w:hint="eastAsia"/>
        </w:rPr>
        <w:t>从相关渠道获取到了领克上海车展的参展阵容，领克将携领克</w:t>
      </w:r>
      <w:r>
        <w:t>02PHEV、领克03PHEV以及领克03高性能版车型参展，未来三款新车上市后，将进一步完善家族体系，并完成从燃油到新能源的全面布局。</w:t>
      </w:r>
    </w:p>
    <w:p w:rsidR="005A56B5" w:rsidRPr="00440310" w:rsidRDefault="005A56B5" w:rsidP="00820751">
      <w:pPr>
        <w:rPr>
          <w:rFonts w:cs="宋体"/>
          <w:b/>
          <w:bCs/>
          <w:i/>
          <w:iCs/>
        </w:rPr>
      </w:pPr>
      <w:r w:rsidRPr="002009FE">
        <w:rPr>
          <w:rFonts w:cs="宋体" w:hint="eastAsia"/>
          <w:b/>
          <w:bCs/>
          <w:i/>
          <w:iCs/>
        </w:rPr>
        <w:t>分析：。</w:t>
      </w:r>
    </w:p>
    <w:p w:rsidR="005A56B5" w:rsidRPr="00F32969" w:rsidRDefault="005A56B5" w:rsidP="00C164A5">
      <w:pPr>
        <w:pStyle w:val="a8"/>
        <w:numPr>
          <w:ilvl w:val="0"/>
          <w:numId w:val="3"/>
        </w:numPr>
        <w:ind w:firstLineChars="0"/>
        <w:outlineLvl w:val="1"/>
        <w:rPr>
          <w:b/>
        </w:rPr>
      </w:pPr>
      <w:r w:rsidRPr="00F32969">
        <w:rPr>
          <w:b/>
        </w:rPr>
        <w:t>奇点汽车/西门子签署合作打造智能工厂</w:t>
      </w:r>
    </w:p>
    <w:p w:rsidR="005A56B5" w:rsidRDefault="005A56B5" w:rsidP="00C164A5">
      <w:r>
        <w:lastRenderedPageBreak/>
        <w:t>从奇点汽车官方获悉，奇点汽车已与西门子（中国）签署战略合作协议，双方将在智能制造和大数据等方面进行合作，奇点汽车将利用西门子在电气化和数字化领域的经验，打造世界先进的数字化智能工厂。签约现场，奇点汽车创始人兼CEO沈海寅、西门子（中国）有限公司数字化工厂集团副总裁、汽车行业事业部总经理夏纬出席了仪式。</w:t>
      </w:r>
    </w:p>
    <w:p w:rsidR="005A56B5" w:rsidRDefault="005A56B5" w:rsidP="00C164A5">
      <w:r>
        <w:rPr>
          <w:rFonts w:hint="eastAsia"/>
        </w:rPr>
        <w:t>根据协议，西门子（中国）将为奇点汽车提供数字化企业软件套件、“数字化双胞胎”技术等定制化产品及服务，加速奇点汽车生产基地的智能化建设，打通从产品设计、生产规划、生产工程、生产实施直至服务等环节。与此同时，双方还将进行技术交流，及时整合国内外优质技术资源及创新技术发展动态。</w:t>
      </w:r>
    </w:p>
    <w:p w:rsidR="005A56B5" w:rsidRPr="00F32969" w:rsidRDefault="005A56B5" w:rsidP="00C164A5">
      <w:pPr>
        <w:rPr>
          <w:rFonts w:cs="宋体"/>
          <w:b/>
          <w:bCs/>
          <w:i/>
          <w:iCs/>
        </w:rPr>
      </w:pPr>
      <w:r w:rsidRPr="002009FE">
        <w:rPr>
          <w:rFonts w:cs="宋体" w:hint="eastAsia"/>
          <w:b/>
          <w:bCs/>
          <w:i/>
          <w:iCs/>
        </w:rPr>
        <w:t>分析：。</w:t>
      </w:r>
    </w:p>
    <w:p w:rsidR="005A56B5" w:rsidRPr="005D404D" w:rsidRDefault="005A56B5" w:rsidP="00C164A5">
      <w:pPr>
        <w:pStyle w:val="a8"/>
        <w:numPr>
          <w:ilvl w:val="0"/>
          <w:numId w:val="3"/>
        </w:numPr>
        <w:ind w:firstLineChars="0"/>
        <w:outlineLvl w:val="1"/>
        <w:rPr>
          <w:b/>
        </w:rPr>
      </w:pPr>
      <w:r w:rsidRPr="005D404D">
        <w:rPr>
          <w:rFonts w:hint="eastAsia"/>
          <w:b/>
        </w:rPr>
        <w:t>奇点汽车与西门子签署战略合作，打造数字化智能工厂</w:t>
      </w:r>
    </w:p>
    <w:p w:rsidR="005A56B5" w:rsidRDefault="005A56B5" w:rsidP="00C164A5">
      <w:r>
        <w:t>奇点汽车与西门子（中国）在北京签署了战略合作协议，双方将基于工业4.0的理念和经验在智能制造和大数据等方面进行深度合作，奇点汽车将充分利用西门子在电气化和数字化领域的全球经验打造世界一流的数字化智能工厂。</w:t>
      </w:r>
    </w:p>
    <w:p w:rsidR="005A56B5" w:rsidRDefault="005A56B5" w:rsidP="00C164A5">
      <w:pPr>
        <w:rPr>
          <w:rFonts w:cs="宋体"/>
          <w:b/>
          <w:bCs/>
          <w:i/>
          <w:iCs/>
        </w:rPr>
      </w:pPr>
      <w:r w:rsidRPr="002009FE">
        <w:rPr>
          <w:rFonts w:cs="宋体" w:hint="eastAsia"/>
          <w:b/>
          <w:bCs/>
          <w:i/>
          <w:iCs/>
        </w:rPr>
        <w:t>分析：。</w:t>
      </w:r>
    </w:p>
    <w:p w:rsidR="005A56B5" w:rsidRPr="005D404D" w:rsidRDefault="005A56B5" w:rsidP="00C164A5">
      <w:pPr>
        <w:pStyle w:val="a8"/>
        <w:numPr>
          <w:ilvl w:val="0"/>
          <w:numId w:val="3"/>
        </w:numPr>
        <w:ind w:firstLineChars="0"/>
        <w:outlineLvl w:val="1"/>
        <w:rPr>
          <w:b/>
        </w:rPr>
      </w:pPr>
      <w:r w:rsidRPr="005D404D">
        <w:rPr>
          <w:rFonts w:hint="eastAsia"/>
          <w:b/>
        </w:rPr>
        <w:t>上汽斯柯达与斑马网络达成合作</w:t>
      </w:r>
    </w:p>
    <w:p w:rsidR="005A56B5" w:rsidRDefault="005A56B5" w:rsidP="00C164A5">
      <w:r>
        <w:t>上汽斯柯达与斑马网络签署合作协议，双方就打造智能网联车型展开合作，首款合作车型为斯柯达明锐，该车将于近日上市。未来，上汽斯柯达旗下的更多车型也将陆续搭载斑马智行互联系统。</w:t>
      </w:r>
    </w:p>
    <w:p w:rsidR="005A56B5" w:rsidRDefault="005A56B5" w:rsidP="00C164A5">
      <w:pPr>
        <w:rPr>
          <w:rFonts w:cs="宋体"/>
          <w:b/>
          <w:bCs/>
          <w:i/>
          <w:iCs/>
        </w:rPr>
      </w:pPr>
      <w:r w:rsidRPr="002009FE">
        <w:rPr>
          <w:rFonts w:cs="宋体" w:hint="eastAsia"/>
          <w:b/>
          <w:bCs/>
          <w:i/>
          <w:iCs/>
        </w:rPr>
        <w:t>分析：。</w:t>
      </w:r>
    </w:p>
    <w:p w:rsidR="005A56B5" w:rsidRPr="005D404D" w:rsidRDefault="005A56B5" w:rsidP="00C164A5">
      <w:pPr>
        <w:pStyle w:val="a8"/>
        <w:numPr>
          <w:ilvl w:val="0"/>
          <w:numId w:val="3"/>
        </w:numPr>
        <w:ind w:firstLineChars="0"/>
        <w:outlineLvl w:val="1"/>
        <w:rPr>
          <w:b/>
        </w:rPr>
      </w:pPr>
      <w:r w:rsidRPr="005D404D">
        <w:rPr>
          <w:rFonts w:hint="eastAsia"/>
          <w:b/>
        </w:rPr>
        <w:t>上汽通用发布</w:t>
      </w:r>
      <w:r w:rsidRPr="005D404D">
        <w:rPr>
          <w:b/>
        </w:rPr>
        <w:t>7S理念，新增共享出行等多个板块</w:t>
      </w:r>
    </w:p>
    <w:p w:rsidR="005A56B5" w:rsidRDefault="005A56B5" w:rsidP="00BB5B9C">
      <w:r>
        <w:t>上汽通用总经理王永清表示，上汽通用将创新升级汽车服务理念与模式，着力布局建设“7S模块化经销商服务体系”。所谓7S模块化经销商服务体系建设包括：新车销售、售后服务、配件、客户关怀、二手车服务、共享、金融服务。7大服务模块灵活组合，助力经销商转型升级和盈利能力提升。</w:t>
      </w:r>
    </w:p>
    <w:p w:rsidR="005A56B5" w:rsidRDefault="005A56B5" w:rsidP="00BB5B9C">
      <w:r>
        <w:t>通用汽车发布了2019-2023年新车规划，在5年内将推出60款以上全新或改款车型，其中超过9款国产的全新插电或纯电动车型。而在2019年就将有18款全新或改款车型上市，包括即将上市的别克VELITE6，此外雪佛兰品牌今年也会推出一款全新的纯电动车。</w:t>
      </w:r>
    </w:p>
    <w:p w:rsidR="005A56B5" w:rsidRDefault="005A56B5" w:rsidP="00C164A5">
      <w:pPr>
        <w:rPr>
          <w:rFonts w:cs="宋体"/>
          <w:b/>
          <w:bCs/>
          <w:i/>
          <w:iCs/>
        </w:rPr>
      </w:pPr>
      <w:r w:rsidRPr="002009FE">
        <w:rPr>
          <w:rFonts w:cs="宋体" w:hint="eastAsia"/>
          <w:b/>
          <w:bCs/>
          <w:i/>
          <w:iCs/>
        </w:rPr>
        <w:t>分析：。</w:t>
      </w:r>
    </w:p>
    <w:p w:rsidR="005A56B5" w:rsidRPr="000B6D73" w:rsidRDefault="005A56B5" w:rsidP="00C164A5">
      <w:pPr>
        <w:pStyle w:val="a8"/>
        <w:numPr>
          <w:ilvl w:val="0"/>
          <w:numId w:val="3"/>
        </w:numPr>
        <w:ind w:firstLineChars="0"/>
        <w:outlineLvl w:val="1"/>
        <w:rPr>
          <w:b/>
        </w:rPr>
      </w:pPr>
      <w:r w:rsidRPr="000B6D73">
        <w:rPr>
          <w:b/>
        </w:rPr>
        <w:t>上汽通用发布产品规划2019年18款新车</w:t>
      </w:r>
    </w:p>
    <w:p w:rsidR="005A56B5" w:rsidRDefault="005A56B5" w:rsidP="00C164A5">
      <w:r>
        <w:t>上汽通用发布未来五年新车产品规划，2019年到2023年，将推出60款以上全新或改款车型，其中，国产新能源车型将超过9款，包括插电式混合动力车型和纯电动车型。在2019年内，上汽通用计划在别克、雪佛兰、凯迪拉克三大品牌下推出18款全新或改款车型，覆盖轿车及SUV等全部产品线。</w:t>
      </w:r>
    </w:p>
    <w:p w:rsidR="005A56B5" w:rsidRDefault="005A56B5" w:rsidP="00C164A5">
      <w:pPr>
        <w:rPr>
          <w:rFonts w:cs="宋体"/>
          <w:b/>
          <w:bCs/>
          <w:i/>
          <w:iCs/>
        </w:rPr>
      </w:pPr>
      <w:r w:rsidRPr="002009FE">
        <w:rPr>
          <w:rFonts w:cs="宋体" w:hint="eastAsia"/>
          <w:b/>
          <w:bCs/>
          <w:i/>
          <w:iCs/>
        </w:rPr>
        <w:t>分析：。</w:t>
      </w:r>
    </w:p>
    <w:p w:rsidR="005A56B5" w:rsidRPr="00853E61" w:rsidRDefault="005A56B5" w:rsidP="00C164A5">
      <w:pPr>
        <w:pStyle w:val="a8"/>
        <w:numPr>
          <w:ilvl w:val="0"/>
          <w:numId w:val="3"/>
        </w:numPr>
        <w:ind w:firstLineChars="0"/>
        <w:outlineLvl w:val="1"/>
        <w:rPr>
          <w:b/>
        </w:rPr>
      </w:pPr>
      <w:r w:rsidRPr="00853E61">
        <w:rPr>
          <w:b/>
        </w:rPr>
        <w:t>上汽通用金融拟发行汽车ABS共100亿元</w:t>
      </w:r>
    </w:p>
    <w:p w:rsidR="005A56B5" w:rsidRDefault="005A56B5" w:rsidP="00C164A5">
      <w:r>
        <w:rPr>
          <w:rFonts w:hint="eastAsia"/>
        </w:rPr>
        <w:t>上汽通用汽车金融有限责任公司（简称上汽通用汽车金融）公告称，拟于</w:t>
      </w:r>
      <w:r>
        <w:t>3月6日面向全国银行间市场发行融腾2019年第一期个人汽车贷款资产支持证券，发行总额为100亿元。申万宏源证券担任牵头主承销商，中信证券、招商银行、南京银行、瑞穗银行（中国）担任联席主承销商，上海国际信托有限公司担任受托机构及发行人，汇丰银行(中国)担任本次发行的财务顾问。</w:t>
      </w:r>
    </w:p>
    <w:p w:rsidR="005A56B5" w:rsidRDefault="005A56B5" w:rsidP="00C164A5">
      <w:r>
        <w:rPr>
          <w:rFonts w:hint="eastAsia"/>
        </w:rPr>
        <w:t>本期证券采用优先</w:t>
      </w:r>
      <w:r>
        <w:t>/次级结构实现信用增级，其中优先A1级发行50亿元，占比50%，中债资信和联合资信评级为AAA；优先A2级发行37.8亿元，占比37.8%，评级为AAA；次级发行约12.2亿元，占比12.2%，次级证券全部由发起机构上汽通用汽车金融自持。</w:t>
      </w:r>
    </w:p>
    <w:p w:rsidR="005A56B5" w:rsidRPr="00853E61" w:rsidRDefault="005A56B5" w:rsidP="00C164A5">
      <w:pPr>
        <w:rPr>
          <w:rFonts w:cs="宋体"/>
          <w:b/>
          <w:bCs/>
          <w:i/>
          <w:iCs/>
        </w:rPr>
      </w:pPr>
      <w:r w:rsidRPr="002009FE">
        <w:rPr>
          <w:rFonts w:cs="宋体" w:hint="eastAsia"/>
          <w:b/>
          <w:bCs/>
          <w:i/>
          <w:iCs/>
        </w:rPr>
        <w:t>分析：。</w:t>
      </w:r>
    </w:p>
    <w:p w:rsidR="005A56B5" w:rsidRPr="007938CD" w:rsidRDefault="005A56B5" w:rsidP="00C164A5">
      <w:pPr>
        <w:pStyle w:val="a8"/>
        <w:numPr>
          <w:ilvl w:val="0"/>
          <w:numId w:val="3"/>
        </w:numPr>
        <w:ind w:firstLineChars="0"/>
        <w:outlineLvl w:val="1"/>
        <w:rPr>
          <w:b/>
        </w:rPr>
      </w:pPr>
      <w:r w:rsidRPr="007938CD">
        <w:rPr>
          <w:rFonts w:hint="eastAsia"/>
          <w:b/>
        </w:rPr>
        <w:lastRenderedPageBreak/>
        <w:t>蔚来与沙钢共同研发超高强度汽车用钢</w:t>
      </w:r>
    </w:p>
    <w:p w:rsidR="005A56B5" w:rsidRDefault="005A56B5" w:rsidP="00C164A5">
      <w:r>
        <w:t>蔚来汽车近日与沙钢就双方合作开发超高强度汽车用钢的生产技术进行交流，双方达成了8点共识，确定了合作开发超高强度钢并在汽车上应用的路线图、产品目标、研发计划和时间节点，建立了合作研发的核心团队和双方的沟通机制。</w:t>
      </w:r>
    </w:p>
    <w:p w:rsidR="005A56B5" w:rsidRPr="007938CD" w:rsidRDefault="005A56B5" w:rsidP="00C164A5">
      <w:pPr>
        <w:rPr>
          <w:rFonts w:cs="宋体"/>
          <w:b/>
          <w:bCs/>
          <w:i/>
          <w:iCs/>
        </w:rPr>
      </w:pPr>
      <w:r w:rsidRPr="002009FE">
        <w:rPr>
          <w:rFonts w:cs="宋体" w:hint="eastAsia"/>
          <w:b/>
          <w:bCs/>
          <w:i/>
          <w:iCs/>
        </w:rPr>
        <w:t>分析：。</w:t>
      </w:r>
    </w:p>
    <w:p w:rsidR="005A56B5" w:rsidRPr="00CF5B5A" w:rsidRDefault="005A56B5" w:rsidP="00C164A5">
      <w:pPr>
        <w:pStyle w:val="a8"/>
        <w:numPr>
          <w:ilvl w:val="0"/>
          <w:numId w:val="3"/>
        </w:numPr>
        <w:ind w:firstLineChars="0"/>
        <w:outlineLvl w:val="1"/>
        <w:rPr>
          <w:b/>
        </w:rPr>
      </w:pPr>
      <w:r w:rsidRPr="00CF5B5A">
        <w:rPr>
          <w:rFonts w:hint="eastAsia"/>
          <w:b/>
        </w:rPr>
        <w:t>小鹏汽车高通自动驾驶负责人吴新宙加盟</w:t>
      </w:r>
    </w:p>
    <w:p w:rsidR="005A56B5" w:rsidRDefault="005A56B5" w:rsidP="00C164A5">
      <w:r>
        <w:t>小鹏汽车宣布，前高通自动驾驶研发团队负责人吴新宙正式加盟小鹏汽车，出任自动驾驶副总裁，负责小鹏汽车自动驾驶美国及国内的整体技术路线规划、业务及团队管理，向小鹏汽车董事长兼CEO何小鹏汇报。</w:t>
      </w:r>
    </w:p>
    <w:p w:rsidR="005A56B5" w:rsidRDefault="005A56B5" w:rsidP="00C164A5">
      <w:pPr>
        <w:rPr>
          <w:rFonts w:cs="宋体"/>
          <w:b/>
          <w:bCs/>
          <w:i/>
          <w:iCs/>
        </w:rPr>
      </w:pPr>
      <w:r w:rsidRPr="002009FE">
        <w:rPr>
          <w:rFonts w:cs="宋体" w:hint="eastAsia"/>
          <w:b/>
          <w:bCs/>
          <w:i/>
          <w:iCs/>
        </w:rPr>
        <w:t>分析：。</w:t>
      </w:r>
    </w:p>
    <w:p w:rsidR="005A56B5" w:rsidRPr="002C2780" w:rsidRDefault="005A56B5" w:rsidP="00C164A5">
      <w:pPr>
        <w:pStyle w:val="a8"/>
        <w:numPr>
          <w:ilvl w:val="0"/>
          <w:numId w:val="3"/>
        </w:numPr>
        <w:ind w:firstLineChars="0"/>
        <w:outlineLvl w:val="1"/>
        <w:rPr>
          <w:b/>
        </w:rPr>
      </w:pPr>
      <w:r w:rsidRPr="002C2780">
        <w:rPr>
          <w:b/>
        </w:rPr>
        <w:t>新能源纯电动重卡生产地落户渤海新区</w:t>
      </w:r>
    </w:p>
    <w:p w:rsidR="005A56B5" w:rsidRDefault="005A56B5" w:rsidP="00C164A5">
      <w:r>
        <w:t>3月8日，沧州渤海新区与河北华伦泰兴物流有限公司投资合作战略协议在石家庄签订。3月8日，沧州渤海新区与河北华伦泰兴物流有限公司投资合作战略协议在石家庄签订。根据协议，双方将投资77亿元在沧州渤海新区合作建设纯电动重卡总装厂项目，这也是河北省首个专门生产新能源纯电动重卡的生产基地。</w:t>
      </w:r>
    </w:p>
    <w:p w:rsidR="005A56B5" w:rsidRDefault="005A56B5" w:rsidP="00C164A5">
      <w:pPr>
        <w:rPr>
          <w:rFonts w:cs="宋体"/>
          <w:b/>
          <w:bCs/>
          <w:i/>
          <w:iCs/>
        </w:rPr>
      </w:pPr>
      <w:r w:rsidRPr="002009FE">
        <w:rPr>
          <w:rFonts w:cs="宋体" w:hint="eastAsia"/>
          <w:b/>
          <w:bCs/>
          <w:i/>
          <w:iCs/>
        </w:rPr>
        <w:t>分析：。</w:t>
      </w:r>
    </w:p>
    <w:p w:rsidR="005A56B5" w:rsidRPr="00CF5B5A" w:rsidRDefault="005A56B5" w:rsidP="00C164A5">
      <w:pPr>
        <w:pStyle w:val="a8"/>
        <w:numPr>
          <w:ilvl w:val="0"/>
          <w:numId w:val="3"/>
        </w:numPr>
        <w:ind w:firstLineChars="0"/>
        <w:outlineLvl w:val="1"/>
        <w:rPr>
          <w:b/>
        </w:rPr>
      </w:pPr>
      <w:r w:rsidRPr="00CF5B5A">
        <w:rPr>
          <w:rFonts w:hint="eastAsia"/>
          <w:b/>
        </w:rPr>
        <w:t>新特汽车发布会员品牌“特饭”</w:t>
      </w:r>
    </w:p>
    <w:p w:rsidR="005A56B5" w:rsidRDefault="005A56B5" w:rsidP="00C164A5">
      <w:r>
        <w:t>从新特汽车官方获悉，新特全新的会员品牌——“特饭”正式上线，新特的服务体系也面向“特饭”进行升级，升级内容包括：特饭商城、会员活动、用户定制、车友社交、新特钱包。</w:t>
      </w:r>
    </w:p>
    <w:p w:rsidR="005A56B5" w:rsidRDefault="005A56B5" w:rsidP="00C164A5">
      <w:pPr>
        <w:rPr>
          <w:rFonts w:cs="宋体"/>
          <w:b/>
          <w:bCs/>
          <w:i/>
          <w:iCs/>
        </w:rPr>
      </w:pPr>
      <w:r w:rsidRPr="002009FE">
        <w:rPr>
          <w:rFonts w:cs="宋体" w:hint="eastAsia"/>
          <w:b/>
          <w:bCs/>
          <w:i/>
          <w:iCs/>
        </w:rPr>
        <w:t>分析：。</w:t>
      </w:r>
    </w:p>
    <w:p w:rsidR="005A56B5" w:rsidRPr="004319E3" w:rsidRDefault="005A56B5" w:rsidP="00C164A5">
      <w:pPr>
        <w:pStyle w:val="a8"/>
        <w:numPr>
          <w:ilvl w:val="0"/>
          <w:numId w:val="3"/>
        </w:numPr>
        <w:ind w:firstLineChars="0"/>
        <w:outlineLvl w:val="1"/>
        <w:rPr>
          <w:b/>
        </w:rPr>
      </w:pPr>
      <w:r w:rsidRPr="004319E3">
        <w:rPr>
          <w:rFonts w:hint="eastAsia"/>
          <w:b/>
        </w:rPr>
        <w:t>一汽撤销解放事业本部和奔腾事业本部</w:t>
      </w:r>
    </w:p>
    <w:p w:rsidR="005A56B5" w:rsidRDefault="005A56B5" w:rsidP="00C164A5">
      <w:r>
        <w:t>中国第一汽车集团下发内部通知文件，宣布撤销解放事业本部和奔腾事业本部，由总部直接管理解放公司、轿车公司、一汽通用公司。</w:t>
      </w:r>
    </w:p>
    <w:p w:rsidR="005A56B5" w:rsidRDefault="005A56B5" w:rsidP="00C164A5">
      <w:pPr>
        <w:rPr>
          <w:rFonts w:cs="宋体"/>
          <w:b/>
          <w:bCs/>
          <w:i/>
          <w:iCs/>
        </w:rPr>
      </w:pPr>
      <w:r w:rsidRPr="002009FE">
        <w:rPr>
          <w:rFonts w:cs="宋体" w:hint="eastAsia"/>
          <w:b/>
          <w:bCs/>
          <w:i/>
          <w:iCs/>
        </w:rPr>
        <w:t>分析：。</w:t>
      </w:r>
    </w:p>
    <w:p w:rsidR="005A56B5" w:rsidRPr="0023107B" w:rsidRDefault="005A56B5" w:rsidP="00C164A5">
      <w:pPr>
        <w:pStyle w:val="a8"/>
        <w:numPr>
          <w:ilvl w:val="0"/>
          <w:numId w:val="3"/>
        </w:numPr>
        <w:ind w:firstLineChars="0"/>
        <w:outlineLvl w:val="1"/>
        <w:rPr>
          <w:b/>
        </w:rPr>
      </w:pPr>
      <w:r w:rsidRPr="0023107B">
        <w:rPr>
          <w:rFonts w:hint="eastAsia"/>
          <w:b/>
        </w:rPr>
        <w:t>一汽大众与大众中国成立智联科技公司</w:t>
      </w:r>
    </w:p>
    <w:p w:rsidR="005A56B5" w:rsidRDefault="005A56B5" w:rsidP="00C164A5">
      <w:r>
        <w:rPr>
          <w:rFonts w:hint="eastAsia"/>
        </w:rPr>
        <w:t>摩斯智联科技有限公司是一汽大众与大众中国合资成立并由一汽大众控股的合资公司，也是落实一汽大众</w:t>
      </w:r>
      <w:r>
        <w:t>2025战略的举措之一，其核心定位是从事智能网联业务的科技公司，致力于构建内生的、整合的研发和运营能力，为用户提供极致的智能网联体验，其愿景是成为最具创新力的智能网联科技公司。公司名称“摩斯”取自“摩斯密码”，赋予传统OEM数字化和科技感;“智联”取自“智能网联”;而公司英文名称“MOS”和“I(Intelligent智能)”恰好是“摩斯”的中文拼音“MOSI”，预示着中西方的友好合作。</w:t>
      </w:r>
    </w:p>
    <w:p w:rsidR="005A56B5" w:rsidRDefault="005A56B5" w:rsidP="00C164A5">
      <w:pPr>
        <w:rPr>
          <w:rFonts w:cs="宋体"/>
          <w:b/>
          <w:bCs/>
          <w:i/>
          <w:iCs/>
        </w:rPr>
      </w:pPr>
      <w:r w:rsidRPr="002009FE">
        <w:rPr>
          <w:rFonts w:cs="宋体" w:hint="eastAsia"/>
          <w:b/>
          <w:bCs/>
          <w:i/>
          <w:iCs/>
        </w:rPr>
        <w:t>分析：。</w:t>
      </w:r>
    </w:p>
    <w:p w:rsidR="005A56B5" w:rsidRPr="00F32969" w:rsidRDefault="005A56B5" w:rsidP="00C164A5">
      <w:pPr>
        <w:pStyle w:val="a8"/>
        <w:numPr>
          <w:ilvl w:val="0"/>
          <w:numId w:val="3"/>
        </w:numPr>
        <w:ind w:firstLineChars="0"/>
        <w:outlineLvl w:val="1"/>
        <w:rPr>
          <w:b/>
        </w:rPr>
      </w:pPr>
      <w:r w:rsidRPr="00F32969">
        <w:rPr>
          <w:b/>
        </w:rPr>
        <w:t>长城汽车全球化蓝图</w:t>
      </w:r>
    </w:p>
    <w:p w:rsidR="005A56B5" w:rsidRDefault="005A56B5" w:rsidP="00C164A5">
      <w:r>
        <w:rPr>
          <w:rFonts w:hint="eastAsia"/>
        </w:rPr>
        <w:t>目前长城汽车已在日本、美国、德国、印度、奥地利和韩国分设了六家研发中心，并在马来西亚、厄瓜多尔、伊朗、突尼斯、保加利亚建立了五座</w:t>
      </w:r>
      <w:r>
        <w:t>KD组装厂。</w:t>
      </w:r>
    </w:p>
    <w:p w:rsidR="005A56B5" w:rsidRDefault="005A56B5" w:rsidP="00C164A5">
      <w:r>
        <w:rPr>
          <w:rFonts w:hint="eastAsia"/>
        </w:rPr>
        <w:t>据悉，目前长城汽车拥有一支</w:t>
      </w:r>
      <w:r>
        <w:t>7,000余人的研发团队，其中包含海外技术专家100余人</w:t>
      </w:r>
      <w:r>
        <w:rPr>
          <w:rFonts w:hint="eastAsia"/>
        </w:rPr>
        <w:t>。</w:t>
      </w:r>
      <w:r>
        <w:t>哈弗品牌将挑战中国SUV出口第一；长城皮卡将继续保持出口第一；WEY品牌已把2021年进军北美和德国市场作为目标。。</w:t>
      </w:r>
    </w:p>
    <w:p w:rsidR="005A56B5" w:rsidRPr="00F32969" w:rsidRDefault="005A56B5" w:rsidP="00C164A5">
      <w:pPr>
        <w:rPr>
          <w:rFonts w:cs="宋体"/>
          <w:b/>
          <w:bCs/>
          <w:i/>
          <w:iCs/>
        </w:rPr>
      </w:pPr>
      <w:r w:rsidRPr="002009FE">
        <w:rPr>
          <w:rFonts w:cs="宋体" w:hint="eastAsia"/>
          <w:b/>
          <w:bCs/>
          <w:i/>
          <w:iCs/>
        </w:rPr>
        <w:t>分析：。</w:t>
      </w:r>
    </w:p>
    <w:p w:rsidR="00C164A5" w:rsidRPr="002009FE" w:rsidRDefault="00C164A5" w:rsidP="00C164A5">
      <w:pPr>
        <w:pStyle w:val="a8"/>
        <w:numPr>
          <w:ilvl w:val="0"/>
          <w:numId w:val="4"/>
        </w:numPr>
        <w:ind w:firstLineChars="0"/>
        <w:outlineLvl w:val="0"/>
      </w:pPr>
      <w:r w:rsidRPr="002009FE">
        <w:rPr>
          <w:rFonts w:cs="宋体" w:hint="eastAsia"/>
          <w:b/>
          <w:bCs/>
        </w:rPr>
        <w:t>行业信息跟踪</w:t>
      </w:r>
    </w:p>
    <w:p w:rsidR="005A56B5" w:rsidRPr="00FD6ED7" w:rsidRDefault="005A56B5" w:rsidP="00ED1302">
      <w:pPr>
        <w:pStyle w:val="a8"/>
        <w:numPr>
          <w:ilvl w:val="0"/>
          <w:numId w:val="5"/>
        </w:numPr>
        <w:ind w:firstLineChars="0"/>
        <w:outlineLvl w:val="1"/>
        <w:rPr>
          <w:b/>
        </w:rPr>
      </w:pPr>
      <w:r w:rsidRPr="00FD6ED7">
        <w:rPr>
          <w:rFonts w:hint="eastAsia"/>
          <w:b/>
        </w:rPr>
        <w:t>安徽：发布《安徽省推进运输结构调整工作实施方案》</w:t>
      </w:r>
    </w:p>
    <w:p w:rsidR="005A56B5" w:rsidRDefault="005A56B5" w:rsidP="00ED1302">
      <w:r>
        <w:t>安徽省人民政府办公厅发布了《安徽省推进运输结构调整工作实施方案》。方案提到，将积极推广应用新能源城市配送车辆。到2020年，城市建成区新增和更新轻型物流配送车辆中，新能源车辆和达到国六排放标准清洁能源车辆的比例达到80%，新能源汽车产销量力争达到</w:t>
      </w:r>
      <w:r>
        <w:lastRenderedPageBreak/>
        <w:t>15万辆。</w:t>
      </w:r>
    </w:p>
    <w:p w:rsidR="005A56B5" w:rsidRDefault="005A56B5" w:rsidP="00C164A5">
      <w:pPr>
        <w:rPr>
          <w:rFonts w:cs="宋体"/>
          <w:b/>
          <w:bCs/>
          <w:i/>
          <w:iCs/>
        </w:rPr>
      </w:pPr>
      <w:r w:rsidRPr="00B76960">
        <w:rPr>
          <w:rFonts w:cs="宋体" w:hint="eastAsia"/>
          <w:b/>
          <w:bCs/>
          <w:i/>
          <w:iCs/>
        </w:rPr>
        <w:t>分析：。</w:t>
      </w:r>
    </w:p>
    <w:p w:rsidR="005A56B5" w:rsidRPr="0023107B" w:rsidRDefault="005A56B5" w:rsidP="005A56B5">
      <w:pPr>
        <w:pStyle w:val="a8"/>
        <w:numPr>
          <w:ilvl w:val="0"/>
          <w:numId w:val="14"/>
        </w:numPr>
        <w:ind w:firstLineChars="0"/>
        <w:outlineLvl w:val="1"/>
        <w:rPr>
          <w:b/>
        </w:rPr>
      </w:pPr>
      <w:r w:rsidRPr="0023107B">
        <w:rPr>
          <w:b/>
        </w:rPr>
        <w:t>威马汽车获30亿元C轮融资</w:t>
      </w:r>
      <w:r w:rsidR="006470C5" w:rsidRPr="0023107B">
        <w:rPr>
          <w:rFonts w:hint="eastAsia"/>
          <w:b/>
        </w:rPr>
        <w:t>百度集团领投</w:t>
      </w:r>
    </w:p>
    <w:p w:rsidR="005A56B5" w:rsidRDefault="005A56B5" w:rsidP="005A56B5">
      <w:r>
        <w:rPr>
          <w:rFonts w:hint="eastAsia"/>
        </w:rPr>
        <w:t>威马汽车已完成总额</w:t>
      </w:r>
      <w:r>
        <w:t>30亿元人民币的C轮融资，本轮融资由百度集团领投，太行产业基金、线性资本等参与投资，融资将主要用于用户体验与技术研发。截至目前，威马汽车累计融资金额已近230亿元人民币。</w:t>
      </w:r>
    </w:p>
    <w:p w:rsidR="005A56B5" w:rsidRPr="0023107B" w:rsidRDefault="005A56B5" w:rsidP="005A56B5">
      <w:pPr>
        <w:rPr>
          <w:rFonts w:cs="宋体"/>
          <w:b/>
          <w:bCs/>
          <w:i/>
          <w:iCs/>
        </w:rPr>
      </w:pPr>
      <w:r w:rsidRPr="002009FE">
        <w:rPr>
          <w:rFonts w:cs="宋体" w:hint="eastAsia"/>
          <w:b/>
          <w:bCs/>
          <w:i/>
          <w:iCs/>
        </w:rPr>
        <w:t>分析：。</w:t>
      </w:r>
    </w:p>
    <w:p w:rsidR="005A56B5" w:rsidRPr="009C1DC5" w:rsidRDefault="005A56B5" w:rsidP="00C164A5">
      <w:pPr>
        <w:pStyle w:val="a8"/>
        <w:numPr>
          <w:ilvl w:val="0"/>
          <w:numId w:val="5"/>
        </w:numPr>
        <w:ind w:firstLineChars="0"/>
        <w:outlineLvl w:val="1"/>
        <w:rPr>
          <w:b/>
        </w:rPr>
      </w:pPr>
      <w:r w:rsidRPr="009C1DC5">
        <w:rPr>
          <w:b/>
        </w:rPr>
        <w:t>车辆报废标准新政策出台，二手车市场遭受打击</w:t>
      </w:r>
    </w:p>
    <w:p w:rsidR="005A56B5" w:rsidRDefault="005A56B5" w:rsidP="00C164A5">
      <w:r>
        <w:rPr>
          <w:rFonts w:hint="eastAsia"/>
        </w:rPr>
        <w:t>新规定</w:t>
      </w:r>
      <w:r>
        <w:t>15年强制报废变成60万公里强制报废，</w:t>
      </w:r>
      <w:r>
        <w:rPr>
          <w:rFonts w:hint="eastAsia"/>
        </w:rPr>
        <w:t>看上去</w:t>
      </w:r>
      <w:r>
        <w:t>变化并不大，对私家车而言，15年变成60万公里数更好，毕竟大多数15年还真开不到60万公里书，但对于以开车养家的人来说就非常头疼了，开货车出租车这类跑车60万公里数太少，少了一年跑10万左右公里的大有人在</w:t>
      </w:r>
      <w:r>
        <w:rPr>
          <w:rFonts w:hint="eastAsia"/>
        </w:rPr>
        <w:t>。</w:t>
      </w:r>
    </w:p>
    <w:p w:rsidR="005A56B5" w:rsidRDefault="005A56B5" w:rsidP="00C164A5">
      <w:pPr>
        <w:rPr>
          <w:rFonts w:cs="宋体"/>
          <w:b/>
          <w:bCs/>
          <w:i/>
          <w:iCs/>
        </w:rPr>
      </w:pPr>
      <w:r w:rsidRPr="002009FE">
        <w:rPr>
          <w:rFonts w:cs="宋体" w:hint="eastAsia"/>
          <w:b/>
          <w:bCs/>
          <w:i/>
          <w:iCs/>
        </w:rPr>
        <w:t>分析：。</w:t>
      </w:r>
    </w:p>
    <w:p w:rsidR="005A56B5" w:rsidRPr="002F4A0C" w:rsidRDefault="005A56B5" w:rsidP="00C164A5">
      <w:pPr>
        <w:pStyle w:val="a8"/>
        <w:numPr>
          <w:ilvl w:val="0"/>
          <w:numId w:val="5"/>
        </w:numPr>
        <w:ind w:firstLineChars="0"/>
        <w:outlineLvl w:val="1"/>
        <w:rPr>
          <w:b/>
        </w:rPr>
      </w:pPr>
      <w:r w:rsidRPr="002F4A0C">
        <w:rPr>
          <w:b/>
        </w:rPr>
        <w:t>充电桩2019年2月数据发布</w:t>
      </w:r>
    </w:p>
    <w:p w:rsidR="005A56B5" w:rsidRDefault="005A56B5" w:rsidP="00C164A5">
      <w:r>
        <w:t>2019年2月，充电桩增量为1.4万台，同比增加93.9%。其中，2月新增公共类充电桩0.6万台，2月新增随车配建充电桩0.8万台。公共类充电桩增量小幅增长，随车配建充电桩增速较快。</w:t>
      </w:r>
    </w:p>
    <w:p w:rsidR="005A56B5" w:rsidRDefault="005A56B5" w:rsidP="00C164A5">
      <w:pPr>
        <w:rPr>
          <w:rFonts w:cs="宋体"/>
          <w:b/>
          <w:bCs/>
          <w:i/>
          <w:iCs/>
        </w:rPr>
      </w:pPr>
      <w:r w:rsidRPr="002009FE">
        <w:rPr>
          <w:rFonts w:cs="宋体" w:hint="eastAsia"/>
          <w:b/>
          <w:bCs/>
          <w:i/>
          <w:iCs/>
        </w:rPr>
        <w:t>分析：。</w:t>
      </w:r>
    </w:p>
    <w:p w:rsidR="005A56B5" w:rsidRPr="00FD6ED7" w:rsidRDefault="005A56B5" w:rsidP="005A56B5">
      <w:pPr>
        <w:pStyle w:val="a8"/>
        <w:numPr>
          <w:ilvl w:val="0"/>
          <w:numId w:val="14"/>
        </w:numPr>
        <w:ind w:firstLineChars="0"/>
        <w:outlineLvl w:val="1"/>
        <w:rPr>
          <w:b/>
        </w:rPr>
      </w:pPr>
      <w:r w:rsidRPr="00FD6ED7">
        <w:rPr>
          <w:rFonts w:hint="eastAsia"/>
          <w:b/>
        </w:rPr>
        <w:t>滴滴出行</w:t>
      </w:r>
      <w:r>
        <w:rPr>
          <w:rFonts w:hint="eastAsia"/>
          <w:b/>
        </w:rPr>
        <w:t>，</w:t>
      </w:r>
      <w:r w:rsidRPr="00FD6ED7">
        <w:rPr>
          <w:rFonts w:hint="eastAsia"/>
          <w:b/>
        </w:rPr>
        <w:t>软银将对进行第三次投资，金额为</w:t>
      </w:r>
      <w:r w:rsidRPr="00FD6ED7">
        <w:rPr>
          <w:b/>
        </w:rPr>
        <w:t>16亿美元</w:t>
      </w:r>
    </w:p>
    <w:p w:rsidR="005A56B5" w:rsidRDefault="005A56B5" w:rsidP="005A56B5">
      <w:r>
        <w:t>软银CEO孙正义在接受外媒采访时透露，软银将对滴滴出行进行第三次投资，金额为16亿美元。孙正义表示，“我们已参加了该公司的两次融资活动，这是我们参与的第三轮融资。”</w:t>
      </w:r>
    </w:p>
    <w:p w:rsidR="005A56B5" w:rsidRPr="004910B8" w:rsidRDefault="005A56B5" w:rsidP="005A56B5">
      <w:pPr>
        <w:rPr>
          <w:rFonts w:cs="宋体"/>
          <w:b/>
          <w:bCs/>
          <w:i/>
          <w:iCs/>
        </w:rPr>
      </w:pPr>
      <w:r w:rsidRPr="002009FE">
        <w:rPr>
          <w:rFonts w:cs="宋体" w:hint="eastAsia"/>
          <w:b/>
          <w:bCs/>
          <w:i/>
          <w:iCs/>
        </w:rPr>
        <w:t>分析：。</w:t>
      </w:r>
    </w:p>
    <w:p w:rsidR="005A56B5" w:rsidRPr="00853E61" w:rsidRDefault="005A56B5" w:rsidP="005A56B5">
      <w:pPr>
        <w:pStyle w:val="a8"/>
        <w:numPr>
          <w:ilvl w:val="0"/>
          <w:numId w:val="14"/>
        </w:numPr>
        <w:ind w:firstLineChars="0"/>
        <w:outlineLvl w:val="1"/>
        <w:rPr>
          <w:b/>
        </w:rPr>
      </w:pPr>
      <w:r w:rsidRPr="00853E61">
        <w:rPr>
          <w:b/>
        </w:rPr>
        <w:t>滴滴共享汽车登陆西安无需支付押金</w:t>
      </w:r>
    </w:p>
    <w:p w:rsidR="005A56B5" w:rsidRDefault="005A56B5" w:rsidP="005A56B5">
      <w:r>
        <w:rPr>
          <w:rFonts w:hint="eastAsia"/>
        </w:rPr>
        <w:t>自在杭州、浙江宁波、福建泉州和山东淄博上线后，</w:t>
      </w:r>
      <w:r>
        <w:t>3月11日，滴滴共享汽车又携首批100辆大众Polo登陆陕西西安。滴滴共享汽车和其旗下共享单车一样，在投放各地区均实行免押金政策，即用户无需支付押金即可享用租车服务，同时在拥有驾照的前提下，从租车到还车，整个过程可仅通过手机随借随还。</w:t>
      </w:r>
    </w:p>
    <w:p w:rsidR="005A56B5" w:rsidRPr="00853E61" w:rsidRDefault="005A56B5" w:rsidP="005A56B5">
      <w:pPr>
        <w:rPr>
          <w:rFonts w:cs="宋体"/>
          <w:b/>
          <w:bCs/>
          <w:i/>
          <w:iCs/>
        </w:rPr>
      </w:pPr>
      <w:r w:rsidRPr="002009FE">
        <w:rPr>
          <w:rFonts w:cs="宋体" w:hint="eastAsia"/>
          <w:b/>
          <w:bCs/>
          <w:i/>
          <w:iCs/>
        </w:rPr>
        <w:t>分析：。</w:t>
      </w:r>
    </w:p>
    <w:p w:rsidR="005A56B5" w:rsidRPr="00F06708" w:rsidRDefault="005A56B5" w:rsidP="005A56B5">
      <w:pPr>
        <w:pStyle w:val="a8"/>
        <w:numPr>
          <w:ilvl w:val="0"/>
          <w:numId w:val="14"/>
        </w:numPr>
        <w:ind w:firstLineChars="0"/>
        <w:outlineLvl w:val="1"/>
        <w:rPr>
          <w:b/>
        </w:rPr>
      </w:pPr>
      <w:r>
        <w:rPr>
          <w:rFonts w:hint="eastAsia"/>
          <w:b/>
        </w:rPr>
        <w:t>滴滴</w:t>
      </w:r>
      <w:r w:rsidRPr="00F06708">
        <w:rPr>
          <w:rFonts w:hint="eastAsia"/>
          <w:b/>
        </w:rPr>
        <w:t>京桔</w:t>
      </w:r>
      <w:r w:rsidRPr="00F06708">
        <w:rPr>
          <w:b/>
        </w:rPr>
        <w:t>10,000台EU5网约车首批交付</w:t>
      </w:r>
    </w:p>
    <w:p w:rsidR="005A56B5" w:rsidRDefault="005A56B5" w:rsidP="005A56B5">
      <w:r>
        <w:rPr>
          <w:rFonts w:hint="eastAsia"/>
        </w:rPr>
        <w:t>以“清源·共生”为主题的京桔新能源</w:t>
      </w:r>
      <w:r>
        <w:t>10,000台EU5网约车首批交付仪式在杭州野生动物世界举行。以此为起点，北汽新能源将在一季度向京桔交付10,000台EU5网约车，分别在杭州、温州、宁波、广州、东莞、惠州、长沙、青岛、福州、泉州十个城市陆续交付。</w:t>
      </w:r>
    </w:p>
    <w:p w:rsidR="005A56B5" w:rsidRPr="00F06708" w:rsidRDefault="005A56B5" w:rsidP="005A56B5">
      <w:pPr>
        <w:rPr>
          <w:rFonts w:cs="宋体"/>
          <w:b/>
          <w:bCs/>
          <w:i/>
          <w:iCs/>
        </w:rPr>
      </w:pPr>
      <w:r w:rsidRPr="002009FE">
        <w:rPr>
          <w:rFonts w:cs="宋体" w:hint="eastAsia"/>
          <w:b/>
          <w:bCs/>
          <w:i/>
          <w:iCs/>
        </w:rPr>
        <w:t>分析：。</w:t>
      </w:r>
    </w:p>
    <w:p w:rsidR="005A56B5" w:rsidRPr="000D74ED" w:rsidRDefault="005A56B5" w:rsidP="005A56B5">
      <w:pPr>
        <w:pStyle w:val="a8"/>
        <w:numPr>
          <w:ilvl w:val="0"/>
          <w:numId w:val="14"/>
        </w:numPr>
        <w:ind w:firstLineChars="0"/>
        <w:outlineLvl w:val="1"/>
        <w:rPr>
          <w:b/>
        </w:rPr>
      </w:pPr>
      <w:r>
        <w:rPr>
          <w:rFonts w:hint="eastAsia"/>
          <w:b/>
        </w:rPr>
        <w:t>滴滴</w:t>
      </w:r>
      <w:r w:rsidRPr="000D74ED">
        <w:rPr>
          <w:b/>
        </w:rPr>
        <w:t>小桔有车首家广州线下店正式开业新能源网约车全新服务平台</w:t>
      </w:r>
    </w:p>
    <w:p w:rsidR="005A56B5" w:rsidRDefault="005A56B5" w:rsidP="005A56B5">
      <w:r>
        <w:t>滴滴出行旗下的小桔有车首家广州线下店正式开业，小桔有车粤西城市群经理陈晓瑾、广州市仁泉汽车租赁有限公司总经理王正仁等出席本次活动，众多业内合作伙伴、主流媒体莅临现场。</w:t>
      </w:r>
    </w:p>
    <w:p w:rsidR="005A56B5" w:rsidRDefault="005A56B5" w:rsidP="005A56B5">
      <w:r>
        <w:rPr>
          <w:rFonts w:hint="eastAsia"/>
        </w:rPr>
        <w:t>小桔有车是滴滴合作车商城。商城内有符合当地网约车要求的各种车型，致力于为用户提供价格透明、高性价比的网约车租售解决方案和服务，让用户可以一条龙实现租车及滴滴司机注册的流程。</w:t>
      </w:r>
    </w:p>
    <w:p w:rsidR="005A56B5" w:rsidRPr="000D74ED" w:rsidRDefault="005A56B5" w:rsidP="005A56B5">
      <w:pPr>
        <w:rPr>
          <w:rFonts w:cs="宋体"/>
          <w:b/>
          <w:bCs/>
          <w:i/>
          <w:iCs/>
        </w:rPr>
      </w:pPr>
      <w:r w:rsidRPr="002009FE">
        <w:rPr>
          <w:rFonts w:cs="宋体" w:hint="eastAsia"/>
          <w:b/>
          <w:bCs/>
          <w:i/>
          <w:iCs/>
        </w:rPr>
        <w:t>分析：。</w:t>
      </w:r>
    </w:p>
    <w:p w:rsidR="005A56B5" w:rsidRPr="007938CD" w:rsidRDefault="005A56B5" w:rsidP="00C164A5">
      <w:pPr>
        <w:pStyle w:val="a8"/>
        <w:numPr>
          <w:ilvl w:val="0"/>
          <w:numId w:val="5"/>
        </w:numPr>
        <w:ind w:firstLineChars="0"/>
        <w:outlineLvl w:val="1"/>
        <w:rPr>
          <w:b/>
        </w:rPr>
      </w:pPr>
      <w:r w:rsidRPr="007938CD">
        <w:rPr>
          <w:rFonts w:hint="eastAsia"/>
          <w:b/>
        </w:rPr>
        <w:t>工信部：发布第</w:t>
      </w:r>
      <w:r w:rsidRPr="007938CD">
        <w:rPr>
          <w:b/>
        </w:rPr>
        <w:t>317批《道路机动车辆生产企业及产品公告》</w:t>
      </w:r>
    </w:p>
    <w:p w:rsidR="005A56B5" w:rsidRDefault="005A56B5" w:rsidP="00C164A5">
      <w:r>
        <w:t>工信部发布了第317批《道路机动车辆生产企业及产品公告》。申报本批《公告》的汽车、摩托车生产企业共计325户，新产品共计1,369个。同时，本批公告中发布了《新能源汽车</w:t>
      </w:r>
      <w:r>
        <w:lastRenderedPageBreak/>
        <w:t>推广应用推荐车型目录（2019年第2批）》，共包括37户企业的84个车型，其中纯电动产品共36户企业83个型号、插电式混合动力产品共1户企业1个型号。</w:t>
      </w:r>
    </w:p>
    <w:p w:rsidR="005A56B5" w:rsidRDefault="005A56B5" w:rsidP="00C164A5">
      <w:pPr>
        <w:rPr>
          <w:rFonts w:cs="宋体"/>
          <w:b/>
          <w:bCs/>
          <w:i/>
          <w:iCs/>
        </w:rPr>
      </w:pPr>
      <w:r w:rsidRPr="002009FE">
        <w:rPr>
          <w:rFonts w:cs="宋体" w:hint="eastAsia"/>
          <w:b/>
          <w:bCs/>
          <w:i/>
          <w:iCs/>
        </w:rPr>
        <w:t>分析：。</w:t>
      </w:r>
    </w:p>
    <w:p w:rsidR="005A56B5" w:rsidRPr="002D16CF" w:rsidRDefault="005A56B5" w:rsidP="00C164A5">
      <w:pPr>
        <w:pStyle w:val="a8"/>
        <w:numPr>
          <w:ilvl w:val="0"/>
          <w:numId w:val="5"/>
        </w:numPr>
        <w:ind w:firstLineChars="0"/>
        <w:outlineLvl w:val="1"/>
        <w:rPr>
          <w:b/>
        </w:rPr>
      </w:pPr>
      <w:r w:rsidRPr="002D16CF">
        <w:rPr>
          <w:b/>
        </w:rPr>
        <w:t>海南省自2030年起禁售燃油车</w:t>
      </w:r>
    </w:p>
    <w:p w:rsidR="005A56B5" w:rsidRDefault="005A56B5" w:rsidP="00C164A5">
      <w:r>
        <w:rPr>
          <w:rFonts w:hint="eastAsia"/>
        </w:rPr>
        <w:t>近日，《海南省清洁能源汽车发展规划》新闻发布会召开，发布会围绕</w:t>
      </w:r>
      <w:r>
        <w:t>2030年实现“绿色智慧出行新海南”的总目标，提出了2020年、2025年、2030年三个阶段性目标，并计划于2030年起全省全面禁止销售燃油汽车。</w:t>
      </w:r>
    </w:p>
    <w:p w:rsidR="005A56B5" w:rsidRDefault="005A56B5" w:rsidP="00C164A5">
      <w:pPr>
        <w:rPr>
          <w:rFonts w:cs="宋体"/>
          <w:b/>
          <w:bCs/>
          <w:i/>
          <w:iCs/>
        </w:rPr>
      </w:pPr>
      <w:r w:rsidRPr="002009FE">
        <w:rPr>
          <w:rFonts w:cs="宋体" w:hint="eastAsia"/>
          <w:b/>
          <w:bCs/>
          <w:i/>
          <w:iCs/>
        </w:rPr>
        <w:t>分析：。</w:t>
      </w:r>
    </w:p>
    <w:p w:rsidR="005A56B5" w:rsidRPr="000D74ED" w:rsidRDefault="005A56B5" w:rsidP="005A56B5">
      <w:pPr>
        <w:pStyle w:val="a8"/>
        <w:numPr>
          <w:ilvl w:val="0"/>
          <w:numId w:val="14"/>
        </w:numPr>
        <w:ind w:firstLineChars="0"/>
        <w:outlineLvl w:val="1"/>
        <w:rPr>
          <w:b/>
        </w:rPr>
      </w:pPr>
      <w:r w:rsidRPr="000D74ED">
        <w:rPr>
          <w:b/>
        </w:rPr>
        <w:t>花生好车直营门店突破500家构建汽车新5S服务体系</w:t>
      </w:r>
    </w:p>
    <w:p w:rsidR="005A56B5" w:rsidRDefault="005A56B5" w:rsidP="005A56B5">
      <w:r>
        <w:t>3月14日，领先的汽车新零售品牌花生好车第500家直营门店高新店于甘肃兰州正式开业，直营渠道网络壁垒得到进一步的夯实，这意味着在花生好车所覆盖的400余座城市及其周边，上亿消费群体都将享受到花生好车提供的标准化优质用车服务。</w:t>
      </w:r>
    </w:p>
    <w:p w:rsidR="005A56B5" w:rsidRDefault="005A56B5" w:rsidP="005A56B5">
      <w:pPr>
        <w:rPr>
          <w:rFonts w:cs="宋体"/>
          <w:b/>
          <w:bCs/>
          <w:i/>
          <w:iCs/>
        </w:rPr>
      </w:pPr>
      <w:r w:rsidRPr="002009FE">
        <w:rPr>
          <w:rFonts w:cs="宋体" w:hint="eastAsia"/>
          <w:b/>
          <w:bCs/>
          <w:i/>
          <w:iCs/>
        </w:rPr>
        <w:t>分析：。</w:t>
      </w:r>
    </w:p>
    <w:p w:rsidR="005A56B5" w:rsidRPr="004A4EB2" w:rsidRDefault="005A56B5" w:rsidP="00C164A5">
      <w:pPr>
        <w:pStyle w:val="a8"/>
        <w:numPr>
          <w:ilvl w:val="0"/>
          <w:numId w:val="5"/>
        </w:numPr>
        <w:ind w:firstLineChars="0"/>
        <w:outlineLvl w:val="1"/>
        <w:rPr>
          <w:b/>
        </w:rPr>
      </w:pPr>
      <w:r w:rsidRPr="004A4EB2">
        <w:rPr>
          <w:b/>
        </w:rPr>
        <w:t>满足消费需求是车市竞争根本</w:t>
      </w:r>
    </w:p>
    <w:p w:rsidR="005A56B5" w:rsidRDefault="005A56B5" w:rsidP="00BD085F">
      <w:r>
        <w:rPr>
          <w:rFonts w:hint="eastAsia"/>
        </w:rPr>
        <w:t>减税减费给企业带来直接的影响就是减轻负担、扩大利润，从而可以更好的提升员工待遇，更多的用于研发、管理的提升。同时，减税让利于民，让老百姓有了更多的收入，从而拉动消费。尤其是稳定汽车消费的提出，包括新能源汽车购置税优惠政策的继续施行，不仅将对终端消费产生影响，而且对汽车全产业链尤其是生产制造商都是很大的鼓舞。</w:t>
      </w:r>
    </w:p>
    <w:p w:rsidR="005A56B5" w:rsidRDefault="005A56B5" w:rsidP="00C164A5">
      <w:r>
        <w:rPr>
          <w:rFonts w:hint="eastAsia"/>
        </w:rPr>
        <w:t>新能源汽车发展最关键的是要加大基础设施的建设</w:t>
      </w:r>
      <w:r>
        <w:t>相较于车辆性价比、续驶里程、车辆质量寿命等因素，市场应用的便利性对消费者购车的影响也很大。只有使用方便了，才会有更多消费者愿意购买使用纯电动汽车。她建议，公共快充桩布点要优化，依靠正在建设中的国家电动汽车充电监控平台，利用平台拥有的大数据，指导公共快充桩/站的建设位置和容量；大力推动充电设施建设的公私合营项</w:t>
      </w:r>
      <w:r>
        <w:rPr>
          <w:rFonts w:hint="eastAsia"/>
        </w:rPr>
        <w:t>目合作，由政府出充电设施的场地，社会资本负责新能源汽车充电设施建设、运营，营造更好的营商环境；针对高速公路服务区充电设施不够用，不好用的问题，建议放开权属问题，引入社会创新运营力量来更好的服务高速公路充电网络；加强技术研发，使家用充电桩安装可操作，进一步推促进新能源汽车消费，积极释放个人用户拥车产能，利用市场机制，加速燃油汽车到新能源汽车的换代。。</w:t>
      </w:r>
    </w:p>
    <w:p w:rsidR="005A56B5" w:rsidRDefault="005A56B5" w:rsidP="00C164A5">
      <w:pPr>
        <w:rPr>
          <w:rFonts w:cs="宋体"/>
          <w:b/>
          <w:bCs/>
          <w:i/>
          <w:iCs/>
        </w:rPr>
      </w:pPr>
      <w:r w:rsidRPr="002009FE">
        <w:rPr>
          <w:rFonts w:cs="宋体" w:hint="eastAsia"/>
          <w:b/>
          <w:bCs/>
          <w:i/>
          <w:iCs/>
        </w:rPr>
        <w:t>分析：。</w:t>
      </w:r>
    </w:p>
    <w:p w:rsidR="005A56B5" w:rsidRPr="009C1DC5" w:rsidRDefault="005A56B5" w:rsidP="005A56B5">
      <w:pPr>
        <w:pStyle w:val="a8"/>
        <w:numPr>
          <w:ilvl w:val="0"/>
          <w:numId w:val="14"/>
        </w:numPr>
        <w:ind w:firstLineChars="0"/>
        <w:outlineLvl w:val="1"/>
        <w:rPr>
          <w:b/>
        </w:rPr>
      </w:pPr>
      <w:r w:rsidRPr="009C1DC5">
        <w:rPr>
          <w:b/>
        </w:rPr>
        <w:t>汽车</w:t>
      </w:r>
      <w:r w:rsidR="006470C5">
        <w:rPr>
          <w:rFonts w:hint="eastAsia"/>
          <w:b/>
        </w:rPr>
        <w:t>金融</w:t>
      </w:r>
      <w:r w:rsidRPr="009C1DC5">
        <w:rPr>
          <w:b/>
        </w:rPr>
        <w:t>“寒潮”，第一车贷或迎至暗时刻</w:t>
      </w:r>
    </w:p>
    <w:p w:rsidR="005A56B5" w:rsidRDefault="005A56B5" w:rsidP="005A56B5">
      <w:r>
        <w:rPr>
          <w:rFonts w:hint="eastAsia"/>
        </w:rPr>
        <w:t>目前，第一车贷针对汽车产业链环节的不同企业提供金融服务和相关解决方案，旗下拥有四款产品分别是：服务中小型车商的“</w:t>
      </w:r>
      <w:r>
        <w:t>1车贷”；服务大中型车商的“车存宝”；服务汽车整车物流商的“微商宝”；以及服务汽车租赁公司的“租融宝”。</w:t>
      </w:r>
    </w:p>
    <w:p w:rsidR="005A56B5" w:rsidRDefault="005A56B5" w:rsidP="005A56B5">
      <w:r>
        <w:rPr>
          <w:rFonts w:hint="eastAsia"/>
        </w:rPr>
        <w:t>由于资管新规落地和国内金融政策持续变化，国内金融机构普遍放款意愿降低，行业资金面临整体缩紧。自</w:t>
      </w:r>
      <w:r>
        <w:t>2018年11月开始，第一车贷服务的很多经销商表示收款困难，之前为节省时间，先期替第一车贷垫付的资金迟迟未能返款，新浪微博等平台充斥了许多经销商的投诉寻，多次将第一车贷推至风口浪尖，而第一车贷也曾公开承认市场环境并不乐观。</w:t>
      </w:r>
    </w:p>
    <w:p w:rsidR="005A56B5" w:rsidRDefault="005A56B5" w:rsidP="005A56B5">
      <w:r>
        <w:rPr>
          <w:rFonts w:hint="eastAsia"/>
        </w:rPr>
        <w:t>汽车金融主要分为汽车贷款（包括汽车消费贷款、汽车抵押贷款）、汽车融资租赁（以租代购）两大类。第一车贷以汽车融资租赁模式运营，对用户资金要求条件</w:t>
      </w:r>
      <w:r w:rsidR="006470C5">
        <w:rPr>
          <w:rFonts w:hint="eastAsia"/>
        </w:rPr>
        <w:t>低</w:t>
      </w:r>
      <w:r>
        <w:rPr>
          <w:rFonts w:hint="eastAsia"/>
        </w:rPr>
        <w:t>，客户可以用更少的资金实现用车。但同时，第一车贷汽车融资租赁的重资产运营，使其极受经济环境、汽车销量等影响。</w:t>
      </w:r>
    </w:p>
    <w:p w:rsidR="005A56B5" w:rsidRDefault="005A56B5" w:rsidP="005A56B5">
      <w:r>
        <w:rPr>
          <w:rFonts w:hint="eastAsia"/>
        </w:rPr>
        <w:t>事实上，汽车融资租赁不好过的又岂止一家。</w:t>
      </w:r>
      <w:r>
        <w:t>2017年10月杀入汽车融资租赁市场的趣店“大白汽车”，曾经大张旗鼓的在全国展开布局，还提出2018年销售10万辆的目标。</w:t>
      </w:r>
    </w:p>
    <w:p w:rsidR="005A56B5" w:rsidRDefault="005A56B5" w:rsidP="005A56B5">
      <w:r>
        <w:rPr>
          <w:rFonts w:hint="eastAsia"/>
        </w:rPr>
        <w:t>但如今看来，</w:t>
      </w:r>
      <w:r>
        <w:t>10万口号已成空想，大白汽车销量远低于当初预期水平。2018年上半年，大白汽车仅交付成果1.5万辆汽车，而2018年9月开始，有关大白汽车裁员、关店、库存滞</w:t>
      </w:r>
      <w:r>
        <w:lastRenderedPageBreak/>
        <w:t>销等问题便不断传出，短短1年时间内，从鼎盛时期的175家门店锐减至如今40多家。</w:t>
      </w:r>
    </w:p>
    <w:p w:rsidR="005A56B5" w:rsidRPr="009C1DC5" w:rsidRDefault="005A56B5" w:rsidP="005A56B5">
      <w:pPr>
        <w:rPr>
          <w:rFonts w:cs="宋体"/>
          <w:b/>
          <w:bCs/>
          <w:i/>
          <w:iCs/>
        </w:rPr>
      </w:pPr>
      <w:r w:rsidRPr="002009FE">
        <w:rPr>
          <w:rFonts w:cs="宋体" w:hint="eastAsia"/>
          <w:b/>
          <w:bCs/>
          <w:i/>
          <w:iCs/>
        </w:rPr>
        <w:t>分析：。</w:t>
      </w:r>
    </w:p>
    <w:p w:rsidR="005A56B5" w:rsidRPr="000D74ED" w:rsidRDefault="005A56B5" w:rsidP="00C164A5">
      <w:pPr>
        <w:pStyle w:val="a8"/>
        <w:numPr>
          <w:ilvl w:val="0"/>
          <w:numId w:val="5"/>
        </w:numPr>
        <w:ind w:firstLineChars="0"/>
        <w:outlineLvl w:val="1"/>
        <w:rPr>
          <w:b/>
        </w:rPr>
      </w:pPr>
      <w:r w:rsidRPr="000D74ED">
        <w:rPr>
          <w:b/>
        </w:rPr>
        <w:t>汽车金融公司增资潮持续融资力度继续加大</w:t>
      </w:r>
    </w:p>
    <w:p w:rsidR="005A56B5" w:rsidRDefault="005A56B5" w:rsidP="00C164A5">
      <w:r>
        <w:t>2018年汽车金融公司增资潮持续。截至目前，今年已有5家汽车金融公司完成增资，合计增加注册资本36亿元。另一方面，为了解决资金错配带来的流动性管理、息差管理压力，不少汽车金融公司还加大融资力度，择时通过资产证券化、金融债等方式降低资金成本，获得长期稳定的低成本融资渠道。记者获悉，华晨东亚汽车金融已完成最新一轮增资，将注册资本由8亿元增至16亿元，并完成工商信息变更。</w:t>
      </w:r>
    </w:p>
    <w:p w:rsidR="005A56B5" w:rsidRDefault="005A56B5" w:rsidP="00C164A5">
      <w:pPr>
        <w:rPr>
          <w:rFonts w:cs="宋体"/>
          <w:b/>
          <w:bCs/>
          <w:i/>
          <w:iCs/>
        </w:rPr>
      </w:pPr>
      <w:r w:rsidRPr="002009FE">
        <w:rPr>
          <w:rFonts w:cs="宋体" w:hint="eastAsia"/>
          <w:b/>
          <w:bCs/>
          <w:i/>
          <w:iCs/>
        </w:rPr>
        <w:t>分析：。</w:t>
      </w:r>
    </w:p>
    <w:p w:rsidR="005A56B5" w:rsidRPr="000D74ED" w:rsidRDefault="005A56B5" w:rsidP="00C164A5">
      <w:pPr>
        <w:pStyle w:val="a8"/>
        <w:numPr>
          <w:ilvl w:val="0"/>
          <w:numId w:val="5"/>
        </w:numPr>
        <w:ind w:firstLineChars="0"/>
        <w:outlineLvl w:val="1"/>
        <w:rPr>
          <w:b/>
        </w:rPr>
      </w:pPr>
      <w:r w:rsidRPr="000D74ED">
        <w:rPr>
          <w:b/>
        </w:rPr>
        <w:t>汽修环保政策再严！喷漆业务全面外迁，政策倒逼钣喷集中化？</w:t>
      </w:r>
    </w:p>
    <w:p w:rsidR="005A56B5" w:rsidRDefault="005A56B5" w:rsidP="00C164A5">
      <w:r>
        <w:t>2019年3月6日，广州市人民政府转发发布“广州市生态环境局广州市交通运输局关于开展机动车维修行业挥发性有机物（VOCs）污染整治工作的通知”。</w:t>
      </w:r>
    </w:p>
    <w:p w:rsidR="005A56B5" w:rsidRDefault="005A56B5" w:rsidP="00C164A5">
      <w:r>
        <w:rPr>
          <w:rFonts w:hint="eastAsia"/>
        </w:rPr>
        <w:t>通知显示，为打赢蓝天保卫战，规范市机动车维修行业挥发性有机物（</w:t>
      </w:r>
      <w:r>
        <w:t>VOCs）污染治理，广州市在全市开展机动车维修行业挥发性有机物污染整治工作。</w:t>
      </w:r>
    </w:p>
    <w:p w:rsidR="005A56B5" w:rsidRDefault="005A56B5" w:rsidP="00C164A5">
      <w:r>
        <w:rPr>
          <w:rFonts w:hint="eastAsia"/>
        </w:rPr>
        <w:t>该通知适用于广州市行政区域内新建及现有从事喷涂、补漆作业的机动车维修企业。通知所指挥发性有机物污染整治是对机动车维修企业喷涂、补漆等产生挥发性有机物污染作业的防控治理。通知自发布之日起施行，有效期</w:t>
      </w:r>
      <w:r>
        <w:t>3年。</w:t>
      </w:r>
    </w:p>
    <w:p w:rsidR="005A56B5" w:rsidRPr="000D74ED" w:rsidRDefault="005A56B5" w:rsidP="00C164A5">
      <w:pPr>
        <w:rPr>
          <w:rFonts w:cs="宋体"/>
          <w:b/>
          <w:bCs/>
          <w:i/>
          <w:iCs/>
        </w:rPr>
      </w:pPr>
      <w:r w:rsidRPr="002009FE">
        <w:rPr>
          <w:rFonts w:cs="宋体" w:hint="eastAsia"/>
          <w:b/>
          <w:bCs/>
          <w:i/>
          <w:iCs/>
        </w:rPr>
        <w:t>分析：。</w:t>
      </w:r>
    </w:p>
    <w:p w:rsidR="005A56B5" w:rsidRPr="00BD2811" w:rsidRDefault="005A56B5" w:rsidP="00C164A5">
      <w:pPr>
        <w:pStyle w:val="a8"/>
        <w:numPr>
          <w:ilvl w:val="0"/>
          <w:numId w:val="5"/>
        </w:numPr>
        <w:ind w:firstLineChars="0"/>
        <w:outlineLvl w:val="1"/>
        <w:rPr>
          <w:b/>
        </w:rPr>
      </w:pPr>
      <w:r w:rsidRPr="00BD2811">
        <w:rPr>
          <w:rFonts w:hint="eastAsia"/>
          <w:b/>
        </w:rPr>
        <w:t>燃料电池电动汽车定型试验规程》征求意见</w:t>
      </w:r>
    </w:p>
    <w:p w:rsidR="005A56B5" w:rsidRDefault="005A56B5" w:rsidP="00C164A5">
      <w:r>
        <w:rPr>
          <w:rFonts w:hint="eastAsia"/>
        </w:rPr>
        <w:t>由电动车辆分标委组织制定的汽车推荐性国家标准《燃料电池电动汽车定型试验规程》已完成征求意见稿。规定了燃料电池电动汽车新产品设计定型试验的实施条件、试验项目、试验方法、判定依据、试验程序和试验报告的内容。征求意见截止时间为</w:t>
      </w:r>
      <w:r>
        <w:t>2019年4月10日。</w:t>
      </w:r>
    </w:p>
    <w:p w:rsidR="005A56B5" w:rsidRDefault="005A56B5" w:rsidP="00C164A5">
      <w:pPr>
        <w:rPr>
          <w:rFonts w:cs="宋体"/>
          <w:b/>
          <w:bCs/>
          <w:i/>
          <w:iCs/>
        </w:rPr>
      </w:pPr>
      <w:r w:rsidRPr="002009FE">
        <w:rPr>
          <w:rFonts w:cs="宋体" w:hint="eastAsia"/>
          <w:b/>
          <w:bCs/>
          <w:i/>
          <w:iCs/>
        </w:rPr>
        <w:t>分析：。</w:t>
      </w:r>
    </w:p>
    <w:p w:rsidR="005A56B5" w:rsidRPr="00BD2811" w:rsidRDefault="005A56B5" w:rsidP="00C164A5">
      <w:pPr>
        <w:pStyle w:val="a8"/>
        <w:numPr>
          <w:ilvl w:val="0"/>
          <w:numId w:val="5"/>
        </w:numPr>
        <w:ind w:firstLineChars="0"/>
        <w:outlineLvl w:val="1"/>
        <w:rPr>
          <w:b/>
        </w:rPr>
      </w:pPr>
      <w:r w:rsidRPr="00BD2811">
        <w:rPr>
          <w:rFonts w:hint="eastAsia"/>
          <w:b/>
        </w:rPr>
        <w:t>天津：发布《天津市新能源汽车推广应用实施方案（</w:t>
      </w:r>
      <w:r w:rsidRPr="00BD2811">
        <w:rPr>
          <w:b/>
        </w:rPr>
        <w:t>2018-2020年）》</w:t>
      </w:r>
    </w:p>
    <w:p w:rsidR="005A56B5" w:rsidRDefault="005A56B5" w:rsidP="00C164A5">
      <w:r>
        <w:t>天津市新能源汽车推广应用领导小组发布了《天津市新能源汽车推广应用实施方案（2018-2020年）》，方案中明确表示了发展目标，2018至2020年，天津市每年新增新能源汽车2万辆，占全市汽车保有量比例到2020年提高至4.5%。</w:t>
      </w:r>
    </w:p>
    <w:p w:rsidR="005A56B5" w:rsidRDefault="005A56B5" w:rsidP="00C164A5">
      <w:pPr>
        <w:rPr>
          <w:rFonts w:cs="宋体"/>
          <w:b/>
          <w:bCs/>
          <w:i/>
          <w:iCs/>
        </w:rPr>
      </w:pPr>
      <w:r w:rsidRPr="002009FE">
        <w:rPr>
          <w:rFonts w:cs="宋体" w:hint="eastAsia"/>
          <w:b/>
          <w:bCs/>
          <w:i/>
          <w:iCs/>
        </w:rPr>
        <w:t>分析：。</w:t>
      </w:r>
    </w:p>
    <w:p w:rsidR="005A56B5" w:rsidRPr="000A1A05" w:rsidRDefault="005A56B5" w:rsidP="00C164A5">
      <w:pPr>
        <w:pStyle w:val="a8"/>
        <w:numPr>
          <w:ilvl w:val="0"/>
          <w:numId w:val="5"/>
        </w:numPr>
        <w:ind w:firstLineChars="0"/>
        <w:outlineLvl w:val="1"/>
        <w:rPr>
          <w:b/>
        </w:rPr>
      </w:pPr>
      <w:r w:rsidRPr="000A1A05">
        <w:rPr>
          <w:b/>
        </w:rPr>
        <w:t>统计局回应我国汽车产量连续下滑：结构在变</w:t>
      </w:r>
    </w:p>
    <w:p w:rsidR="005A56B5" w:rsidRDefault="005A56B5" w:rsidP="00C164A5">
      <w:r>
        <w:rPr>
          <w:rFonts w:hint="eastAsia"/>
        </w:rPr>
        <w:t>为什么汽车生产、销售在往下走，制造业跟去年</w:t>
      </w:r>
      <w:r>
        <w:t>12月相比还在加快？对此，毛盛勇认为，从制造业的构成看，汽车、手机行业都在往下走，但是其他行业增长速度加快，比如智能家电增长比较快，其他的先进制造业，代表高技术的制造业也在加快，虽然个别产业个别行业增速回落，但也有一些行业增长在加快。</w:t>
      </w:r>
    </w:p>
    <w:p w:rsidR="005A56B5" w:rsidRDefault="005A56B5" w:rsidP="00BD085F">
      <w:r>
        <w:rPr>
          <w:rFonts w:hint="eastAsia"/>
        </w:rPr>
        <w:t>“尽管汽车生产往下走，但汽车增加值的增长速度并不是同幅度下降的，汽车的产量可能下降得多一点，但增加值下降不一定那么多。因为结构在变化。”毛盛勇表示，这几年汽车的消费和生产在不断升级，结构变化了以后，汽车的产量虽有一定程度下降，增加值也因此下降，但是下降幅度没有产量下降幅度那么大。。</w:t>
      </w:r>
    </w:p>
    <w:p w:rsidR="005A56B5" w:rsidRDefault="005A56B5" w:rsidP="00C164A5">
      <w:pPr>
        <w:rPr>
          <w:rFonts w:cs="宋体"/>
          <w:b/>
          <w:bCs/>
          <w:i/>
          <w:iCs/>
        </w:rPr>
      </w:pPr>
      <w:r w:rsidRPr="002009FE">
        <w:rPr>
          <w:rFonts w:cs="宋体" w:hint="eastAsia"/>
          <w:b/>
          <w:bCs/>
          <w:i/>
          <w:iCs/>
        </w:rPr>
        <w:t>分析：。</w:t>
      </w:r>
    </w:p>
    <w:p w:rsidR="005A56B5" w:rsidRPr="0082508B" w:rsidRDefault="005A56B5" w:rsidP="005A56B5">
      <w:pPr>
        <w:pStyle w:val="a8"/>
        <w:numPr>
          <w:ilvl w:val="0"/>
          <w:numId w:val="14"/>
        </w:numPr>
        <w:ind w:firstLineChars="0"/>
        <w:outlineLvl w:val="1"/>
        <w:rPr>
          <w:b/>
        </w:rPr>
      </w:pPr>
      <w:r w:rsidRPr="0082508B">
        <w:rPr>
          <w:b/>
        </w:rPr>
        <w:t>威马再获百度领投30亿融资加大技术研发投入</w:t>
      </w:r>
    </w:p>
    <w:p w:rsidR="005A56B5" w:rsidRDefault="005A56B5" w:rsidP="005A56B5">
      <w:r>
        <w:t>从威马汽车官方获悉：企业获得了百度领投的30亿元C轮融资，资金将用于提升用户体验与技术研发。这也将助力威马实现其“数据驱动的智能硬件公司”的定位。</w:t>
      </w:r>
    </w:p>
    <w:p w:rsidR="005A56B5" w:rsidRDefault="005A56B5" w:rsidP="005A56B5">
      <w:r>
        <w:rPr>
          <w:rFonts w:hint="eastAsia"/>
        </w:rPr>
        <w:t>本次</w:t>
      </w:r>
      <w:r>
        <w:t>C轮融资由百度集团领投，太行产业基金、线性资本等参与投资，融资将主要用于用户体验与技术研发。截至目前，威马汽车累计融资金额已近230亿元人民币。</w:t>
      </w:r>
    </w:p>
    <w:p w:rsidR="005A56B5" w:rsidRPr="0082508B" w:rsidRDefault="005A56B5" w:rsidP="005A56B5">
      <w:pPr>
        <w:rPr>
          <w:rFonts w:cs="宋体"/>
          <w:b/>
          <w:bCs/>
          <w:i/>
          <w:iCs/>
        </w:rPr>
      </w:pPr>
      <w:r w:rsidRPr="002009FE">
        <w:rPr>
          <w:rFonts w:cs="宋体" w:hint="eastAsia"/>
          <w:b/>
          <w:bCs/>
          <w:i/>
          <w:iCs/>
        </w:rPr>
        <w:t>分析：。</w:t>
      </w:r>
    </w:p>
    <w:p w:rsidR="005A56B5" w:rsidRPr="00FD6ED7" w:rsidRDefault="005A56B5" w:rsidP="00D6391D">
      <w:pPr>
        <w:pStyle w:val="a8"/>
        <w:numPr>
          <w:ilvl w:val="0"/>
          <w:numId w:val="5"/>
        </w:numPr>
        <w:ind w:firstLineChars="0"/>
        <w:outlineLvl w:val="1"/>
        <w:rPr>
          <w:b/>
        </w:rPr>
      </w:pPr>
      <w:r w:rsidRPr="00FD6ED7">
        <w:rPr>
          <w:rFonts w:hint="eastAsia"/>
          <w:b/>
        </w:rPr>
        <w:lastRenderedPageBreak/>
        <w:t>西安：发布网约车准入标准暂行办法</w:t>
      </w:r>
    </w:p>
    <w:p w:rsidR="005A56B5" w:rsidRDefault="005A56B5" w:rsidP="00D6391D">
      <w:r>
        <w:t>西安发布了《西安市网络预约出租汽车经营服务管理暂行办法》。针对新能源汽车，办法指出，插电式混合动力车辆轴距2,650毫米以上、续航里程达50公里以上，达到本市机动车注册登记排放标准要求；纯电动新能源车辆轴距2,650毫米以上，续航里程达到200公里以上，纳入国家新能源汽车目录。</w:t>
      </w:r>
    </w:p>
    <w:p w:rsidR="005A56B5" w:rsidRDefault="005A56B5" w:rsidP="00C164A5">
      <w:pPr>
        <w:rPr>
          <w:rFonts w:cs="宋体"/>
          <w:b/>
          <w:bCs/>
          <w:i/>
          <w:iCs/>
        </w:rPr>
      </w:pPr>
      <w:r w:rsidRPr="00B76960">
        <w:rPr>
          <w:rFonts w:cs="宋体" w:hint="eastAsia"/>
          <w:b/>
          <w:bCs/>
          <w:i/>
          <w:iCs/>
        </w:rPr>
        <w:t>分析：。</w:t>
      </w:r>
    </w:p>
    <w:p w:rsidR="005A56B5" w:rsidRPr="000A1A05" w:rsidRDefault="005A56B5" w:rsidP="00C164A5">
      <w:pPr>
        <w:rPr>
          <w:rFonts w:cs="宋体"/>
          <w:b/>
          <w:bCs/>
          <w:i/>
          <w:iCs/>
        </w:rPr>
      </w:pPr>
    </w:p>
    <w:p w:rsidR="005A56B5" w:rsidRPr="00853E61" w:rsidRDefault="005A56B5" w:rsidP="00C164A5">
      <w:pPr>
        <w:pStyle w:val="a8"/>
        <w:numPr>
          <w:ilvl w:val="0"/>
          <w:numId w:val="5"/>
        </w:numPr>
        <w:ind w:firstLineChars="0"/>
        <w:outlineLvl w:val="1"/>
        <w:rPr>
          <w:b/>
        </w:rPr>
      </w:pPr>
      <w:r w:rsidRPr="00853E61">
        <w:rPr>
          <w:b/>
        </w:rPr>
        <w:t>新能源车三年保值率低至20%遭遇低残值</w:t>
      </w:r>
    </w:p>
    <w:p w:rsidR="005A56B5" w:rsidRDefault="005A56B5" w:rsidP="00C164A5">
      <w:r>
        <w:rPr>
          <w:rFonts w:hint="eastAsia"/>
        </w:rPr>
        <w:t>根据国内某协会最新发布的</w:t>
      </w:r>
      <w:r>
        <w:t>2018年中国汽车保值率报告，主流新能源汽车的3年保值率低至20%。。</w:t>
      </w:r>
    </w:p>
    <w:p w:rsidR="005A56B5" w:rsidRPr="00853E61" w:rsidRDefault="005A56B5" w:rsidP="00C164A5">
      <w:pPr>
        <w:rPr>
          <w:rFonts w:cs="宋体"/>
          <w:b/>
          <w:bCs/>
          <w:i/>
          <w:iCs/>
        </w:rPr>
      </w:pPr>
      <w:r w:rsidRPr="002009FE">
        <w:rPr>
          <w:rFonts w:cs="宋体" w:hint="eastAsia"/>
          <w:b/>
          <w:bCs/>
          <w:i/>
          <w:iCs/>
        </w:rPr>
        <w:t>分析：。</w:t>
      </w:r>
    </w:p>
    <w:p w:rsidR="005A56B5" w:rsidRPr="00D5404E" w:rsidRDefault="005A56B5" w:rsidP="005A56B5">
      <w:pPr>
        <w:pStyle w:val="a8"/>
        <w:numPr>
          <w:ilvl w:val="0"/>
          <w:numId w:val="14"/>
        </w:numPr>
        <w:ind w:firstLineChars="0"/>
        <w:outlineLvl w:val="1"/>
        <w:rPr>
          <w:b/>
        </w:rPr>
      </w:pPr>
      <w:r w:rsidRPr="00D5404E">
        <w:rPr>
          <w:rFonts w:hint="eastAsia"/>
          <w:b/>
        </w:rPr>
        <w:t>易到寻求新一轮</w:t>
      </w:r>
      <w:r w:rsidRPr="00D5404E">
        <w:rPr>
          <w:b/>
        </w:rPr>
        <w:t>25.5亿元融资</w:t>
      </w:r>
    </w:p>
    <w:p w:rsidR="005A56B5" w:rsidRDefault="005A56B5" w:rsidP="005A56B5">
      <w:r>
        <w:t>易到目前正在寻求一轮25.5亿元的融资，而潜在投资方有可能已经确认下来。其中投资方要出资15亿元现金，另外通过“联合投资体”发行新股所得10.5亿元出资。</w:t>
      </w:r>
    </w:p>
    <w:p w:rsidR="005A56B5" w:rsidRDefault="005A56B5" w:rsidP="005A56B5">
      <w:pPr>
        <w:rPr>
          <w:rFonts w:cs="宋体"/>
          <w:b/>
          <w:bCs/>
          <w:i/>
          <w:iCs/>
        </w:rPr>
      </w:pPr>
      <w:r w:rsidRPr="002009FE">
        <w:rPr>
          <w:rFonts w:cs="宋体" w:hint="eastAsia"/>
          <w:b/>
          <w:bCs/>
          <w:i/>
          <w:iCs/>
        </w:rPr>
        <w:t>分析：。</w:t>
      </w:r>
    </w:p>
    <w:p w:rsidR="005A56B5" w:rsidRPr="000D74ED" w:rsidRDefault="005A56B5" w:rsidP="005A56B5">
      <w:pPr>
        <w:pStyle w:val="a8"/>
        <w:numPr>
          <w:ilvl w:val="0"/>
          <w:numId w:val="14"/>
        </w:numPr>
        <w:ind w:firstLineChars="0"/>
        <w:outlineLvl w:val="1"/>
        <w:rPr>
          <w:b/>
        </w:rPr>
      </w:pPr>
      <w:r w:rsidRPr="000D74ED">
        <w:rPr>
          <w:b/>
        </w:rPr>
        <w:t>优信2018年第四季度财报：营收超预期毛利率68.9%创历史新高</w:t>
      </w:r>
    </w:p>
    <w:p w:rsidR="005A56B5" w:rsidRDefault="005A56B5" w:rsidP="005A56B5">
      <w:r>
        <w:rPr>
          <w:rFonts w:hint="eastAsia"/>
        </w:rPr>
        <w:t>北京时间</w:t>
      </w:r>
      <w:r>
        <w:t>3月14日，国内二手车电商第一股优信（NASDAQ:UXIN）发布截至2018年12月31日的第四季度和全年未经审计的业绩报告。</w:t>
      </w:r>
    </w:p>
    <w:p w:rsidR="005A56B5" w:rsidRDefault="005A56B5" w:rsidP="005A56B5">
      <w:r>
        <w:rPr>
          <w:rFonts w:hint="eastAsia"/>
        </w:rPr>
        <w:t>财报显示，</w:t>
      </w:r>
      <w:r>
        <w:t>2018年第四季度，优信整体营收11.4亿元（单位：人民币，下同），同比增长61.6%，实现连续三季度的超预期高速增长。其中，2C（面向消费者，下同）业务增长表现尤为强劲。2C总交易车辆16.8万辆，同比增长93.6%；2C交易收入3.2亿元，同比大增263.2%。来自2C业务的营收为9.4亿元，营收贡献率高达82.2%。报告期内，录得毛利率68.9%，创下优信上市以来的最高单季毛利率的纪录。</w:t>
      </w:r>
    </w:p>
    <w:p w:rsidR="005A56B5" w:rsidRPr="000D74ED" w:rsidRDefault="005A56B5" w:rsidP="005A56B5">
      <w:pPr>
        <w:rPr>
          <w:rFonts w:cs="宋体"/>
          <w:b/>
          <w:bCs/>
          <w:i/>
          <w:iCs/>
        </w:rPr>
      </w:pPr>
      <w:r w:rsidRPr="002009FE">
        <w:rPr>
          <w:rFonts w:cs="宋体" w:hint="eastAsia"/>
          <w:b/>
          <w:bCs/>
          <w:i/>
          <w:iCs/>
        </w:rPr>
        <w:t>分析：。</w:t>
      </w:r>
    </w:p>
    <w:p w:rsidR="005A56B5" w:rsidRPr="0023107B" w:rsidRDefault="005A56B5" w:rsidP="005A56B5">
      <w:pPr>
        <w:pStyle w:val="a8"/>
        <w:numPr>
          <w:ilvl w:val="0"/>
          <w:numId w:val="14"/>
        </w:numPr>
        <w:ind w:firstLineChars="0"/>
        <w:outlineLvl w:val="1"/>
        <w:rPr>
          <w:b/>
        </w:rPr>
      </w:pPr>
      <w:r w:rsidRPr="0023107B">
        <w:rPr>
          <w:rFonts w:hint="eastAsia"/>
          <w:b/>
        </w:rPr>
        <w:t>长城控股与复星高科签署协议</w:t>
      </w:r>
    </w:p>
    <w:p w:rsidR="005A56B5" w:rsidRDefault="005A56B5" w:rsidP="005A56B5">
      <w:r>
        <w:rPr>
          <w:rFonts w:hint="eastAsia"/>
        </w:rPr>
        <w:t>保定市长城控股集团有限公司与上海复星高科技</w:t>
      </w:r>
      <w:r>
        <w:t>(集团)有限公司在河北省保定市签署战略合作协议，加大加深在动力电池产业的战略合作。</w:t>
      </w:r>
    </w:p>
    <w:p w:rsidR="005A56B5" w:rsidRDefault="005A56B5" w:rsidP="005A56B5">
      <w:r>
        <w:rPr>
          <w:rFonts w:hint="eastAsia"/>
        </w:rPr>
        <w:t>根据双方签署的合资项目协议，拟成立江苏威蜂动力工业有限公司，捷威动力持股</w:t>
      </w:r>
      <w:r>
        <w:t>51%，蜂巢能源持股49%。合资项目拟在江苏盐城投资15亿元，建设4条三元软包动力电池生产线，首期实现产能2.5GWh，项目计划于2020年上半年建成投产。</w:t>
      </w:r>
    </w:p>
    <w:p w:rsidR="005A56B5" w:rsidRPr="0023107B" w:rsidRDefault="005A56B5" w:rsidP="005A56B5">
      <w:pPr>
        <w:rPr>
          <w:rFonts w:cs="宋体"/>
          <w:b/>
          <w:bCs/>
          <w:i/>
          <w:iCs/>
        </w:rPr>
      </w:pPr>
      <w:r w:rsidRPr="002009FE">
        <w:rPr>
          <w:rFonts w:cs="宋体" w:hint="eastAsia"/>
          <w:b/>
          <w:bCs/>
          <w:i/>
          <w:iCs/>
        </w:rPr>
        <w:t>分析：。</w:t>
      </w:r>
    </w:p>
    <w:p w:rsidR="005A56B5" w:rsidRPr="0023107B" w:rsidRDefault="005A56B5" w:rsidP="00C164A5">
      <w:pPr>
        <w:pStyle w:val="a8"/>
        <w:numPr>
          <w:ilvl w:val="0"/>
          <w:numId w:val="5"/>
        </w:numPr>
        <w:ind w:firstLineChars="0"/>
        <w:outlineLvl w:val="1"/>
        <w:rPr>
          <w:b/>
        </w:rPr>
      </w:pPr>
      <w:r w:rsidRPr="0023107B">
        <w:rPr>
          <w:b/>
        </w:rPr>
        <w:t>郑州取消二手车限迁</w:t>
      </w:r>
      <w:r w:rsidRPr="0023107B">
        <w:rPr>
          <w:rFonts w:hint="eastAsia"/>
          <w:b/>
        </w:rPr>
        <w:t>非国五车可迁入</w:t>
      </w:r>
    </w:p>
    <w:p w:rsidR="005A56B5" w:rsidRDefault="005A56B5" w:rsidP="00C164A5">
      <w:r>
        <w:rPr>
          <w:rFonts w:hint="eastAsia"/>
        </w:rPr>
        <w:t>郑州发布了《郑州市机动车污染监察支队关于加强二手车环保检验的通知》，全面取消二手车限迁政策，外地非国五车也能迁入了，此前，包括外地国四车及以下排放标准的车辆禁止迁入郑州。</w:t>
      </w:r>
    </w:p>
    <w:p w:rsidR="005A56B5" w:rsidRDefault="005A56B5" w:rsidP="00C164A5">
      <w:pPr>
        <w:rPr>
          <w:rFonts w:cs="宋体"/>
          <w:b/>
          <w:bCs/>
          <w:i/>
          <w:iCs/>
        </w:rPr>
      </w:pPr>
      <w:r w:rsidRPr="002009FE">
        <w:rPr>
          <w:rFonts w:cs="宋体" w:hint="eastAsia"/>
          <w:b/>
          <w:bCs/>
          <w:i/>
          <w:iCs/>
        </w:rPr>
        <w:t>分析：。</w:t>
      </w:r>
    </w:p>
    <w:p w:rsidR="005A56B5" w:rsidRPr="004F4BD7" w:rsidRDefault="005A56B5" w:rsidP="00C164A5">
      <w:pPr>
        <w:pStyle w:val="a8"/>
        <w:numPr>
          <w:ilvl w:val="0"/>
          <w:numId w:val="5"/>
        </w:numPr>
        <w:ind w:firstLineChars="0"/>
        <w:outlineLvl w:val="1"/>
        <w:rPr>
          <w:b/>
        </w:rPr>
      </w:pPr>
      <w:r w:rsidRPr="004F4BD7">
        <w:rPr>
          <w:b/>
        </w:rPr>
        <w:t>中国汽车经销商库存系数2月同比升近三成</w:t>
      </w:r>
    </w:p>
    <w:p w:rsidR="005A56B5" w:rsidRDefault="005A56B5" w:rsidP="00C164A5">
      <w:r>
        <w:t>2月汽车经销商综合库存系数为2.1，同比上升近三成，环比上升50%。</w:t>
      </w:r>
    </w:p>
    <w:p w:rsidR="005A56B5" w:rsidRDefault="005A56B5" w:rsidP="00C164A5">
      <w:r>
        <w:rPr>
          <w:rFonts w:hint="eastAsia"/>
        </w:rPr>
        <w:t>据分析，</w:t>
      </w:r>
      <w:r>
        <w:t>2月工作日减少，又逢春节假期，客流量明显减少，导致汽车销量下滑，库存深度增加。此外，部分汽车品牌有压库倾向，导致经销商库存压力进一步加大。</w:t>
      </w:r>
    </w:p>
    <w:p w:rsidR="005A56B5" w:rsidRDefault="005A56B5" w:rsidP="00C164A5">
      <w:pPr>
        <w:rPr>
          <w:rFonts w:cs="宋体"/>
          <w:b/>
          <w:bCs/>
          <w:i/>
          <w:iCs/>
        </w:rPr>
      </w:pPr>
      <w:r w:rsidRPr="002009FE">
        <w:rPr>
          <w:rFonts w:cs="宋体" w:hint="eastAsia"/>
          <w:b/>
          <w:bCs/>
          <w:i/>
          <w:iCs/>
        </w:rPr>
        <w:t>分析：。</w:t>
      </w:r>
    </w:p>
    <w:p w:rsidR="005A56B5" w:rsidRPr="005D404D" w:rsidRDefault="005A56B5" w:rsidP="005A56B5">
      <w:pPr>
        <w:pStyle w:val="a8"/>
        <w:numPr>
          <w:ilvl w:val="0"/>
          <w:numId w:val="14"/>
        </w:numPr>
        <w:ind w:firstLineChars="0"/>
        <w:outlineLvl w:val="1"/>
        <w:rPr>
          <w:b/>
        </w:rPr>
      </w:pPr>
      <w:r w:rsidRPr="005D404D">
        <w:rPr>
          <w:rFonts w:hint="eastAsia"/>
          <w:b/>
        </w:rPr>
        <w:t>自动驾驶公司「踏歌智行」完成</w:t>
      </w:r>
      <w:r w:rsidRPr="005D404D">
        <w:rPr>
          <w:b/>
        </w:rPr>
        <w:t>A轮融资，开始在矿区试运营</w:t>
      </w:r>
    </w:p>
    <w:p w:rsidR="005A56B5" w:rsidRDefault="005A56B5" w:rsidP="005A56B5">
      <w:r>
        <w:t>自动驾驶公司「踏歌智行」近日宣布完成A轮融资，由金沙江联合资本领投、中环协力跟投，融资金额未透露。据悉，「踏歌智行」从2017年年底开始专注研发L4级别的矿用车自</w:t>
      </w:r>
      <w:r>
        <w:lastRenderedPageBreak/>
        <w:t>动驾驶解决方案，近期已在矿区试运营。</w:t>
      </w:r>
    </w:p>
    <w:p w:rsidR="005A56B5" w:rsidRDefault="005A56B5" w:rsidP="005A56B5">
      <w:pPr>
        <w:rPr>
          <w:rFonts w:cs="宋体"/>
          <w:b/>
          <w:bCs/>
          <w:i/>
          <w:iCs/>
        </w:rPr>
      </w:pPr>
      <w:r w:rsidRPr="002009FE">
        <w:rPr>
          <w:rFonts w:cs="宋体" w:hint="eastAsia"/>
          <w:b/>
          <w:bCs/>
          <w:i/>
          <w:iCs/>
        </w:rPr>
        <w:t>分析：。</w:t>
      </w:r>
    </w:p>
    <w:p w:rsidR="00C164A5" w:rsidRPr="002009FE" w:rsidRDefault="00C164A5" w:rsidP="00C164A5">
      <w:pPr>
        <w:pStyle w:val="a8"/>
        <w:numPr>
          <w:ilvl w:val="0"/>
          <w:numId w:val="4"/>
        </w:numPr>
        <w:ind w:firstLineChars="0"/>
        <w:outlineLvl w:val="0"/>
        <w:rPr>
          <w:b/>
        </w:rPr>
      </w:pPr>
      <w:r w:rsidRPr="002009FE">
        <w:rPr>
          <w:rFonts w:cs="宋体" w:hint="eastAsia"/>
          <w:b/>
          <w:bCs/>
        </w:rPr>
        <w:t>跨国集团和国际市场</w:t>
      </w:r>
    </w:p>
    <w:p w:rsidR="005A56B5" w:rsidRPr="009227E6" w:rsidRDefault="005A56B5" w:rsidP="00C164A5">
      <w:pPr>
        <w:pStyle w:val="a8"/>
        <w:numPr>
          <w:ilvl w:val="0"/>
          <w:numId w:val="10"/>
        </w:numPr>
        <w:ind w:firstLineChars="0"/>
        <w:outlineLvl w:val="1"/>
        <w:rPr>
          <w:b/>
        </w:rPr>
      </w:pPr>
      <w:r w:rsidRPr="009227E6">
        <w:rPr>
          <w:b/>
        </w:rPr>
        <w:t>Waymo或首次寻求外部投资</w:t>
      </w:r>
    </w:p>
    <w:p w:rsidR="005A56B5" w:rsidRDefault="005A56B5" w:rsidP="00C164A5">
      <w:r>
        <w:t>Alphabet旗下自动驾驶公司Waymo或将以Cruise至少几倍的估价首次寻求外部投资。此举将帮助其限制成本和给予Alphabet数年内首次向外界展示Waymo估值的机会。然而，Alphabet并不希望在该业务当中失去太多股份。</w:t>
      </w:r>
    </w:p>
    <w:p w:rsidR="005A56B5" w:rsidRPr="00440310" w:rsidRDefault="005A56B5" w:rsidP="00C164A5">
      <w:pPr>
        <w:rPr>
          <w:rFonts w:cs="宋体"/>
          <w:b/>
          <w:bCs/>
          <w:i/>
          <w:iCs/>
        </w:rPr>
      </w:pPr>
      <w:r w:rsidRPr="002009FE">
        <w:rPr>
          <w:rFonts w:cs="宋体" w:hint="eastAsia"/>
          <w:b/>
          <w:bCs/>
          <w:i/>
          <w:iCs/>
        </w:rPr>
        <w:t>分析：。</w:t>
      </w:r>
    </w:p>
    <w:p w:rsidR="005A56B5" w:rsidRPr="003F0D30" w:rsidRDefault="005A56B5" w:rsidP="00C164A5">
      <w:pPr>
        <w:pStyle w:val="a8"/>
        <w:numPr>
          <w:ilvl w:val="0"/>
          <w:numId w:val="10"/>
        </w:numPr>
        <w:ind w:firstLineChars="0"/>
        <w:outlineLvl w:val="1"/>
        <w:rPr>
          <w:b/>
        </w:rPr>
      </w:pPr>
      <w:r w:rsidRPr="003F0D30">
        <w:rPr>
          <w:b/>
        </w:rPr>
        <w:t>奥迪未来五年推30款电动车利润率目标随之降低</w:t>
      </w:r>
    </w:p>
    <w:p w:rsidR="005A56B5" w:rsidRDefault="005A56B5" w:rsidP="00C164A5">
      <w:r>
        <w:rPr>
          <w:rFonts w:hint="eastAsia"/>
        </w:rPr>
        <w:t>奥迪新款电动</w:t>
      </w:r>
      <w:r>
        <w:t>SUVE-Tron将于未来几个月在美国上市，对于这家德国汽车制造商来说，此举可谓是在电气化的路上迈出了一大步。然而事实证明，这仅仅是冰山一角。</w:t>
      </w:r>
    </w:p>
    <w:p w:rsidR="005A56B5" w:rsidRDefault="005A56B5" w:rsidP="00C164A5">
      <w:r>
        <w:rPr>
          <w:rFonts w:hint="eastAsia"/>
        </w:rPr>
        <w:t>当地时间</w:t>
      </w:r>
      <w:r>
        <w:t>3月13日，在奥迪总部英戈尔施塔特举行的一场活动上，奥迪高管表示，到2025年，奥迪将推出30款电动车，包括插电式混合动力汽车。</w:t>
      </w:r>
    </w:p>
    <w:p w:rsidR="005A56B5" w:rsidRPr="00440310" w:rsidRDefault="005A56B5" w:rsidP="00C164A5">
      <w:pPr>
        <w:rPr>
          <w:rFonts w:cs="宋体"/>
          <w:b/>
          <w:bCs/>
          <w:i/>
          <w:iCs/>
        </w:rPr>
      </w:pPr>
      <w:r w:rsidRPr="002009FE">
        <w:rPr>
          <w:rFonts w:cs="宋体" w:hint="eastAsia"/>
          <w:b/>
          <w:bCs/>
          <w:i/>
          <w:iCs/>
        </w:rPr>
        <w:t>分析：。</w:t>
      </w:r>
    </w:p>
    <w:p w:rsidR="005A56B5" w:rsidRPr="007938CD" w:rsidRDefault="005A56B5" w:rsidP="00C164A5">
      <w:pPr>
        <w:pStyle w:val="a8"/>
        <w:numPr>
          <w:ilvl w:val="0"/>
          <w:numId w:val="10"/>
        </w:numPr>
        <w:ind w:firstLineChars="0"/>
        <w:outlineLvl w:val="1"/>
        <w:rPr>
          <w:b/>
        </w:rPr>
      </w:pPr>
      <w:r w:rsidRPr="007938CD">
        <w:rPr>
          <w:rFonts w:hint="eastAsia"/>
          <w:b/>
        </w:rPr>
        <w:t>宝马</w:t>
      </w:r>
      <w:r w:rsidRPr="007938CD">
        <w:rPr>
          <w:b/>
        </w:rPr>
        <w:t>M车型将采用混动系统</w:t>
      </w:r>
    </w:p>
    <w:p w:rsidR="005A56B5" w:rsidRDefault="005A56B5" w:rsidP="00C164A5">
      <w:r>
        <w:t>宝马i系列电动车部门负责人RobertIrlinger日前表示，i系列电动车部门正在与包括M高性能部门在内的所有宝马旗下子品牌进行合作，未来宝马旗下所有子品牌都会推出带有电力驱动的车型。据悉，下一代M3/M4有可能率先使用混动系统。</w:t>
      </w:r>
    </w:p>
    <w:p w:rsidR="005A56B5" w:rsidRPr="00440310" w:rsidRDefault="005A56B5" w:rsidP="00C164A5">
      <w:pPr>
        <w:rPr>
          <w:rFonts w:cs="宋体"/>
          <w:b/>
          <w:bCs/>
          <w:i/>
          <w:iCs/>
        </w:rPr>
      </w:pPr>
      <w:r w:rsidRPr="002009FE">
        <w:rPr>
          <w:rFonts w:cs="宋体" w:hint="eastAsia"/>
          <w:b/>
          <w:bCs/>
          <w:i/>
          <w:iCs/>
        </w:rPr>
        <w:t>分析：。</w:t>
      </w:r>
    </w:p>
    <w:p w:rsidR="005A56B5" w:rsidRPr="00AD1269" w:rsidRDefault="005A56B5" w:rsidP="00C164A5">
      <w:pPr>
        <w:pStyle w:val="a8"/>
        <w:numPr>
          <w:ilvl w:val="0"/>
          <w:numId w:val="10"/>
        </w:numPr>
        <w:ind w:firstLineChars="0"/>
        <w:outlineLvl w:val="1"/>
        <w:rPr>
          <w:b/>
        </w:rPr>
      </w:pPr>
      <w:r w:rsidRPr="00AD1269">
        <w:rPr>
          <w:b/>
        </w:rPr>
        <w:t>大众集团新车规划电动朗逸/宝来即将到来</w:t>
      </w:r>
    </w:p>
    <w:p w:rsidR="005A56B5" w:rsidRDefault="005A56B5" w:rsidP="00C164A5">
      <w:r>
        <w:rPr>
          <w:rFonts w:hint="eastAsia"/>
        </w:rPr>
        <w:t>目前大众在中国市场正在不断加快电动化布局。日前，有媒体获得了大众汽车集团在</w:t>
      </w:r>
      <w:r>
        <w:t>2019年的新车规划图，从图中可以看到旗下豪华品牌宾利、保时捷和奥迪都将推出新车型，大众品牌也将推出一款五座SUV。另外，大众品牌针对中国市场还将推出纯电动宝来和纯电动朗逸车型。</w:t>
      </w:r>
    </w:p>
    <w:p w:rsidR="005A56B5" w:rsidRDefault="005A56B5" w:rsidP="00C164A5">
      <w:r>
        <w:rPr>
          <w:rFonts w:hint="eastAsia"/>
        </w:rPr>
        <w:t>从大众集团</w:t>
      </w:r>
      <w:r>
        <w:t>2019年新车规划图可以看到，宾利改款飞驰（FlyingSpur）、保时捷全新CayenneCoupe、奥迪全新Q3Sportback等车型将要上市。在电动车方面，保时捷保时捷Taycan将于今年9月份推出。此外针对中国市场的纯电动宝来和纯电动朗逸也将在年内上市。</w:t>
      </w:r>
    </w:p>
    <w:p w:rsidR="005A56B5" w:rsidRPr="00440310" w:rsidRDefault="005A56B5" w:rsidP="00C164A5">
      <w:pPr>
        <w:rPr>
          <w:rFonts w:cs="宋体"/>
          <w:b/>
          <w:bCs/>
          <w:i/>
          <w:iCs/>
        </w:rPr>
      </w:pPr>
      <w:r w:rsidRPr="002009FE">
        <w:rPr>
          <w:rFonts w:cs="宋体" w:hint="eastAsia"/>
          <w:b/>
          <w:bCs/>
          <w:i/>
          <w:iCs/>
        </w:rPr>
        <w:t>分析：。</w:t>
      </w:r>
    </w:p>
    <w:p w:rsidR="005A56B5" w:rsidRPr="0023107B" w:rsidRDefault="005A56B5" w:rsidP="00C164A5">
      <w:pPr>
        <w:pStyle w:val="a8"/>
        <w:numPr>
          <w:ilvl w:val="0"/>
          <w:numId w:val="10"/>
        </w:numPr>
        <w:ind w:firstLineChars="0"/>
        <w:outlineLvl w:val="1"/>
        <w:rPr>
          <w:b/>
        </w:rPr>
      </w:pPr>
      <w:r w:rsidRPr="0023107B">
        <w:rPr>
          <w:b/>
        </w:rPr>
        <w:t>丰田将推出1.5L三缸发动机</w:t>
      </w:r>
      <w:r w:rsidRPr="0023107B">
        <w:rPr>
          <w:rFonts w:hint="eastAsia"/>
          <w:b/>
        </w:rPr>
        <w:t>代号</w:t>
      </w:r>
      <w:r w:rsidRPr="0023107B">
        <w:rPr>
          <w:b/>
        </w:rPr>
        <w:t>M15C</w:t>
      </w:r>
    </w:p>
    <w:p w:rsidR="005A56B5" w:rsidRDefault="005A56B5" w:rsidP="00C164A5">
      <w:r>
        <w:rPr>
          <w:rFonts w:hint="eastAsia"/>
        </w:rPr>
        <w:t>丰田未来将推出一款代号为</w:t>
      </w:r>
      <w:r>
        <w:t>M15C的1.5L三缸发动机，未来将在广汽丰田和一汽丰田进行生产。据了解，这款全新发动机先期将在广汽丰田拥有10.8万台/年的产量，未来经过后续项目实施改造将达到30万台/年;而M15C发动机在一汽丰田也将拥有10.8万台/年的产量。新发动机将逐步取代丰田1.6L四缸和1.2T四缸发动机，预计未来将广泛的应用于丰田小型、紧凑型车，同时成为部分混动/插电混动车型的汽油机。</w:t>
      </w:r>
    </w:p>
    <w:p w:rsidR="005A56B5" w:rsidRPr="00440310" w:rsidRDefault="005A56B5" w:rsidP="00C164A5">
      <w:pPr>
        <w:rPr>
          <w:rFonts w:cs="宋体"/>
          <w:b/>
          <w:bCs/>
          <w:i/>
          <w:iCs/>
        </w:rPr>
      </w:pPr>
      <w:r w:rsidRPr="002009FE">
        <w:rPr>
          <w:rFonts w:cs="宋体" w:hint="eastAsia"/>
          <w:b/>
          <w:bCs/>
          <w:i/>
          <w:iCs/>
        </w:rPr>
        <w:t>分析：。</w:t>
      </w:r>
    </w:p>
    <w:p w:rsidR="005A56B5" w:rsidRPr="00FD6ED7" w:rsidRDefault="005A56B5" w:rsidP="00C164A5">
      <w:pPr>
        <w:pStyle w:val="a8"/>
        <w:numPr>
          <w:ilvl w:val="0"/>
          <w:numId w:val="10"/>
        </w:numPr>
        <w:ind w:firstLineChars="0"/>
        <w:outlineLvl w:val="1"/>
        <w:rPr>
          <w:b/>
        </w:rPr>
      </w:pPr>
      <w:r w:rsidRPr="00FD6ED7">
        <w:rPr>
          <w:rFonts w:hint="eastAsia"/>
          <w:b/>
        </w:rPr>
        <w:t>佛吉亚与米其林合作建立氢能源出行公司</w:t>
      </w:r>
    </w:p>
    <w:p w:rsidR="005A56B5" w:rsidRDefault="005A56B5" w:rsidP="00C164A5">
      <w:r>
        <w:t>汽车零部件公司佛吉亚与米其林集团宣布签署合作谅解备忘录，双方将建立全新的合资公司——佛罗里达州米其林氢化公司“SYMBIO”，整合米其林的所有燃料电池相关业务和佛吉亚的燃料电池业务。通过双方现有资源的整合与资产互补，使合资公司能够提供一系列氢燃料电池系统。</w:t>
      </w:r>
    </w:p>
    <w:p w:rsidR="005A56B5" w:rsidRPr="00440310" w:rsidRDefault="005A56B5" w:rsidP="00C164A5">
      <w:pPr>
        <w:rPr>
          <w:rFonts w:cs="宋体"/>
          <w:b/>
          <w:bCs/>
          <w:i/>
          <w:iCs/>
        </w:rPr>
      </w:pPr>
      <w:r w:rsidRPr="002009FE">
        <w:rPr>
          <w:rFonts w:cs="宋体" w:hint="eastAsia"/>
          <w:b/>
          <w:bCs/>
          <w:i/>
          <w:iCs/>
        </w:rPr>
        <w:t>分析：。</w:t>
      </w:r>
    </w:p>
    <w:p w:rsidR="005A56B5" w:rsidRPr="007F5557" w:rsidRDefault="005A56B5" w:rsidP="00C164A5">
      <w:pPr>
        <w:pStyle w:val="a8"/>
        <w:numPr>
          <w:ilvl w:val="0"/>
          <w:numId w:val="10"/>
        </w:numPr>
        <w:ind w:firstLineChars="0"/>
        <w:outlineLvl w:val="1"/>
        <w:rPr>
          <w:b/>
        </w:rPr>
      </w:pPr>
      <w:r w:rsidRPr="007F5557">
        <w:rPr>
          <w:b/>
        </w:rPr>
        <w:t>福特大众进一步联盟“已取得鼓舞的进展”</w:t>
      </w:r>
    </w:p>
    <w:p w:rsidR="005A56B5" w:rsidRDefault="005A56B5" w:rsidP="00C164A5">
      <w:r>
        <w:rPr>
          <w:rFonts w:hint="eastAsia"/>
        </w:rPr>
        <w:t>今年</w:t>
      </w:r>
      <w:r>
        <w:t>1月份，福特大众正式宣布双方将组建一个业务范围广泛的战略联盟，并签署首项合作</w:t>
      </w:r>
      <w:r>
        <w:lastRenderedPageBreak/>
        <w:t>协议：在2022年推出共同为全球市场开发的商用车车型和中型皮卡车型。同时双方正在继续探索在自动驾驶汽车和电动汽车领域合作的可能性。</w:t>
      </w:r>
    </w:p>
    <w:p w:rsidR="005A56B5" w:rsidRDefault="005A56B5" w:rsidP="005675DD">
      <w:r>
        <w:rPr>
          <w:rFonts w:hint="eastAsia"/>
        </w:rPr>
        <w:t>福特汽车公司执行董事长比尔福特（</w:t>
      </w:r>
      <w:r>
        <w:t>BillFord）称，福特汽车公司和大众汽车公司一直在就合作开发电动汽车和自动驾驶汽车进行谈判。这两家公司将成为很好的合作伙伴，双方都认识到了未来面临的挑战的严重程度。</w:t>
      </w:r>
    </w:p>
    <w:p w:rsidR="005A56B5" w:rsidRPr="00440310" w:rsidRDefault="005A56B5" w:rsidP="00C164A5">
      <w:pPr>
        <w:rPr>
          <w:rFonts w:cs="宋体"/>
          <w:b/>
          <w:bCs/>
          <w:i/>
          <w:iCs/>
        </w:rPr>
      </w:pPr>
      <w:r w:rsidRPr="002009FE">
        <w:rPr>
          <w:rFonts w:cs="宋体" w:hint="eastAsia"/>
          <w:b/>
          <w:bCs/>
          <w:i/>
          <w:iCs/>
        </w:rPr>
        <w:t>分析：。</w:t>
      </w:r>
    </w:p>
    <w:p w:rsidR="005A56B5" w:rsidRPr="00FD6ED7" w:rsidRDefault="005A56B5" w:rsidP="00C164A5">
      <w:pPr>
        <w:pStyle w:val="a8"/>
        <w:numPr>
          <w:ilvl w:val="0"/>
          <w:numId w:val="10"/>
        </w:numPr>
        <w:ind w:firstLineChars="0"/>
        <w:outlineLvl w:val="1"/>
        <w:rPr>
          <w:b/>
        </w:rPr>
      </w:pPr>
      <w:r w:rsidRPr="00FD6ED7">
        <w:rPr>
          <w:rFonts w:hint="eastAsia"/>
          <w:b/>
        </w:rPr>
        <w:t>雷诺日产三菱组全新运营委员会废戈恩旧制，</w:t>
      </w:r>
    </w:p>
    <w:p w:rsidR="005A56B5" w:rsidRDefault="005A56B5" w:rsidP="00C164A5">
      <w:r>
        <w:t>雷诺、日产、三菱三家车企领导日前正式达成一致意见，将设立全新的联盟运营委员会，替代现有的雷诺-日产联盟战略管理公司（RNBV）和日产-三菱联盟战略管理公司（NMBV），成为监督包括雷诺集团、日产汽车、三菱汽车在内的联盟成员公司运营和治理的唯一机构。</w:t>
      </w:r>
    </w:p>
    <w:p w:rsidR="005A56B5" w:rsidRPr="00440310" w:rsidRDefault="005A56B5" w:rsidP="00C164A5">
      <w:pPr>
        <w:rPr>
          <w:rFonts w:cs="宋体"/>
          <w:b/>
          <w:bCs/>
          <w:i/>
          <w:iCs/>
        </w:rPr>
      </w:pPr>
      <w:r w:rsidRPr="002009FE">
        <w:rPr>
          <w:rFonts w:cs="宋体" w:hint="eastAsia"/>
          <w:b/>
          <w:bCs/>
          <w:i/>
          <w:iCs/>
        </w:rPr>
        <w:t>分析：。</w:t>
      </w:r>
    </w:p>
    <w:p w:rsidR="005A56B5" w:rsidRPr="009227E6" w:rsidRDefault="005A56B5" w:rsidP="00C164A5">
      <w:pPr>
        <w:pStyle w:val="a8"/>
        <w:numPr>
          <w:ilvl w:val="0"/>
          <w:numId w:val="10"/>
        </w:numPr>
        <w:ind w:firstLineChars="0"/>
        <w:outlineLvl w:val="1"/>
        <w:rPr>
          <w:b/>
        </w:rPr>
      </w:pPr>
      <w:r w:rsidRPr="009227E6">
        <w:rPr>
          <w:rFonts w:hint="eastAsia"/>
          <w:b/>
        </w:rPr>
        <w:t>马自达将发布一款搭载转子发动机的混动车型</w:t>
      </w:r>
    </w:p>
    <w:p w:rsidR="005A56B5" w:rsidRDefault="005A56B5" w:rsidP="00C164A5">
      <w:r>
        <w:t>马自达在电动车研发方面再度取得进展，预计在今年末推出一款搭载转子发动机（转缸式发动机，rotaryengine）的混动车型。马自达表示，公司正在测试新款XEV转子动力系统，旨在确保其符合全球最严苛的尾气排放标准。</w:t>
      </w:r>
    </w:p>
    <w:p w:rsidR="005A56B5" w:rsidRPr="00440310" w:rsidRDefault="005A56B5" w:rsidP="00C164A5">
      <w:pPr>
        <w:rPr>
          <w:rFonts w:cs="宋体"/>
          <w:b/>
          <w:bCs/>
          <w:i/>
          <w:iCs/>
        </w:rPr>
      </w:pPr>
      <w:r w:rsidRPr="002009FE">
        <w:rPr>
          <w:rFonts w:cs="宋体" w:hint="eastAsia"/>
          <w:b/>
          <w:bCs/>
          <w:i/>
          <w:iCs/>
        </w:rPr>
        <w:t>分析：。</w:t>
      </w:r>
    </w:p>
    <w:p w:rsidR="005A56B5" w:rsidRDefault="005A56B5" w:rsidP="00C164A5">
      <w:r>
        <w:t>斯汀分校（UT-Austin）安装了一个完全集成式的高保真Cruden驾驶模拟器，以对自动驾驶系统学术研究提供协助。</w:t>
      </w:r>
    </w:p>
    <w:p w:rsidR="005A56B5" w:rsidRPr="00440310" w:rsidRDefault="005A56B5" w:rsidP="00C164A5">
      <w:pPr>
        <w:rPr>
          <w:rFonts w:cs="宋体"/>
          <w:b/>
          <w:bCs/>
          <w:i/>
          <w:iCs/>
        </w:rPr>
      </w:pPr>
      <w:r w:rsidRPr="002009FE">
        <w:rPr>
          <w:rFonts w:cs="宋体" w:hint="eastAsia"/>
          <w:b/>
          <w:bCs/>
          <w:i/>
          <w:iCs/>
        </w:rPr>
        <w:t>分析：。</w:t>
      </w:r>
    </w:p>
    <w:p w:rsidR="005A56B5" w:rsidRPr="00FD6ED7" w:rsidRDefault="005A56B5" w:rsidP="00C164A5">
      <w:pPr>
        <w:pStyle w:val="a8"/>
        <w:numPr>
          <w:ilvl w:val="0"/>
          <w:numId w:val="10"/>
        </w:numPr>
        <w:ind w:firstLineChars="0"/>
        <w:outlineLvl w:val="1"/>
        <w:rPr>
          <w:b/>
        </w:rPr>
      </w:pPr>
      <w:r w:rsidRPr="00FD6ED7">
        <w:rPr>
          <w:rFonts w:hint="eastAsia"/>
          <w:b/>
        </w:rPr>
        <w:t>美国研发新型电动汽车充液电池</w:t>
      </w:r>
    </w:p>
    <w:p w:rsidR="005A56B5" w:rsidRDefault="005A56B5" w:rsidP="00C164A5">
      <w:r>
        <w:t>美国普渡大学研究人员近日利用一种获得专利的“流体”系统，开发了一项新的电动汽车电池技术。这项技术通过一种电池液生成驱动电动汽车所需要的电能和氢气，目前在高尔夫球车等车辆上进行测试。研究人员认为它可以为电动汽车提供约4,800-5,800公里的续航里程。</w:t>
      </w:r>
    </w:p>
    <w:p w:rsidR="005A56B5" w:rsidRPr="00440310" w:rsidRDefault="005A56B5" w:rsidP="00C164A5">
      <w:pPr>
        <w:rPr>
          <w:rFonts w:cs="宋体"/>
          <w:b/>
          <w:bCs/>
          <w:i/>
          <w:iCs/>
        </w:rPr>
      </w:pPr>
      <w:r w:rsidRPr="002009FE">
        <w:rPr>
          <w:rFonts w:cs="宋体" w:hint="eastAsia"/>
          <w:b/>
          <w:bCs/>
          <w:i/>
          <w:iCs/>
        </w:rPr>
        <w:t>分析：。</w:t>
      </w:r>
    </w:p>
    <w:p w:rsidR="005A56B5" w:rsidRPr="003F0D30" w:rsidRDefault="005A56B5" w:rsidP="00C164A5">
      <w:pPr>
        <w:pStyle w:val="a8"/>
        <w:numPr>
          <w:ilvl w:val="0"/>
          <w:numId w:val="10"/>
        </w:numPr>
        <w:ind w:firstLineChars="0"/>
        <w:outlineLvl w:val="1"/>
        <w:rPr>
          <w:b/>
        </w:rPr>
      </w:pPr>
      <w:r w:rsidRPr="003F0D30">
        <w:rPr>
          <w:b/>
        </w:rPr>
        <w:t>日本修订道路法规为2020年自动驾驶，</w:t>
      </w:r>
    </w:p>
    <w:p w:rsidR="005A56B5" w:rsidRDefault="005A56B5" w:rsidP="00C164A5">
      <w:r>
        <w:rPr>
          <w:rFonts w:hint="eastAsia"/>
        </w:rPr>
        <w:t>为了推动自动驾驶汽车的普及，从制度建设的高度确保自动驾驶汽车的安全性，近日，日本政府在内阁会议上通过了《道路运输车辆法》修正案，对这部法律进行了部分修订。</w:t>
      </w:r>
    </w:p>
    <w:p w:rsidR="005A56B5" w:rsidRDefault="005A56B5" w:rsidP="00C164A5">
      <w:r>
        <w:rPr>
          <w:rFonts w:hint="eastAsia"/>
        </w:rPr>
        <w:t>目前，在日本国内，各大汽车车企和大学等研究机构在自动驾驶汽车相关的设计和研发方面竞相加速。日本国土交通省指出，以</w:t>
      </w:r>
      <w:r>
        <w:t>2020年的东京奥林匹克运动会为时间节点，各大企业和组织希望能实现高速公路上的自动驾驶，在人口稀少地区开启无人驾驶车辆运送服务等，但在日本现行的法律条款下，自动驾驶还无法成为现实。另外，随着汽车电子化、自动化程度进一步提升，自动刹车等先进技术在越来越多的车辆上得到快速普及，且可进行车辆间、车辆与基础设施间通信，通过软件更新更改汽车性能也具备了更多可行性。</w:t>
      </w:r>
    </w:p>
    <w:p w:rsidR="005A56B5" w:rsidRDefault="005A56B5" w:rsidP="00C164A5">
      <w:r>
        <w:rPr>
          <w:rFonts w:ascii="Segoe UI Symbol" w:hAnsi="Segoe UI Symbol" w:cs="Segoe UI Symbol"/>
        </w:rPr>
        <w:t>♦</w:t>
      </w:r>
      <w:r>
        <w:t>五大修订要点</w:t>
      </w:r>
    </w:p>
    <w:p w:rsidR="005A56B5" w:rsidRDefault="005A56B5" w:rsidP="00C164A5">
      <w:r>
        <w:rPr>
          <w:rFonts w:hint="eastAsia"/>
        </w:rPr>
        <w:t>日本修订的《道路运输车辆法》对于法律的修订主要体现在五个方面。首先，在安保标准对象装置中追加“自动运行装置”。所谓自动运行装置，是指通过软件程序使车辆自动行驶时，必须安装的一些装置，例如摄像头、雷达等，而这些装置必须有能力代替驾驶员进行认知、预测、判断及操作等。各个自动运行装置的使用条件由国土交通大臣来设定，其中也包括记录车辆运行状态的装置。</w:t>
      </w:r>
    </w:p>
    <w:p w:rsidR="005A56B5" w:rsidRDefault="005A56B5" w:rsidP="00C164A5">
      <w:r>
        <w:rPr>
          <w:rFonts w:hint="eastAsia"/>
        </w:rPr>
        <w:t>其次，引入汽车电子检查的同时，与该检查相关的必要的技术信息管理工作由日本独立行政法人——汽车技术综合机构（</w:t>
      </w:r>
      <w:r>
        <w:t>NALTEC）负责。</w:t>
      </w:r>
    </w:p>
    <w:p w:rsidR="005A56B5" w:rsidRDefault="005A56B5" w:rsidP="00C164A5">
      <w:r>
        <w:rPr>
          <w:rFonts w:hint="eastAsia"/>
        </w:rPr>
        <w:t>再次，车辆的检查和整修方面，除了原本的刹车、发动机等外，摄像头、雷达等自动运行装置等先进技术的相关整修也纳入其中。此外，汽车制造商有义务提供检查、整修所需的技术信息。</w:t>
      </w:r>
    </w:p>
    <w:p w:rsidR="005A56B5" w:rsidRDefault="005A56B5" w:rsidP="00C164A5">
      <w:r>
        <w:rPr>
          <w:rFonts w:hint="eastAsia"/>
        </w:rPr>
        <w:lastRenderedPageBreak/>
        <w:t>第四，创立许可制度，使用通信电路等方式，允许通过改变汽车自动运行装置的软件程序来改造车辆。与许可制度相关的事务中，技术类的审查同样交由汽车技术综合机构（</w:t>
      </w:r>
      <w:r>
        <w:t>NALTEC）进行。</w:t>
      </w:r>
    </w:p>
    <w:p w:rsidR="005A56B5" w:rsidRDefault="005A56B5" w:rsidP="00C164A5">
      <w:r>
        <w:rPr>
          <w:rFonts w:hint="eastAsia"/>
        </w:rPr>
        <w:t>最后，为了确保整车检查符合汽车认证制度，增加纠错指令，用于处理整车检查中的不足之处；随着汽车检查的电子化，创立委托制度，负责汽车检查证的记录等事务。</w:t>
      </w:r>
    </w:p>
    <w:p w:rsidR="005A56B5" w:rsidRDefault="005A56B5" w:rsidP="00C164A5">
      <w:r>
        <w:rPr>
          <w:rFonts w:ascii="Segoe UI Symbol" w:hAnsi="Segoe UI Symbol" w:cs="Segoe UI Symbol"/>
        </w:rPr>
        <w:t>♦</w:t>
      </w:r>
      <w:r>
        <w:t>2020年自动驾驶商业化</w:t>
      </w:r>
    </w:p>
    <w:p w:rsidR="005A56B5" w:rsidRDefault="005A56B5" w:rsidP="00C164A5">
      <w:r>
        <w:rPr>
          <w:rFonts w:hint="eastAsia"/>
        </w:rPr>
        <w:t>日本国土交通省表示，希望通过以上措施推动自动驾驶技术的商业化普及，目标是：</w:t>
      </w:r>
      <w:r>
        <w:t>2020年左右实现高速公路上的L3级自动驾驶；2020年底前实现特定区域的无人驾驶移动服务；2020年底前使得自动刹车在新乘用车上的搭载率达到90%以上。</w:t>
      </w:r>
    </w:p>
    <w:p w:rsidR="005A56B5" w:rsidRDefault="005A56B5" w:rsidP="00C164A5">
      <w:r>
        <w:rPr>
          <w:rFonts w:hint="eastAsia"/>
        </w:rPr>
        <w:t>自动驾驶技术的问世给各国现有的交通监管制度提出了重大挑战。以日本为例，日本内阁</w:t>
      </w:r>
      <w:r>
        <w:t>2017年发布的《2017官民ITS构想及路线图》指出，L2及以下的自动驾驶在日本现行法律范围之内，要想让L3及以上的自动驾驶实现市场化，则有必要进一步修改相关法律法规，包括《道路运输车辆法》、《道路交通法》等。</w:t>
      </w:r>
    </w:p>
    <w:p w:rsidR="005A56B5" w:rsidRDefault="005A56B5" w:rsidP="00C164A5">
      <w:r>
        <w:rPr>
          <w:rFonts w:hint="eastAsia"/>
        </w:rPr>
        <w:t>对于日本汽车制造商来说，期待已久的《道路运输车辆法》的修订是一个好消息。丰田、本田、日产等车企已经在布局自动驾驶技术。其中，丰田去年推出的一款</w:t>
      </w:r>
      <w:r>
        <w:t>e-Palette概念车具备自动驾驶功能，将在2020年东京奥运会和残奥会期间投入使用。本田也联手通用，共同研发自动驾驶汽车并进行规模化生产和全球部署。日产及其盟友雷诺则确定加入谷歌自动驾驶阵营，共同研发无人驾驶出租车，以期实现无人驾驶网约车服务的商业化应用。</w:t>
      </w:r>
    </w:p>
    <w:p w:rsidR="005A56B5" w:rsidRPr="00D6391D" w:rsidRDefault="005A56B5">
      <w:pPr>
        <w:rPr>
          <w:rFonts w:cs="宋体"/>
          <w:b/>
          <w:bCs/>
          <w:i/>
          <w:iCs/>
        </w:rPr>
      </w:pPr>
      <w:r w:rsidRPr="002009FE">
        <w:rPr>
          <w:rFonts w:cs="宋体" w:hint="eastAsia"/>
          <w:b/>
          <w:bCs/>
          <w:i/>
          <w:iCs/>
        </w:rPr>
        <w:t>分析：。</w:t>
      </w:r>
    </w:p>
    <w:p w:rsidR="005A56B5" w:rsidRPr="0010250E" w:rsidRDefault="005A56B5" w:rsidP="00C164A5">
      <w:pPr>
        <w:pStyle w:val="a8"/>
        <w:numPr>
          <w:ilvl w:val="0"/>
          <w:numId w:val="10"/>
        </w:numPr>
        <w:ind w:firstLineChars="0"/>
        <w:outlineLvl w:val="1"/>
        <w:rPr>
          <w:b/>
        </w:rPr>
      </w:pPr>
      <w:r w:rsidRPr="0010250E">
        <w:rPr>
          <w:rFonts w:hint="eastAsia"/>
          <w:b/>
        </w:rPr>
        <w:t>日本政府敲定自动驾驶汽车上路规则</w:t>
      </w:r>
    </w:p>
    <w:p w:rsidR="005A56B5" w:rsidRDefault="005A56B5" w:rsidP="00C164A5">
      <w:r>
        <w:t>日本政府日前在内阁会议上通过了解禁自动驾驶汽车公路行驶的《道路交通法》修正案、以及纳入安全对策机制的《道路运输车辆法》修正案。据悉，《道路交通法》修正案涉及的对象是在一定条件下由系统负责驾驶、紧急时由司机操作的“3级”自动驾驶，力争将在本届日本国会通过。</w:t>
      </w:r>
    </w:p>
    <w:p w:rsidR="005A56B5" w:rsidRPr="00440310" w:rsidRDefault="005A56B5" w:rsidP="00C164A5">
      <w:pPr>
        <w:rPr>
          <w:rFonts w:cs="宋体"/>
          <w:b/>
          <w:bCs/>
          <w:i/>
          <w:iCs/>
        </w:rPr>
      </w:pPr>
      <w:r w:rsidRPr="002009FE">
        <w:rPr>
          <w:rFonts w:cs="宋体" w:hint="eastAsia"/>
          <w:b/>
          <w:bCs/>
          <w:i/>
          <w:iCs/>
        </w:rPr>
        <w:t>分析：。</w:t>
      </w:r>
    </w:p>
    <w:p w:rsidR="005A56B5" w:rsidRPr="003D09B6" w:rsidRDefault="005A56B5" w:rsidP="00C164A5">
      <w:pPr>
        <w:pStyle w:val="a8"/>
        <w:numPr>
          <w:ilvl w:val="0"/>
          <w:numId w:val="10"/>
        </w:numPr>
        <w:ind w:firstLineChars="0"/>
        <w:outlineLvl w:val="1"/>
        <w:rPr>
          <w:b/>
        </w:rPr>
      </w:pPr>
      <w:r w:rsidRPr="003D09B6">
        <w:rPr>
          <w:b/>
        </w:rPr>
        <w:t>日产自动驾驶汽车将部署NASA技术让人类远程驾驶自动驾驶汽车</w:t>
      </w:r>
    </w:p>
    <w:p w:rsidR="005A56B5" w:rsidRDefault="005A56B5" w:rsidP="00C164A5">
      <w:r>
        <w:rPr>
          <w:rFonts w:hint="eastAsia"/>
        </w:rPr>
        <w:t>日本汽车制造商日产（</w:t>
      </w:r>
      <w:r>
        <w:t>Nissan）将部署美国国家航空航天局（NASA）研发的技术，利用人类的帮助，远程驾驶其自动驾驶汽车，该公司承认，真正的L5自动驾驶汽车可能是无法实现的。</w:t>
      </w:r>
    </w:p>
    <w:p w:rsidR="005A56B5" w:rsidRDefault="005A56B5" w:rsidP="00C164A5">
      <w:r>
        <w:rPr>
          <w:rFonts w:hint="eastAsia"/>
        </w:rPr>
        <w:t>日产表示其“人机回圈”（</w:t>
      </w:r>
      <w:r>
        <w:t>human-in-the-loop）系统受NASA的火星漫游者（MarsRover）项目的启发，由日产首席技术主管与在航天局工作了13年的老员工MaartenSierhuis合作研发，该系统解决了自动驾驶汽车面临的最大问题之一，即汽车如何对道路状况的突然变化做出反应。</w:t>
      </w:r>
    </w:p>
    <w:p w:rsidR="005A56B5" w:rsidRPr="00440310" w:rsidRDefault="005A56B5" w:rsidP="00C164A5">
      <w:pPr>
        <w:rPr>
          <w:rFonts w:cs="宋体"/>
          <w:b/>
          <w:bCs/>
          <w:i/>
          <w:iCs/>
        </w:rPr>
      </w:pPr>
      <w:r w:rsidRPr="002009FE">
        <w:rPr>
          <w:rFonts w:cs="宋体" w:hint="eastAsia"/>
          <w:b/>
          <w:bCs/>
          <w:i/>
          <w:iCs/>
        </w:rPr>
        <w:t>分析：。</w:t>
      </w:r>
    </w:p>
    <w:p w:rsidR="005A56B5" w:rsidRPr="009C1DC5" w:rsidRDefault="005A56B5" w:rsidP="00C164A5">
      <w:pPr>
        <w:pStyle w:val="a8"/>
        <w:numPr>
          <w:ilvl w:val="0"/>
          <w:numId w:val="10"/>
        </w:numPr>
        <w:ind w:firstLineChars="0"/>
        <w:outlineLvl w:val="1"/>
        <w:rPr>
          <w:b/>
        </w:rPr>
      </w:pPr>
      <w:r w:rsidRPr="009C1DC5">
        <w:rPr>
          <w:b/>
        </w:rPr>
        <w:t>三菱日内瓦车展推DDH系统让家庭与电动汽车共享电力</w:t>
      </w:r>
    </w:p>
    <w:p w:rsidR="005A56B5" w:rsidRDefault="005A56B5" w:rsidP="00C164A5">
      <w:r>
        <w:t>2019年，三菱（Mitsubishi）将出售一个系统，可以让家庭与电动汽车之间共享电力。当地时间3月6日，三菱在日内瓦车展（GenevaMotorShow）上推出了该系统，DendoDriveHouse（DDH）。该系统配备了太阳能电池板、家用电池以及双向充电器，可以让电力从家里流向汽车，或是从汽车流向家里，主要取决于经济状况以及哪一方最需要电力。该公司在车展上宣布，DDH系统适用于三菱EngelbergTourer车型，该车型也在车展上亮相。</w:t>
      </w:r>
    </w:p>
    <w:p w:rsidR="005A56B5" w:rsidRPr="00440310" w:rsidRDefault="005A56B5" w:rsidP="00C164A5">
      <w:pPr>
        <w:rPr>
          <w:rFonts w:cs="宋体"/>
          <w:b/>
          <w:bCs/>
          <w:i/>
          <w:iCs/>
        </w:rPr>
      </w:pPr>
      <w:r w:rsidRPr="002009FE">
        <w:rPr>
          <w:rFonts w:cs="宋体" w:hint="eastAsia"/>
          <w:b/>
          <w:bCs/>
          <w:i/>
          <w:iCs/>
        </w:rPr>
        <w:t>分析：。</w:t>
      </w:r>
    </w:p>
    <w:p w:rsidR="005A56B5" w:rsidRPr="00853E61" w:rsidRDefault="005A56B5" w:rsidP="00C164A5">
      <w:pPr>
        <w:pStyle w:val="a8"/>
        <w:numPr>
          <w:ilvl w:val="0"/>
          <w:numId w:val="10"/>
        </w:numPr>
        <w:ind w:firstLineChars="0"/>
        <w:outlineLvl w:val="1"/>
        <w:rPr>
          <w:b/>
        </w:rPr>
      </w:pPr>
      <w:r w:rsidRPr="00853E61">
        <w:rPr>
          <w:b/>
        </w:rPr>
        <w:t>斯柯达电智双持——或将转型为出行服务公司</w:t>
      </w:r>
    </w:p>
    <w:p w:rsidR="005A56B5" w:rsidRDefault="005A56B5" w:rsidP="005675DD">
      <w:r>
        <w:t>去年斯柯达34%的销量是SUV车型产品，2019年斯柯达计划将这个份额提升到50%。</w:t>
      </w:r>
    </w:p>
    <w:p w:rsidR="005A56B5" w:rsidRDefault="005A56B5" w:rsidP="00C164A5">
      <w:r>
        <w:rPr>
          <w:rFonts w:hint="eastAsia"/>
        </w:rPr>
        <w:t>斯柯达在中国已经有</w:t>
      </w:r>
      <w:r>
        <w:t>467家经销商，并还将在进一步在销售工作方面予以推进，包括进一步</w:t>
      </w:r>
      <w:r>
        <w:lastRenderedPageBreak/>
        <w:t>提高销售效率，从流程角度来讲，斯柯达将做的更好，将在数字化方面进一步推进；另外从品牌角度来讲，斯柯达也将计划具体落实到经销商，比如品牌的年轻化，会进一步升级。</w:t>
      </w:r>
    </w:p>
    <w:p w:rsidR="005A56B5" w:rsidRDefault="005A56B5" w:rsidP="00C164A5">
      <w:r>
        <w:rPr>
          <w:rFonts w:hint="eastAsia"/>
        </w:rPr>
        <w:t>斯柯达的数字化新服务：后备箱速递，用户白天没有时间去超市买东西，这时可以用手机给超市打电话，通过二维码授权超市，超市就可以在</w:t>
      </w:r>
      <w:r>
        <w:t>5分钟内把后备箱打开、把采购好的东西放进去，这样可以在简短的时间内完成购物。另外比如说，一位男士会定期给太太带鲜花回家，而某一天他忘记采购鲜花了，他同样可以通过二维码的方式来预定鲜花，然后由花店将花直接送到车的后备箱。</w:t>
      </w:r>
    </w:p>
    <w:p w:rsidR="005A56B5" w:rsidRDefault="005A56B5" w:rsidP="00C164A5">
      <w:r>
        <w:rPr>
          <w:rFonts w:hint="eastAsia"/>
        </w:rPr>
        <w:t>梅博纳最后向记者透露了最近斯柯达在以色列一共同</w:t>
      </w:r>
      <w:r>
        <w:t>13家初创企业合作的情况，他表示合作主要的范围是大量的数据管理，现阶段还在观察哪些企业的理念和业务是最适合斯柯达的。此外，斯柯达在捷克首都布拉格也已经开始了这方面的工作。斯柯达的目标是先在小型市场上进行实验，成功后再推向大型市场乃至全球。斯柯达甚至考虑在中国也设置类似的分支机构，今年将与合资伙伴一道来落实这件事情，以便于向中国市场推出适合中国用户的创新产品与服务。</w:t>
      </w:r>
    </w:p>
    <w:p w:rsidR="005A56B5" w:rsidRPr="00440310" w:rsidRDefault="005A56B5" w:rsidP="00C164A5">
      <w:pPr>
        <w:rPr>
          <w:rFonts w:cs="宋体"/>
          <w:b/>
          <w:bCs/>
          <w:i/>
          <w:iCs/>
        </w:rPr>
      </w:pPr>
      <w:r w:rsidRPr="002009FE">
        <w:rPr>
          <w:rFonts w:cs="宋体" w:hint="eastAsia"/>
          <w:b/>
          <w:bCs/>
          <w:i/>
          <w:iCs/>
        </w:rPr>
        <w:t>分析：。</w:t>
      </w:r>
    </w:p>
    <w:p w:rsidR="005A56B5" w:rsidRPr="00F32110" w:rsidRDefault="005A56B5" w:rsidP="00C164A5">
      <w:pPr>
        <w:pStyle w:val="a8"/>
        <w:numPr>
          <w:ilvl w:val="0"/>
          <w:numId w:val="10"/>
        </w:numPr>
        <w:ind w:firstLineChars="0"/>
        <w:outlineLvl w:val="1"/>
        <w:rPr>
          <w:b/>
        </w:rPr>
      </w:pPr>
      <w:r w:rsidRPr="00F32110">
        <w:rPr>
          <w:b/>
        </w:rPr>
        <w:t>松下与丰田共同出资建立电池新公司</w:t>
      </w:r>
    </w:p>
    <w:p w:rsidR="005A56B5" w:rsidRDefault="005A56B5" w:rsidP="00C164A5">
      <w:r>
        <w:rPr>
          <w:rFonts w:hint="eastAsia"/>
        </w:rPr>
        <w:t>日本松下集团董事长津贺一宏在接受采访时表示，松下集团与丰田汽车共同建立研发与制造电动汽车电池的新公司，主要是为了提高竞争力，降低投资风险。目前，松下集团新任董事长选举备受瞩目，这将在各事业部门的高层之间展开角逐。</w:t>
      </w:r>
    </w:p>
    <w:p w:rsidR="005A56B5" w:rsidRPr="00440310" w:rsidRDefault="005A56B5" w:rsidP="00C164A5">
      <w:pPr>
        <w:rPr>
          <w:rFonts w:cs="宋体"/>
          <w:b/>
          <w:bCs/>
          <w:i/>
          <w:iCs/>
        </w:rPr>
      </w:pPr>
      <w:r w:rsidRPr="002009FE">
        <w:rPr>
          <w:rFonts w:cs="宋体" w:hint="eastAsia"/>
          <w:b/>
          <w:bCs/>
          <w:i/>
          <w:iCs/>
        </w:rPr>
        <w:t>分析：。</w:t>
      </w:r>
    </w:p>
    <w:p w:rsidR="005A56B5" w:rsidRPr="009227E6" w:rsidRDefault="005A56B5" w:rsidP="00C164A5">
      <w:pPr>
        <w:pStyle w:val="a8"/>
        <w:numPr>
          <w:ilvl w:val="0"/>
          <w:numId w:val="10"/>
        </w:numPr>
        <w:ind w:firstLineChars="0"/>
        <w:outlineLvl w:val="1"/>
        <w:rPr>
          <w:b/>
        </w:rPr>
      </w:pPr>
      <w:r w:rsidRPr="009227E6">
        <w:rPr>
          <w:rFonts w:hint="eastAsia"/>
          <w:b/>
        </w:rPr>
        <w:t>特朗普政府拟取消电动汽车的税费优惠</w:t>
      </w:r>
    </w:p>
    <w:p w:rsidR="005A56B5" w:rsidRDefault="005A56B5" w:rsidP="00C164A5">
      <w:r>
        <w:t>特朗普政府正式加入2020年预算斗争的行列，并于11日提议取消针对电动汽车的联邦税收优惠政策，白宫称此举将在未来10年为美国政府节省25亿美元的开支。</w:t>
      </w:r>
    </w:p>
    <w:p w:rsidR="005A56B5" w:rsidRPr="00440310" w:rsidRDefault="005A56B5" w:rsidP="00C164A5">
      <w:pPr>
        <w:rPr>
          <w:rFonts w:cs="宋体"/>
          <w:b/>
          <w:bCs/>
          <w:i/>
          <w:iCs/>
        </w:rPr>
      </w:pPr>
      <w:r w:rsidRPr="002009FE">
        <w:rPr>
          <w:rFonts w:cs="宋体" w:hint="eastAsia"/>
          <w:b/>
          <w:bCs/>
          <w:i/>
          <w:iCs/>
        </w:rPr>
        <w:t>分析：。</w:t>
      </w:r>
    </w:p>
    <w:p w:rsidR="005A56B5" w:rsidRPr="00853E61" w:rsidRDefault="005A56B5" w:rsidP="00C164A5">
      <w:pPr>
        <w:pStyle w:val="a8"/>
        <w:numPr>
          <w:ilvl w:val="0"/>
          <w:numId w:val="10"/>
        </w:numPr>
        <w:ind w:firstLineChars="0"/>
        <w:outlineLvl w:val="1"/>
        <w:rPr>
          <w:b/>
        </w:rPr>
      </w:pPr>
      <w:r w:rsidRPr="00853E61">
        <w:rPr>
          <w:b/>
        </w:rPr>
        <w:t>特斯拉发布第三代超级充电桩充电时间减半</w:t>
      </w:r>
    </w:p>
    <w:p w:rsidR="005A56B5" w:rsidRDefault="005A56B5" w:rsidP="00C164A5">
      <w:r>
        <w:t>特斯拉发布了第三代超级充电桩V3Supercharger，并表示Model3只需充电五分钟就能行驶75英里(约120.7公里)，每小时的充电速率可达1000英里(约1609.3公里)。</w:t>
      </w:r>
    </w:p>
    <w:p w:rsidR="005A56B5" w:rsidRDefault="005A56B5" w:rsidP="00C164A5">
      <w:r>
        <w:rPr>
          <w:rFonts w:hint="eastAsia"/>
        </w:rPr>
        <w:t>特斯拉的</w:t>
      </w:r>
      <w:r>
        <w:t>V3超级充电桩采用了全新的架构，单辆车的充电峰值可达250kW。特斯拉表示，充电速率加快可将汽车充电时间减少一半，并预计每辆车只需15分钟就能充满电。</w:t>
      </w:r>
    </w:p>
    <w:p w:rsidR="005A56B5" w:rsidRPr="00440310" w:rsidRDefault="005A56B5" w:rsidP="00C164A5">
      <w:pPr>
        <w:rPr>
          <w:rFonts w:cs="宋体"/>
          <w:b/>
          <w:bCs/>
          <w:i/>
          <w:iCs/>
        </w:rPr>
      </w:pPr>
      <w:r w:rsidRPr="002009FE">
        <w:rPr>
          <w:rFonts w:cs="宋体" w:hint="eastAsia"/>
          <w:b/>
          <w:bCs/>
          <w:i/>
          <w:iCs/>
        </w:rPr>
        <w:t>分析：。</w:t>
      </w:r>
    </w:p>
    <w:p w:rsidR="005A56B5" w:rsidRPr="007938CD" w:rsidRDefault="005A56B5" w:rsidP="00C164A5">
      <w:pPr>
        <w:pStyle w:val="a8"/>
        <w:numPr>
          <w:ilvl w:val="0"/>
          <w:numId w:val="10"/>
        </w:numPr>
        <w:ind w:firstLineChars="0"/>
        <w:outlineLvl w:val="1"/>
        <w:rPr>
          <w:b/>
        </w:rPr>
      </w:pPr>
      <w:r w:rsidRPr="007938CD">
        <w:rPr>
          <w:rFonts w:hint="eastAsia"/>
          <w:b/>
        </w:rPr>
        <w:t>特斯拉计划将全系车型价格上调</w:t>
      </w:r>
      <w:r w:rsidRPr="007938CD">
        <w:rPr>
          <w:b/>
        </w:rPr>
        <w:t>3%，保留更多线下门店</w:t>
      </w:r>
    </w:p>
    <w:p w:rsidR="005A56B5" w:rsidRDefault="005A56B5" w:rsidP="005675DD">
      <w:r>
        <w:t>特斯拉首席执行官埃隆·马斯克在一份电子邮件中向员工表示，将再次改变其销售计划，即不再决定将全部销售转为线上，保留更多线下门店。而为了使部分线下商店继续营业，该公司表示，将于3月18日在全球范围内将特斯拉汽车价格上调3%，但35,000美元的Model3价格将保持不变。</w:t>
      </w:r>
    </w:p>
    <w:p w:rsidR="005A56B5" w:rsidRDefault="005A56B5" w:rsidP="00C164A5">
      <w:r>
        <w:t>由于第一周的订单可能导致供不应求，特斯拉将标准版Model3的订单交付时间推迟了4周，由之前的2至4周内交付变为“6至8周”，同时标准长续航版Model3的新订单交付时间也推迟了2个星期。</w:t>
      </w:r>
    </w:p>
    <w:p w:rsidR="005A56B5" w:rsidRPr="00440310" w:rsidRDefault="005A56B5" w:rsidP="00C164A5">
      <w:pPr>
        <w:rPr>
          <w:rFonts w:cs="宋体"/>
          <w:b/>
          <w:bCs/>
          <w:i/>
          <w:iCs/>
        </w:rPr>
      </w:pPr>
      <w:r w:rsidRPr="002009FE">
        <w:rPr>
          <w:rFonts w:cs="宋体" w:hint="eastAsia"/>
          <w:b/>
          <w:bCs/>
          <w:i/>
          <w:iCs/>
        </w:rPr>
        <w:t>分析：。</w:t>
      </w:r>
    </w:p>
    <w:p w:rsidR="005A56B5" w:rsidRPr="0023107B" w:rsidRDefault="005A56B5" w:rsidP="00C164A5">
      <w:pPr>
        <w:pStyle w:val="a8"/>
        <w:numPr>
          <w:ilvl w:val="0"/>
          <w:numId w:val="10"/>
        </w:numPr>
        <w:ind w:firstLineChars="0"/>
        <w:outlineLvl w:val="1"/>
        <w:rPr>
          <w:b/>
        </w:rPr>
      </w:pPr>
      <w:r w:rsidRPr="0023107B">
        <w:rPr>
          <w:b/>
        </w:rPr>
        <w:t>特斯拉将于3月18日调价</w:t>
      </w:r>
      <w:r w:rsidRPr="0023107B">
        <w:rPr>
          <w:rFonts w:hint="eastAsia"/>
          <w:b/>
        </w:rPr>
        <w:t>部分车型涨价</w:t>
      </w:r>
      <w:r w:rsidRPr="0023107B">
        <w:rPr>
          <w:b/>
        </w:rPr>
        <w:t>3%</w:t>
      </w:r>
    </w:p>
    <w:p w:rsidR="005A56B5" w:rsidRDefault="005A56B5" w:rsidP="00C164A5">
      <w:r>
        <w:rPr>
          <w:rFonts w:hint="eastAsia"/>
        </w:rPr>
        <w:t>特斯拉将在全球范围内将全部车型价格上调</w:t>
      </w:r>
      <w:r>
        <w:t>3%，但售价3.5万美元的Model3车型不会受影响。</w:t>
      </w:r>
    </w:p>
    <w:p w:rsidR="005A56B5" w:rsidRPr="00440310" w:rsidRDefault="005A56B5" w:rsidP="00C164A5">
      <w:pPr>
        <w:rPr>
          <w:rFonts w:cs="宋体"/>
          <w:b/>
          <w:bCs/>
          <w:i/>
          <w:iCs/>
        </w:rPr>
      </w:pPr>
      <w:r w:rsidRPr="002009FE">
        <w:rPr>
          <w:rFonts w:cs="宋体" w:hint="eastAsia"/>
          <w:b/>
          <w:bCs/>
          <w:i/>
          <w:iCs/>
        </w:rPr>
        <w:t>分析：。</w:t>
      </w:r>
    </w:p>
    <w:p w:rsidR="005A56B5" w:rsidRPr="003D09B6" w:rsidRDefault="005A56B5" w:rsidP="00C164A5">
      <w:pPr>
        <w:pStyle w:val="a8"/>
        <w:numPr>
          <w:ilvl w:val="0"/>
          <w:numId w:val="10"/>
        </w:numPr>
        <w:ind w:firstLineChars="0"/>
        <w:outlineLvl w:val="1"/>
        <w:rPr>
          <w:b/>
        </w:rPr>
      </w:pPr>
      <w:r w:rsidRPr="003D09B6">
        <w:rPr>
          <w:b/>
        </w:rPr>
        <w:t>现代汽车未来5年投资400亿美元大手笔谋逆转</w:t>
      </w:r>
    </w:p>
    <w:p w:rsidR="005A56B5" w:rsidRDefault="005A56B5" w:rsidP="00C164A5">
      <w:r>
        <w:rPr>
          <w:rFonts w:hint="eastAsia"/>
        </w:rPr>
        <w:t>韩国最大的汽车制造商现代汽车公布了该公司最新的</w:t>
      </w:r>
      <w:r>
        <w:t>5年发展规划（2019~2023年）。未来</w:t>
      </w:r>
      <w:r>
        <w:lastRenderedPageBreak/>
        <w:t>5年，现代汽车将投资45.3万亿韩元（约合400亿美元），用于研发新能源汽车和自动驾驶汽车，以及适用于出行服务的新车型和新技术等。</w:t>
      </w:r>
    </w:p>
    <w:p w:rsidR="005A56B5" w:rsidRPr="00440310" w:rsidRDefault="005A56B5" w:rsidP="00C164A5">
      <w:pPr>
        <w:rPr>
          <w:rFonts w:cs="宋体"/>
          <w:b/>
          <w:bCs/>
          <w:i/>
          <w:iCs/>
        </w:rPr>
      </w:pPr>
      <w:r w:rsidRPr="002009FE">
        <w:rPr>
          <w:rFonts w:cs="宋体" w:hint="eastAsia"/>
          <w:b/>
          <w:bCs/>
          <w:i/>
          <w:iCs/>
        </w:rPr>
        <w:t>分析：。</w:t>
      </w:r>
    </w:p>
    <w:sectPr w:rsidR="005A56B5" w:rsidRPr="004403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0198" w:rsidRDefault="00AC0198" w:rsidP="00C164A5">
      <w:r>
        <w:separator/>
      </w:r>
    </w:p>
  </w:endnote>
  <w:endnote w:type="continuationSeparator" w:id="0">
    <w:p w:rsidR="00AC0198" w:rsidRDefault="00AC0198" w:rsidP="00C164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0198" w:rsidRDefault="00AC0198" w:rsidP="00C164A5">
      <w:r>
        <w:separator/>
      </w:r>
    </w:p>
  </w:footnote>
  <w:footnote w:type="continuationSeparator" w:id="0">
    <w:p w:rsidR="00AC0198" w:rsidRDefault="00AC0198" w:rsidP="00C164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45A3F7B"/>
    <w:multiLevelType w:val="hybridMultilevel"/>
    <w:tmpl w:val="FFAC1494"/>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BD76499"/>
    <w:multiLevelType w:val="singleLevel"/>
    <w:tmpl w:val="57CC5A31"/>
    <w:lvl w:ilvl="0">
      <w:start w:val="1"/>
      <w:numFmt w:val="decimal"/>
      <w:lvlText w:val="%1."/>
      <w:lvlJc w:val="left"/>
      <w:pPr>
        <w:tabs>
          <w:tab w:val="left" w:pos="425"/>
        </w:tabs>
        <w:ind w:left="425" w:hanging="425"/>
      </w:pPr>
      <w:rPr>
        <w:rFonts w:hint="default"/>
      </w:rPr>
    </w:lvl>
  </w:abstractNum>
  <w:num w:numId="1">
    <w:abstractNumId w:val="1"/>
  </w:num>
  <w:num w:numId="2">
    <w:abstractNumId w:val="9"/>
  </w:num>
  <w:num w:numId="3">
    <w:abstractNumId w:val="10"/>
  </w:num>
  <w:num w:numId="4">
    <w:abstractNumId w:val="12"/>
  </w:num>
  <w:num w:numId="5">
    <w:abstractNumId w:val="11"/>
  </w:num>
  <w:num w:numId="6">
    <w:abstractNumId w:val="7"/>
  </w:num>
  <w:num w:numId="7">
    <w:abstractNumId w:val="3"/>
  </w:num>
  <w:num w:numId="8">
    <w:abstractNumId w:val="2"/>
  </w:num>
  <w:num w:numId="9">
    <w:abstractNumId w:val="8"/>
  </w:num>
  <w:num w:numId="10">
    <w:abstractNumId w:val="4"/>
  </w:num>
  <w:num w:numId="11">
    <w:abstractNumId w:val="0"/>
  </w:num>
  <w:num w:numId="12">
    <w:abstractNumId w:val="6"/>
  </w:num>
  <w:num w:numId="13">
    <w:abstractNumId w:val="5"/>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1BED"/>
    <w:rsid w:val="00043A28"/>
    <w:rsid w:val="00172D87"/>
    <w:rsid w:val="00202A95"/>
    <w:rsid w:val="002372C1"/>
    <w:rsid w:val="00261BED"/>
    <w:rsid w:val="00262BCF"/>
    <w:rsid w:val="00367E45"/>
    <w:rsid w:val="00445B79"/>
    <w:rsid w:val="004F033B"/>
    <w:rsid w:val="005675DD"/>
    <w:rsid w:val="005A56B5"/>
    <w:rsid w:val="0063013B"/>
    <w:rsid w:val="006470C5"/>
    <w:rsid w:val="00656FBC"/>
    <w:rsid w:val="007250CE"/>
    <w:rsid w:val="00763B01"/>
    <w:rsid w:val="00787A02"/>
    <w:rsid w:val="008139E2"/>
    <w:rsid w:val="00820751"/>
    <w:rsid w:val="00887064"/>
    <w:rsid w:val="009269E6"/>
    <w:rsid w:val="0095626D"/>
    <w:rsid w:val="00960A56"/>
    <w:rsid w:val="009B29B6"/>
    <w:rsid w:val="009C4EE9"/>
    <w:rsid w:val="00AC0198"/>
    <w:rsid w:val="00AE6417"/>
    <w:rsid w:val="00B26975"/>
    <w:rsid w:val="00BB5B9C"/>
    <w:rsid w:val="00BD085F"/>
    <w:rsid w:val="00C07AB4"/>
    <w:rsid w:val="00C113A1"/>
    <w:rsid w:val="00C164A5"/>
    <w:rsid w:val="00C87978"/>
    <w:rsid w:val="00CA017D"/>
    <w:rsid w:val="00CA05F5"/>
    <w:rsid w:val="00CD32AF"/>
    <w:rsid w:val="00D327C7"/>
    <w:rsid w:val="00D51437"/>
    <w:rsid w:val="00D6391D"/>
    <w:rsid w:val="00D73923"/>
    <w:rsid w:val="00D859C7"/>
    <w:rsid w:val="00E0254C"/>
    <w:rsid w:val="00E75F1E"/>
    <w:rsid w:val="00ED1302"/>
    <w:rsid w:val="00F900D6"/>
    <w:rsid w:val="00FD154B"/>
    <w:rsid w:val="00FF59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ED1572"/>
  <w15:chartTrackingRefBased/>
  <w15:docId w15:val="{19D1572D-46B7-403F-AF3F-56FDB2D5F6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164A5"/>
    <w:pPr>
      <w:widowControl w:val="0"/>
      <w:jc w:val="both"/>
    </w:pPr>
    <w:rPr>
      <w:szCs w:val="24"/>
    </w:rPr>
  </w:style>
  <w:style w:type="paragraph" w:styleId="2">
    <w:name w:val="heading 2"/>
    <w:basedOn w:val="a"/>
    <w:next w:val="a"/>
    <w:link w:val="20"/>
    <w:semiHidden/>
    <w:unhideWhenUsed/>
    <w:qFormat/>
    <w:rsid w:val="00C164A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C164A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C164A5"/>
    <w:rPr>
      <w:sz w:val="18"/>
      <w:szCs w:val="18"/>
    </w:rPr>
  </w:style>
  <w:style w:type="paragraph" w:styleId="a5">
    <w:name w:val="footer"/>
    <w:basedOn w:val="a"/>
    <w:link w:val="a6"/>
    <w:unhideWhenUsed/>
    <w:rsid w:val="00C164A5"/>
    <w:pPr>
      <w:tabs>
        <w:tab w:val="center" w:pos="4153"/>
        <w:tab w:val="right" w:pos="8306"/>
      </w:tabs>
      <w:snapToGrid w:val="0"/>
      <w:jc w:val="left"/>
    </w:pPr>
    <w:rPr>
      <w:sz w:val="18"/>
      <w:szCs w:val="18"/>
    </w:rPr>
  </w:style>
  <w:style w:type="character" w:customStyle="1" w:styleId="a6">
    <w:name w:val="页脚 字符"/>
    <w:basedOn w:val="a0"/>
    <w:link w:val="a5"/>
    <w:rsid w:val="00C164A5"/>
    <w:rPr>
      <w:sz w:val="18"/>
      <w:szCs w:val="18"/>
    </w:rPr>
  </w:style>
  <w:style w:type="character" w:customStyle="1" w:styleId="20">
    <w:name w:val="标题 2 字符"/>
    <w:basedOn w:val="a0"/>
    <w:link w:val="2"/>
    <w:semiHidden/>
    <w:rsid w:val="00C164A5"/>
    <w:rPr>
      <w:rFonts w:asciiTheme="majorHAnsi" w:eastAsiaTheme="majorEastAsia" w:hAnsiTheme="majorHAnsi" w:cstheme="majorBidi"/>
      <w:b/>
      <w:bCs/>
      <w:sz w:val="32"/>
      <w:szCs w:val="32"/>
    </w:rPr>
  </w:style>
  <w:style w:type="character" w:styleId="a7">
    <w:name w:val="Strong"/>
    <w:basedOn w:val="a0"/>
    <w:qFormat/>
    <w:rsid w:val="00C164A5"/>
    <w:rPr>
      <w:b/>
    </w:rPr>
  </w:style>
  <w:style w:type="paragraph" w:customStyle="1" w:styleId="1">
    <w:name w:val="列出段落1"/>
    <w:basedOn w:val="a"/>
    <w:uiPriority w:val="99"/>
    <w:qFormat/>
    <w:rsid w:val="00C164A5"/>
    <w:pPr>
      <w:ind w:firstLineChars="200" w:firstLine="420"/>
    </w:pPr>
  </w:style>
  <w:style w:type="paragraph" w:styleId="a8">
    <w:name w:val="List Paragraph"/>
    <w:basedOn w:val="a"/>
    <w:uiPriority w:val="34"/>
    <w:qFormat/>
    <w:rsid w:val="00C164A5"/>
    <w:pPr>
      <w:ind w:firstLineChars="200" w:firstLine="420"/>
    </w:pPr>
  </w:style>
  <w:style w:type="paragraph" w:styleId="a9">
    <w:name w:val="Balloon Text"/>
    <w:basedOn w:val="a"/>
    <w:link w:val="aa"/>
    <w:rsid w:val="00C164A5"/>
    <w:rPr>
      <w:sz w:val="18"/>
      <w:szCs w:val="18"/>
    </w:rPr>
  </w:style>
  <w:style w:type="character" w:customStyle="1" w:styleId="aa">
    <w:name w:val="批注框文本 字符"/>
    <w:basedOn w:val="a0"/>
    <w:link w:val="a9"/>
    <w:rsid w:val="00C164A5"/>
    <w:rPr>
      <w:sz w:val="18"/>
      <w:szCs w:val="18"/>
    </w:rPr>
  </w:style>
  <w:style w:type="character" w:customStyle="1" w:styleId="apple-converted-space">
    <w:name w:val="apple-converted-space"/>
    <w:basedOn w:val="a0"/>
    <w:rsid w:val="00C164A5"/>
  </w:style>
  <w:style w:type="character" w:styleId="ab">
    <w:name w:val="annotation reference"/>
    <w:basedOn w:val="a0"/>
    <w:uiPriority w:val="99"/>
    <w:semiHidden/>
    <w:unhideWhenUsed/>
    <w:rsid w:val="00C164A5"/>
    <w:rPr>
      <w:sz w:val="21"/>
      <w:szCs w:val="21"/>
    </w:rPr>
  </w:style>
  <w:style w:type="paragraph" w:styleId="ac">
    <w:name w:val="annotation text"/>
    <w:basedOn w:val="a"/>
    <w:link w:val="ad"/>
    <w:uiPriority w:val="99"/>
    <w:semiHidden/>
    <w:unhideWhenUsed/>
    <w:rsid w:val="00C164A5"/>
    <w:pPr>
      <w:jc w:val="left"/>
    </w:pPr>
  </w:style>
  <w:style w:type="character" w:customStyle="1" w:styleId="ad">
    <w:name w:val="批注文字 字符"/>
    <w:basedOn w:val="a0"/>
    <w:link w:val="ac"/>
    <w:uiPriority w:val="99"/>
    <w:semiHidden/>
    <w:rsid w:val="00C164A5"/>
    <w:rPr>
      <w:szCs w:val="24"/>
    </w:rPr>
  </w:style>
  <w:style w:type="paragraph" w:styleId="ae">
    <w:name w:val="annotation subject"/>
    <w:basedOn w:val="ac"/>
    <w:next w:val="ac"/>
    <w:link w:val="af"/>
    <w:uiPriority w:val="99"/>
    <w:semiHidden/>
    <w:unhideWhenUsed/>
    <w:rsid w:val="00C164A5"/>
    <w:rPr>
      <w:b/>
      <w:bCs/>
    </w:rPr>
  </w:style>
  <w:style w:type="character" w:customStyle="1" w:styleId="af">
    <w:name w:val="批注主题 字符"/>
    <w:basedOn w:val="ad"/>
    <w:link w:val="ae"/>
    <w:uiPriority w:val="99"/>
    <w:semiHidden/>
    <w:rsid w:val="00C164A5"/>
    <w:rPr>
      <w:b/>
      <w:bCs/>
      <w:szCs w:val="24"/>
    </w:rPr>
  </w:style>
  <w:style w:type="character" w:styleId="af0">
    <w:name w:val="Hyperlink"/>
    <w:basedOn w:val="a0"/>
    <w:uiPriority w:val="99"/>
    <w:unhideWhenUsed/>
    <w:rsid w:val="00C164A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473</TotalTime>
  <Pages>28</Pages>
  <Words>3312</Words>
  <Characters>18881</Characters>
  <Application>Microsoft Office Word</Application>
  <DocSecurity>0</DocSecurity>
  <Lines>157</Lines>
  <Paragraphs>44</Paragraphs>
  <ScaleCrop>false</ScaleCrop>
  <Company/>
  <LinksUpToDate>false</LinksUpToDate>
  <CharactersWithSpaces>22149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8</cp:revision>
  <dcterms:created xsi:type="dcterms:W3CDTF">2019-03-18T06:44:00Z</dcterms:created>
  <dcterms:modified xsi:type="dcterms:W3CDTF">2019-03-20T06:05:00Z</dcterms:modified>
</cp:coreProperties>
</file>