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F0A4F" w:rsidRPr="002009FE" w:rsidRDefault="002F0A4F" w:rsidP="002F0A4F">
      <w:pPr>
        <w:jc w:val="center"/>
        <w:outlineLvl w:val="0"/>
        <w:rPr>
          <w:rFonts w:ascii="黑体" w:eastAsia="黑体" w:cs="Times New Roman"/>
          <w:sz w:val="24"/>
        </w:rPr>
      </w:pPr>
      <w:bookmarkStart w:id="0" w:name="_Toc308180609"/>
      <w:bookmarkStart w:id="1" w:name="_GoBack"/>
      <w:bookmarkEnd w:id="1"/>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27</w:t>
      </w:r>
      <w:r w:rsidRPr="002009FE">
        <w:rPr>
          <w:rFonts w:ascii="黑体" w:eastAsia="黑体" w:cs="黑体" w:hint="eastAsia"/>
          <w:sz w:val="24"/>
        </w:rPr>
        <w:t>期（</w:t>
      </w:r>
      <w:r w:rsidR="005232F4">
        <w:rPr>
          <w:rFonts w:ascii="黑体" w:eastAsia="黑体" w:cs="黑体"/>
          <w:sz w:val="24"/>
        </w:rPr>
        <w:t>7</w:t>
      </w:r>
      <w:r w:rsidRPr="002009FE">
        <w:rPr>
          <w:rFonts w:ascii="黑体" w:eastAsia="黑体" w:cs="黑体" w:hint="eastAsia"/>
          <w:sz w:val="24"/>
        </w:rPr>
        <w:t>月</w:t>
      </w:r>
      <w:r w:rsidR="005232F4">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sidR="005232F4">
        <w:rPr>
          <w:rFonts w:ascii="黑体" w:eastAsia="黑体" w:cs="黑体"/>
          <w:sz w:val="24"/>
        </w:rPr>
        <w:t>7</w:t>
      </w:r>
      <w:r w:rsidRPr="002009FE">
        <w:rPr>
          <w:rFonts w:ascii="黑体" w:eastAsia="黑体" w:cs="黑体" w:hint="eastAsia"/>
          <w:sz w:val="24"/>
        </w:rPr>
        <w:t>日）</w:t>
      </w:r>
      <w:bookmarkEnd w:id="0"/>
    </w:p>
    <w:p w:rsidR="005232F4" w:rsidRPr="002009FE" w:rsidRDefault="005232F4" w:rsidP="005232F4">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5232F4" w:rsidRDefault="005232F4" w:rsidP="005232F4">
      <w:pPr>
        <w:rPr>
          <w:rFonts w:ascii="黑体" w:eastAsia="黑体" w:cs="黑体"/>
        </w:rPr>
      </w:pPr>
      <w:r>
        <w:rPr>
          <w:rFonts w:ascii="黑体" w:eastAsia="黑体" w:cs="黑体" w:hint="eastAsia"/>
        </w:rPr>
        <w:t>中国汽车流通协会汽车市场研究分会</w:t>
      </w:r>
    </w:p>
    <w:p w:rsidR="005232F4" w:rsidRDefault="005232F4" w:rsidP="005232F4">
      <w:pPr>
        <w:rPr>
          <w:rFonts w:ascii="黑体" w:eastAsia="黑体" w:cs="黑体"/>
        </w:rPr>
      </w:pPr>
      <w:r w:rsidRPr="002009FE">
        <w:rPr>
          <w:rFonts w:ascii="黑体" w:eastAsia="黑体" w:cs="黑体" w:hint="eastAsia"/>
        </w:rPr>
        <w:t>乘用车市场信息联席会</w:t>
      </w:r>
    </w:p>
    <w:p w:rsidR="005232F4" w:rsidRPr="002009FE" w:rsidRDefault="005232F4" w:rsidP="005232F4">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2F0A4F" w:rsidRPr="005232F4" w:rsidRDefault="002F0A4F" w:rsidP="002F0A4F">
      <w:pPr>
        <w:rPr>
          <w:rFonts w:cs="Times New Roman"/>
        </w:rPr>
      </w:pPr>
    </w:p>
    <w:p w:rsidR="002F0A4F" w:rsidRPr="002009FE" w:rsidRDefault="002F0A4F" w:rsidP="002F0A4F">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2F0A4F" w:rsidRPr="002009FE" w:rsidRDefault="005232F4" w:rsidP="002F0A4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7月乘用车零售市场起步平稳</w:t>
      </w:r>
    </w:p>
    <w:p w:rsidR="002F0A4F" w:rsidRPr="002009FE" w:rsidRDefault="005232F4" w:rsidP="002F0A4F">
      <w:pPr>
        <w:rPr>
          <w:rFonts w:ascii="Calibri" w:eastAsia="宋体" w:hAnsi="Calibri" w:cs="Times New Roman"/>
          <w:szCs w:val="21"/>
        </w:rPr>
      </w:pPr>
      <w:r>
        <w:rPr>
          <w:rFonts w:ascii="Calibri" w:eastAsia="宋体" w:hAnsi="Calibri" w:cs="宋体"/>
          <w:noProof/>
          <w:szCs w:val="21"/>
        </w:rPr>
        <w:drawing>
          <wp:inline distT="0" distB="0" distL="0" distR="0" wp14:anchorId="276D24CF">
            <wp:extent cx="4279900" cy="286512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r w:rsidR="002F0A4F" w:rsidRPr="002009FE">
        <w:rPr>
          <w:rFonts w:ascii="Calibri" w:eastAsia="宋体" w:hAnsi="Calibri" w:cs="宋体" w:hint="eastAsia"/>
          <w:szCs w:val="21"/>
        </w:rPr>
        <w:t>。</w:t>
      </w:r>
    </w:p>
    <w:p w:rsidR="008121F6" w:rsidRDefault="005232F4" w:rsidP="002F0A4F">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月第一周的乘用车市场零售相对较好，第一周日均零售</w:t>
      </w:r>
      <w:r>
        <w:rPr>
          <w:rFonts w:ascii="Calibri" w:eastAsia="宋体" w:hAnsi="Calibri" w:cs="Times New Roman" w:hint="eastAsia"/>
          <w:szCs w:val="21"/>
        </w:rPr>
        <w:t>2</w:t>
      </w:r>
      <w:r>
        <w:rPr>
          <w:rFonts w:ascii="Calibri" w:eastAsia="宋体" w:hAnsi="Calibri" w:cs="Times New Roman"/>
          <w:szCs w:val="21"/>
        </w:rPr>
        <w:t>.87</w:t>
      </w:r>
      <w:r>
        <w:rPr>
          <w:rFonts w:ascii="Calibri" w:eastAsia="宋体" w:hAnsi="Calibri" w:cs="Times New Roman" w:hint="eastAsia"/>
          <w:szCs w:val="21"/>
        </w:rPr>
        <w:t>万台，同比增速下降</w:t>
      </w:r>
      <w:r>
        <w:rPr>
          <w:rFonts w:ascii="Calibri" w:eastAsia="宋体" w:hAnsi="Calibri" w:cs="Times New Roman" w:hint="eastAsia"/>
          <w:szCs w:val="21"/>
        </w:rPr>
        <w:t>7%</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p>
    <w:p w:rsidR="008121F6" w:rsidRDefault="000B2365" w:rsidP="002F0A4F">
      <w:pPr>
        <w:ind w:firstLineChars="135" w:firstLine="283"/>
        <w:rPr>
          <w:rFonts w:ascii="Calibri" w:eastAsia="宋体" w:hAnsi="Calibri" w:cs="Times New Roman"/>
          <w:szCs w:val="21"/>
        </w:rPr>
      </w:pPr>
      <w:r>
        <w:rPr>
          <w:rFonts w:ascii="Calibri" w:eastAsia="宋体" w:hAnsi="Calibri" w:cs="Times New Roman" w:hint="eastAsia"/>
          <w:szCs w:val="21"/>
        </w:rPr>
        <w:t>不能简单的</w:t>
      </w:r>
      <w:r w:rsidR="008121F6">
        <w:rPr>
          <w:rFonts w:ascii="Calibri" w:eastAsia="宋体" w:hAnsi="Calibri" w:cs="Times New Roman" w:hint="eastAsia"/>
          <w:szCs w:val="21"/>
        </w:rPr>
        <w:t>从单周零售个位数负增长</w:t>
      </w:r>
      <w:r>
        <w:rPr>
          <w:rFonts w:ascii="Calibri" w:eastAsia="宋体" w:hAnsi="Calibri" w:cs="Times New Roman" w:hint="eastAsia"/>
          <w:szCs w:val="21"/>
        </w:rPr>
        <w:t>，来</w:t>
      </w:r>
      <w:r w:rsidR="008121F6">
        <w:rPr>
          <w:rFonts w:ascii="Calibri" w:eastAsia="宋体" w:hAnsi="Calibri" w:cs="Times New Roman" w:hint="eastAsia"/>
          <w:szCs w:val="21"/>
        </w:rPr>
        <w:t>判断市场回暖</w:t>
      </w:r>
      <w:r>
        <w:rPr>
          <w:rFonts w:ascii="Calibri" w:eastAsia="宋体" w:hAnsi="Calibri" w:cs="Times New Roman" w:hint="eastAsia"/>
          <w:szCs w:val="21"/>
        </w:rPr>
        <w:t>。</w:t>
      </w:r>
      <w:r w:rsidR="00352759">
        <w:rPr>
          <w:rFonts w:ascii="Calibri" w:eastAsia="宋体" w:hAnsi="Calibri" w:cs="Times New Roman" w:hint="eastAsia"/>
          <w:szCs w:val="21"/>
        </w:rPr>
        <w:t>本周的零售偏高也是前期的任务目标不高，结转</w:t>
      </w:r>
      <w:r w:rsidR="00352759">
        <w:rPr>
          <w:rFonts w:ascii="Calibri" w:eastAsia="宋体" w:hAnsi="Calibri" w:cs="Times New Roman" w:hint="eastAsia"/>
          <w:szCs w:val="21"/>
        </w:rPr>
        <w:t>7</w:t>
      </w:r>
      <w:r w:rsidR="00352759">
        <w:rPr>
          <w:rFonts w:ascii="Calibri" w:eastAsia="宋体" w:hAnsi="Calibri" w:cs="Times New Roman" w:hint="eastAsia"/>
          <w:szCs w:val="21"/>
        </w:rPr>
        <w:t>月有利于下半年经销商指标合理平衡</w:t>
      </w:r>
      <w:r w:rsidR="008121F6">
        <w:rPr>
          <w:rFonts w:ascii="Calibri" w:eastAsia="宋体" w:hAnsi="Calibri" w:cs="Times New Roman" w:hint="eastAsia"/>
          <w:szCs w:val="21"/>
        </w:rPr>
        <w:t>。</w:t>
      </w:r>
    </w:p>
    <w:p w:rsidR="00B4670B" w:rsidRDefault="00B4670B" w:rsidP="002F0A4F">
      <w:pPr>
        <w:ind w:firstLineChars="135" w:firstLine="283"/>
        <w:rPr>
          <w:rFonts w:ascii="Calibri" w:eastAsia="宋体" w:hAnsi="Calibri" w:cs="Times New Roman"/>
          <w:szCs w:val="21"/>
        </w:rPr>
      </w:pPr>
      <w:r w:rsidRPr="00B4670B">
        <w:rPr>
          <w:rFonts w:hint="eastAsia"/>
          <w:noProof/>
        </w:rPr>
        <w:drawing>
          <wp:inline distT="0" distB="0" distL="0" distR="0">
            <wp:extent cx="5248275" cy="1900555"/>
            <wp:effectExtent l="0" t="0" r="952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3865" cy="1902579"/>
                    </a:xfrm>
                    <a:prstGeom prst="rect">
                      <a:avLst/>
                    </a:prstGeom>
                    <a:noFill/>
                    <a:ln>
                      <a:noFill/>
                    </a:ln>
                  </pic:spPr>
                </pic:pic>
              </a:graphicData>
            </a:graphic>
          </wp:inline>
        </w:drawing>
      </w:r>
    </w:p>
    <w:p w:rsidR="002F0A4F" w:rsidRDefault="005232F4" w:rsidP="002F0A4F">
      <w:pPr>
        <w:ind w:firstLineChars="135" w:firstLine="283"/>
        <w:rPr>
          <w:rFonts w:ascii="Calibri" w:eastAsia="宋体" w:hAnsi="Calibri" w:cs="Times New Roman"/>
          <w:szCs w:val="21"/>
        </w:rPr>
      </w:pPr>
      <w:r>
        <w:rPr>
          <w:rFonts w:ascii="Calibri" w:eastAsia="宋体" w:hAnsi="Calibri" w:cs="Times New Roman" w:hint="eastAsia"/>
          <w:szCs w:val="21"/>
        </w:rPr>
        <w:t>由于工作日的波动，因此看</w:t>
      </w:r>
      <w:r w:rsidR="00637C1D">
        <w:rPr>
          <w:rFonts w:ascii="Calibri" w:eastAsia="宋体" w:hAnsi="Calibri" w:cs="Times New Roman" w:hint="eastAsia"/>
          <w:szCs w:val="21"/>
        </w:rPr>
        <w:t>到</w:t>
      </w:r>
      <w:r>
        <w:rPr>
          <w:rFonts w:ascii="Calibri" w:eastAsia="宋体" w:hAnsi="Calibri" w:cs="Times New Roman" w:hint="eastAsia"/>
          <w:szCs w:val="21"/>
        </w:rPr>
        <w:t>上月的</w:t>
      </w:r>
      <w:r w:rsidR="00637C1D">
        <w:rPr>
          <w:rFonts w:ascii="Calibri" w:eastAsia="宋体" w:hAnsi="Calibri" w:cs="Times New Roman" w:hint="eastAsia"/>
          <w:szCs w:val="21"/>
        </w:rPr>
        <w:t>月度</w:t>
      </w:r>
      <w:r>
        <w:rPr>
          <w:rFonts w:ascii="Calibri" w:eastAsia="宋体" w:hAnsi="Calibri" w:cs="Times New Roman" w:hint="eastAsia"/>
          <w:szCs w:val="21"/>
        </w:rPr>
        <w:t>数据较上月的周度增速有所变化，原因是时间节点的微调</w:t>
      </w:r>
      <w:r w:rsidR="00352759">
        <w:rPr>
          <w:rFonts w:ascii="Calibri" w:eastAsia="宋体" w:hAnsi="Calibri" w:cs="Times New Roman" w:hint="eastAsia"/>
          <w:szCs w:val="21"/>
        </w:rPr>
        <w:t>。</w:t>
      </w:r>
    </w:p>
    <w:p w:rsidR="005232F4" w:rsidRPr="005232F4" w:rsidRDefault="005232F4" w:rsidP="002F0A4F">
      <w:pPr>
        <w:ind w:firstLineChars="135" w:firstLine="283"/>
        <w:rPr>
          <w:rFonts w:ascii="Calibri" w:eastAsia="宋体" w:hAnsi="Calibri" w:cs="Times New Roman"/>
          <w:szCs w:val="21"/>
        </w:rPr>
      </w:pPr>
    </w:p>
    <w:p w:rsidR="002F0A4F" w:rsidRPr="00352759" w:rsidRDefault="00352759" w:rsidP="000B2365">
      <w:pPr>
        <w:pStyle w:val="a8"/>
        <w:numPr>
          <w:ilvl w:val="0"/>
          <w:numId w:val="2"/>
        </w:numPr>
        <w:ind w:firstLineChars="0"/>
        <w:outlineLvl w:val="1"/>
        <w:rPr>
          <w:rFonts w:ascii="黑体" w:eastAsia="黑体" w:hAnsi="黑体" w:cs="Times New Roman"/>
          <w:b/>
          <w:bCs/>
          <w:sz w:val="24"/>
        </w:rPr>
      </w:pPr>
      <w:r w:rsidRPr="00352759">
        <w:rPr>
          <w:rFonts w:ascii="黑体" w:eastAsia="黑体" w:hAnsi="黑体" w:cs="Times New Roman"/>
          <w:b/>
          <w:bCs/>
          <w:sz w:val="24"/>
        </w:rPr>
        <w:t>7月乘用车</w:t>
      </w:r>
      <w:r>
        <w:rPr>
          <w:rFonts w:ascii="黑体" w:eastAsia="黑体" w:hAnsi="黑体" w:cs="Times New Roman" w:hint="eastAsia"/>
          <w:b/>
          <w:bCs/>
          <w:sz w:val="24"/>
        </w:rPr>
        <w:t>厂家销量相对平稳</w:t>
      </w:r>
    </w:p>
    <w:p w:rsidR="005232F4" w:rsidRDefault="00352759" w:rsidP="002F0A4F">
      <w:pPr>
        <w:rPr>
          <w:rFonts w:ascii="Calibri" w:eastAsia="宋体" w:hAnsi="Calibri" w:cs="宋体"/>
          <w:szCs w:val="21"/>
        </w:rPr>
      </w:pPr>
      <w:r>
        <w:rPr>
          <w:rFonts w:ascii="Calibri" w:eastAsia="宋体" w:hAnsi="Calibri" w:cs="宋体"/>
          <w:noProof/>
          <w:szCs w:val="21"/>
        </w:rPr>
        <w:lastRenderedPageBreak/>
        <w:drawing>
          <wp:inline distT="0" distB="0" distL="0" distR="0" wp14:anchorId="5C89ACAE">
            <wp:extent cx="4273550" cy="287147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3550" cy="2871470"/>
                    </a:xfrm>
                    <a:prstGeom prst="rect">
                      <a:avLst/>
                    </a:prstGeom>
                    <a:noFill/>
                  </pic:spPr>
                </pic:pic>
              </a:graphicData>
            </a:graphic>
          </wp:inline>
        </w:drawing>
      </w:r>
    </w:p>
    <w:p w:rsidR="008121F6" w:rsidRDefault="008121F6" w:rsidP="008121F6">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月第一周的乘用车市场批发销量相对较好，第一周日均批发</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万台，同比增速下降</w:t>
      </w:r>
      <w:r w:rsidR="00B4670B">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p>
    <w:p w:rsidR="00B4670B" w:rsidRPr="00B4670B" w:rsidRDefault="00B4670B" w:rsidP="008121F6">
      <w:pPr>
        <w:ind w:firstLineChars="135" w:firstLine="283"/>
        <w:rPr>
          <w:rFonts w:ascii="Calibri" w:eastAsia="宋体" w:hAnsi="Calibri" w:cs="Times New Roman"/>
          <w:szCs w:val="21"/>
        </w:rPr>
      </w:pPr>
      <w:r>
        <w:rPr>
          <w:rFonts w:ascii="Calibri" w:eastAsia="宋体" w:hAnsi="Calibri" w:cs="Times New Roman"/>
          <w:szCs w:val="21"/>
        </w:rPr>
        <w:t>19</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月的批发是持续逐周拉升，</w:t>
      </w:r>
      <w:r>
        <w:rPr>
          <w:rFonts w:ascii="Calibri" w:eastAsia="宋体" w:hAnsi="Calibri" w:cs="Times New Roman" w:hint="eastAsia"/>
          <w:szCs w:val="21"/>
        </w:rPr>
        <w:t>7</w:t>
      </w:r>
      <w:r>
        <w:rPr>
          <w:rFonts w:ascii="Calibri" w:eastAsia="宋体" w:hAnsi="Calibri" w:cs="Times New Roman" w:hint="eastAsia"/>
          <w:szCs w:val="21"/>
        </w:rPr>
        <w:t>月的提升应该</w:t>
      </w:r>
      <w:r w:rsidR="000B2365">
        <w:rPr>
          <w:rFonts w:ascii="Calibri" w:eastAsia="宋体" w:hAnsi="Calibri" w:cs="Times New Roman" w:hint="eastAsia"/>
          <w:szCs w:val="21"/>
        </w:rPr>
        <w:t>是</w:t>
      </w:r>
      <w:r>
        <w:rPr>
          <w:rFonts w:ascii="Calibri" w:eastAsia="宋体" w:hAnsi="Calibri" w:cs="Times New Roman" w:hint="eastAsia"/>
          <w:szCs w:val="21"/>
        </w:rPr>
        <w:t>相对较强。</w:t>
      </w:r>
      <w:r w:rsidR="00272E7C">
        <w:rPr>
          <w:rFonts w:ascii="Calibri" w:eastAsia="宋体" w:hAnsi="Calibri" w:cs="Times New Roman" w:hint="eastAsia"/>
          <w:szCs w:val="21"/>
        </w:rPr>
        <w:t>目前是批发弱于零售，未来几周的零售应该弱于批发走势，实现均衡增长。</w:t>
      </w:r>
    </w:p>
    <w:p w:rsidR="002F0A4F" w:rsidRPr="002009FE" w:rsidRDefault="002F0A4F" w:rsidP="002F0A4F">
      <w:pPr>
        <w:rPr>
          <w:rFonts w:ascii="Calibri" w:eastAsia="宋体" w:hAnsi="Calibri" w:cs="宋体"/>
          <w:szCs w:val="21"/>
        </w:rPr>
      </w:pPr>
      <w:r w:rsidRPr="002009FE">
        <w:rPr>
          <w:rFonts w:ascii="Calibri" w:eastAsia="宋体" w:hAnsi="Calibri" w:cs="宋体" w:hint="eastAsia"/>
          <w:szCs w:val="21"/>
        </w:rPr>
        <w:t>。</w:t>
      </w:r>
    </w:p>
    <w:p w:rsidR="002F0A4F" w:rsidRPr="002009FE" w:rsidRDefault="002F0A4F" w:rsidP="002F0A4F">
      <w:pPr>
        <w:ind w:firstLineChars="270" w:firstLine="567"/>
        <w:rPr>
          <w:rFonts w:ascii="Calibri" w:eastAsia="宋体" w:hAnsi="Calibri" w:cs="Times New Roman"/>
          <w:szCs w:val="21"/>
        </w:rPr>
      </w:pPr>
    </w:p>
    <w:p w:rsidR="002F0A4F" w:rsidRPr="002009FE" w:rsidRDefault="00AC03D2" w:rsidP="00AC03D2">
      <w:pPr>
        <w:numPr>
          <w:ilvl w:val="0"/>
          <w:numId w:val="2"/>
        </w:numPr>
        <w:outlineLvl w:val="1"/>
        <w:rPr>
          <w:rFonts w:ascii="黑体" w:eastAsia="黑体" w:hAnsi="黑体" w:cs="Times New Roman"/>
          <w:bCs/>
          <w:sz w:val="24"/>
        </w:rPr>
      </w:pPr>
      <w:r w:rsidRPr="00AC03D2">
        <w:rPr>
          <w:rFonts w:ascii="黑体" w:eastAsia="黑体" w:hAnsi="黑体" w:cs="Times New Roman" w:hint="eastAsia"/>
          <w:bCs/>
          <w:sz w:val="24"/>
        </w:rPr>
        <w:t>美国新能源车</w:t>
      </w:r>
      <w:r w:rsidRPr="00AC03D2">
        <w:rPr>
          <w:rFonts w:ascii="黑体" w:eastAsia="黑体" w:hAnsi="黑体" w:cs="Times New Roman"/>
          <w:bCs/>
          <w:sz w:val="24"/>
        </w:rPr>
        <w:t>6月销3.8万增51%</w:t>
      </w:r>
    </w:p>
    <w:p w:rsidR="00AC03D2" w:rsidRPr="002C60B0" w:rsidRDefault="00AC03D2" w:rsidP="002C60B0">
      <w:pPr>
        <w:ind w:firstLineChars="202" w:firstLine="424"/>
        <w:rPr>
          <w:rFonts w:asciiTheme="minorEastAsia" w:hAnsiTheme="minorEastAsia" w:cs="黑体"/>
          <w:bCs/>
        </w:rPr>
      </w:pPr>
      <w:r w:rsidRPr="002C60B0">
        <w:rPr>
          <w:rFonts w:asciiTheme="minorEastAsia" w:hAnsiTheme="minorEastAsia" w:cs="黑体" w:hint="eastAsia"/>
          <w:bCs/>
        </w:rPr>
        <w:t>美国新能源车</w:t>
      </w:r>
      <w:r w:rsidRPr="002C60B0">
        <w:rPr>
          <w:rFonts w:asciiTheme="minorEastAsia" w:hAnsiTheme="minorEastAsia" w:cs="黑体"/>
          <w:bCs/>
        </w:rPr>
        <w:t>19年6月销3.8万台、同比增51%。19年前期美国新能源市场明显走弱，且结构分化的特征较明显，剔除明星车型MODEL3后的增速很差，尤其是插电混动市场增速-28%。中国新能源车的总体增长仍是远强于美国其他新能源车型。</w:t>
      </w:r>
    </w:p>
    <w:p w:rsidR="002F0A4F" w:rsidRPr="002C60B0" w:rsidRDefault="00AC03D2" w:rsidP="002C60B0">
      <w:pPr>
        <w:ind w:firstLineChars="202" w:firstLine="424"/>
        <w:rPr>
          <w:rFonts w:asciiTheme="minorEastAsia" w:hAnsiTheme="minorEastAsia" w:cs="黑体"/>
          <w:bCs/>
        </w:rPr>
      </w:pPr>
      <w:r w:rsidRPr="002C60B0">
        <w:rPr>
          <w:rFonts w:asciiTheme="minorEastAsia" w:hAnsiTheme="minorEastAsia" w:cs="黑体" w:hint="eastAsia"/>
          <w:bCs/>
        </w:rPr>
        <w:t>我相信</w:t>
      </w:r>
      <w:r w:rsidRPr="002C60B0">
        <w:rPr>
          <w:rFonts w:asciiTheme="minorEastAsia" w:hAnsiTheme="minorEastAsia" w:cs="黑体"/>
          <w:bCs/>
        </w:rPr>
        <w:t>2019年的中国市场具有很强的世界优势，美国新能源车市场面临严峻增长压力，向中国市场突破是特斯拉等的必然努力方向。</w:t>
      </w:r>
    </w:p>
    <w:p w:rsidR="00AC03D2" w:rsidRPr="002C60B0" w:rsidRDefault="00AC03D2" w:rsidP="00AC03D2">
      <w:pPr>
        <w:rPr>
          <w:rFonts w:asciiTheme="majorHAnsi" w:eastAsiaTheme="majorHAnsi" w:hAnsiTheme="majorHAnsi" w:cs="黑体"/>
          <w:bCs/>
          <w:sz w:val="22"/>
        </w:rPr>
      </w:pPr>
    </w:p>
    <w:p w:rsidR="002F0A4F" w:rsidRPr="002009FE" w:rsidRDefault="002C60B0" w:rsidP="002C60B0">
      <w:pPr>
        <w:numPr>
          <w:ilvl w:val="0"/>
          <w:numId w:val="2"/>
        </w:numPr>
        <w:outlineLvl w:val="1"/>
        <w:rPr>
          <w:rFonts w:ascii="黑体" w:eastAsia="黑体" w:hAnsi="黑体" w:cs="黑体"/>
          <w:bCs/>
          <w:sz w:val="24"/>
        </w:rPr>
      </w:pPr>
      <w:r w:rsidRPr="002C60B0">
        <w:rPr>
          <w:rFonts w:ascii="黑体" w:eastAsia="黑体" w:hAnsi="黑体" w:cs="黑体" w:hint="eastAsia"/>
          <w:bCs/>
          <w:sz w:val="24"/>
        </w:rPr>
        <w:t>汽车类鼓励外商投资目录进一步丰富</w:t>
      </w:r>
    </w:p>
    <w:p w:rsidR="002C60B0" w:rsidRPr="002C60B0" w:rsidRDefault="002C60B0" w:rsidP="002C60B0">
      <w:pPr>
        <w:ind w:firstLineChars="202" w:firstLine="424"/>
        <w:rPr>
          <w:rFonts w:asciiTheme="minorEastAsia" w:hAnsiTheme="minorEastAsia" w:cs="黑体"/>
          <w:bCs/>
        </w:rPr>
      </w:pPr>
      <w:r w:rsidRPr="002C60B0">
        <w:rPr>
          <w:rFonts w:asciiTheme="minorEastAsia" w:hAnsiTheme="minorEastAsia" w:cs="黑体"/>
          <w:bCs/>
        </w:rPr>
        <w:t>2019年6月30日，国家发展改革委、商务部发布了《鼓励外商投资产业目录（2019年版）》，此次目录修订明显体现促进高质量发展的政策导向，尤其是鼓励外资参与制造业高质量发展。</w:t>
      </w:r>
    </w:p>
    <w:p w:rsidR="002F0A4F" w:rsidRPr="002C60B0" w:rsidRDefault="002C60B0" w:rsidP="002C60B0">
      <w:pPr>
        <w:ind w:firstLineChars="202" w:firstLine="424"/>
        <w:rPr>
          <w:rFonts w:asciiTheme="minorEastAsia" w:hAnsiTheme="minorEastAsia" w:cs="黑体"/>
          <w:bCs/>
        </w:rPr>
      </w:pPr>
      <w:r w:rsidRPr="002C60B0">
        <w:rPr>
          <w:rFonts w:asciiTheme="minorEastAsia" w:hAnsiTheme="minorEastAsia" w:cs="黑体" w:hint="eastAsia"/>
          <w:bCs/>
        </w:rPr>
        <w:t>此次将智能网联汽车作为鼓励外商投资的重点方向，汽车目录新增或修改条目基本属于新能源和智能网联范畴，有利于支持外资更多投向高端制造、智能制造、绿色制造等领域。此次也是特别支持氢燃料电池技术的发展，实现能源多元化，促进能源供给安全。</w:t>
      </w:r>
    </w:p>
    <w:p w:rsidR="002F0A4F" w:rsidRPr="002009FE" w:rsidRDefault="002F0A4F" w:rsidP="002C60B0">
      <w:pPr>
        <w:ind w:firstLineChars="202" w:firstLine="485"/>
        <w:rPr>
          <w:rFonts w:ascii="黑体" w:eastAsia="黑体" w:hAnsi="黑体" w:cs="黑体"/>
          <w:bCs/>
          <w:sz w:val="24"/>
        </w:rPr>
      </w:pPr>
    </w:p>
    <w:p w:rsidR="002F0A4F" w:rsidRPr="002009FE" w:rsidRDefault="002C60B0" w:rsidP="002C60B0">
      <w:pPr>
        <w:numPr>
          <w:ilvl w:val="0"/>
          <w:numId w:val="2"/>
        </w:numPr>
        <w:outlineLvl w:val="1"/>
        <w:rPr>
          <w:rFonts w:ascii="黑体" w:eastAsia="黑体" w:hAnsi="黑体" w:cs="黑体"/>
          <w:bCs/>
          <w:sz w:val="24"/>
        </w:rPr>
      </w:pPr>
      <w:r w:rsidRPr="002C60B0">
        <w:rPr>
          <w:rFonts w:ascii="黑体" w:eastAsia="黑体" w:hAnsi="黑体" w:cs="黑体" w:hint="eastAsia"/>
          <w:bCs/>
          <w:sz w:val="24"/>
        </w:rPr>
        <w:t>从</w:t>
      </w:r>
      <w:r w:rsidRPr="002C60B0">
        <w:rPr>
          <w:rFonts w:ascii="黑体" w:eastAsia="黑体" w:hAnsi="黑体" w:cs="黑体"/>
          <w:bCs/>
          <w:sz w:val="24"/>
        </w:rPr>
        <w:t>618的小镇青年消费看车市县乡潜力大</w:t>
      </w:r>
    </w:p>
    <w:p w:rsidR="002C60B0" w:rsidRPr="002C60B0" w:rsidRDefault="002C60B0" w:rsidP="002C60B0">
      <w:pPr>
        <w:ind w:firstLineChars="202" w:firstLine="424"/>
        <w:rPr>
          <w:rFonts w:asciiTheme="minorEastAsia" w:hAnsiTheme="minorEastAsia" w:cs="黑体"/>
          <w:bCs/>
        </w:rPr>
      </w:pPr>
      <w:r w:rsidRPr="002C60B0">
        <w:rPr>
          <w:rFonts w:asciiTheme="minorEastAsia" w:hAnsiTheme="minorEastAsia" w:cs="黑体" w:hint="eastAsia"/>
          <w:bCs/>
        </w:rPr>
        <w:t>近两年车市的低迷应该是结构性低迷，豪华车暴涨与入门级购车低迷、东部火爆与中西部低迷，大城市火爆与县乡低迷应该是困扰车市增长的较大压力，也导致自主品牌目前表现较弱。</w:t>
      </w:r>
    </w:p>
    <w:p w:rsidR="002F0A4F" w:rsidRPr="002C60B0" w:rsidRDefault="002C60B0" w:rsidP="002C60B0">
      <w:pPr>
        <w:ind w:firstLineChars="202" w:firstLine="424"/>
        <w:rPr>
          <w:rFonts w:asciiTheme="minorEastAsia" w:hAnsiTheme="minorEastAsia" w:cs="黑体"/>
          <w:bCs/>
        </w:rPr>
      </w:pPr>
      <w:r w:rsidRPr="002C60B0">
        <w:rPr>
          <w:rFonts w:asciiTheme="minorEastAsia" w:hAnsiTheme="minorEastAsia" w:cs="黑体" w:hint="eastAsia"/>
          <w:bCs/>
        </w:rPr>
        <w:t>但从今年</w:t>
      </w:r>
      <w:r w:rsidRPr="002C60B0">
        <w:rPr>
          <w:rFonts w:asciiTheme="minorEastAsia" w:hAnsiTheme="minorEastAsia" w:cs="黑体"/>
          <w:bCs/>
        </w:rPr>
        <w:t>618购物节传来的消息是三线</w:t>
      </w:r>
      <w:r w:rsidR="00060F73">
        <w:rPr>
          <w:rFonts w:asciiTheme="minorEastAsia" w:hAnsiTheme="minorEastAsia" w:cs="黑体" w:hint="eastAsia"/>
          <w:bCs/>
        </w:rPr>
        <w:t>市场</w:t>
      </w:r>
      <w:r w:rsidRPr="002C60B0">
        <w:rPr>
          <w:rFonts w:asciiTheme="minorEastAsia" w:hAnsiTheme="minorEastAsia" w:cs="黑体"/>
          <w:bCs/>
        </w:rPr>
        <w:t>火爆，这对车市的低迷带来巨大的潜力。很多人怀疑中小城市和县乡市场的消费潜力，目前看是问题在汽车市场自身，虽然百姓买不起车，但买房购物还是很强的。</w:t>
      </w:r>
      <w:r>
        <w:rPr>
          <w:rFonts w:asciiTheme="minorEastAsia" w:hAnsiTheme="minorEastAsia" w:cs="黑体" w:hint="eastAsia"/>
          <w:bCs/>
        </w:rPr>
        <w:t>未来房地产泡沫去除后，车市还是很有潜力的。</w:t>
      </w:r>
    </w:p>
    <w:p w:rsidR="002F0A4F" w:rsidRDefault="002F0A4F" w:rsidP="002C60B0">
      <w:pPr>
        <w:ind w:firstLineChars="202" w:firstLine="424"/>
        <w:rPr>
          <w:rFonts w:asciiTheme="minorEastAsia" w:hAnsiTheme="minorEastAsia" w:cs="黑体"/>
          <w:bCs/>
          <w:szCs w:val="21"/>
        </w:rPr>
      </w:pPr>
    </w:p>
    <w:p w:rsidR="002F0A4F" w:rsidRPr="00066AF4" w:rsidRDefault="002F0A4F" w:rsidP="002F0A4F">
      <w:pPr>
        <w:rPr>
          <w:rFonts w:asciiTheme="minorEastAsia" w:hAnsiTheme="minorEastAsia" w:cs="黑体"/>
          <w:bCs/>
          <w:szCs w:val="21"/>
        </w:rPr>
      </w:pPr>
    </w:p>
    <w:p w:rsidR="002F0A4F" w:rsidRPr="00044A32" w:rsidRDefault="002F0A4F" w:rsidP="002F0A4F">
      <w:pPr>
        <w:outlineLvl w:val="0"/>
        <w:rPr>
          <w:b/>
        </w:rPr>
      </w:pPr>
      <w:r w:rsidRPr="00044A32">
        <w:rPr>
          <w:rFonts w:hint="eastAsia"/>
          <w:b/>
        </w:rPr>
        <w:t>二、</w:t>
      </w:r>
      <w:r w:rsidRPr="00044A32">
        <w:rPr>
          <w:rFonts w:cs="宋体" w:hint="eastAsia"/>
          <w:b/>
          <w:bCs/>
        </w:rPr>
        <w:t>本周上市新车</w:t>
      </w:r>
    </w:p>
    <w:p w:rsidR="00AD5DF7" w:rsidRPr="00E521FC" w:rsidRDefault="00AD5DF7" w:rsidP="002F0A4F">
      <w:pPr>
        <w:pStyle w:val="a8"/>
        <w:numPr>
          <w:ilvl w:val="0"/>
          <w:numId w:val="7"/>
        </w:numPr>
        <w:ind w:firstLineChars="0"/>
        <w:jc w:val="left"/>
        <w:outlineLvl w:val="1"/>
        <w:rPr>
          <w:b/>
        </w:rPr>
      </w:pPr>
      <w:r w:rsidRPr="00E521FC">
        <w:rPr>
          <w:b/>
        </w:rPr>
        <w:t>标致新款5008</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0B5CEC91" wp14:editId="06EC1ADF">
                  <wp:extent cx="2857500" cy="1492250"/>
                  <wp:effectExtent l="0" t="0" r="0" b="0"/>
                  <wp:docPr id="46" name="图片 46" descr="http://58.246.65.10:8231/UploadFile/201907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70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7月1日，标致新款5008上市，新车共推出7款，售价区间18.77万-27.37万元。</w:t>
      </w:r>
    </w:p>
    <w:p w:rsidR="00AD5DF7" w:rsidRDefault="00AD5DF7" w:rsidP="002F0A4F">
      <w:r>
        <w:rPr>
          <w:rFonts w:hint="eastAsia"/>
        </w:rPr>
        <w:t>外观方面，新车采用三爪式尾灯和拼色色车尾设计。</w:t>
      </w:r>
    </w:p>
    <w:p w:rsidR="00AD5DF7" w:rsidRDefault="00AD5DF7" w:rsidP="002F0A4F">
      <w:r>
        <w:rPr>
          <w:rFonts w:hint="eastAsia"/>
        </w:rPr>
        <w:t>配置方面，新车配备</w:t>
      </w:r>
      <w:r>
        <w:t>LED狮眼大灯、AQS空气质量监测系统、自动双区空调、Nappa真皮座椅、ADAS智能驾驶辅助系统等。</w:t>
      </w:r>
    </w:p>
    <w:p w:rsidR="00AD5DF7" w:rsidRDefault="00AD5DF7" w:rsidP="002F0A4F">
      <w:r>
        <w:rPr>
          <w:rFonts w:hint="eastAsia"/>
        </w:rPr>
        <w:t>动力方面，新车搭载</w:t>
      </w:r>
      <w:r>
        <w:t>1.6T和1.8T发动机，匹配6TIP和8TIP变速箱。</w:t>
      </w:r>
    </w:p>
    <w:p w:rsidR="00AD5DF7"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传祺GS4270T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75339F" w:rsidTr="0042558A">
        <w:trPr>
          <w:tblCellSpacing w:w="15" w:type="dxa"/>
        </w:trPr>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r w:rsidRPr="0075339F">
              <w:rPr>
                <w:rFonts w:ascii="微软雅黑" w:eastAsia="微软雅黑" w:hAnsi="微软雅黑" w:cs="宋体"/>
                <w:noProof/>
                <w:color w:val="000000"/>
                <w:kern w:val="0"/>
                <w:sz w:val="27"/>
                <w:szCs w:val="27"/>
              </w:rPr>
              <w:drawing>
                <wp:inline distT="0" distB="0" distL="0" distR="0" wp14:anchorId="1E9B9ACC" wp14:editId="528E3C3B">
                  <wp:extent cx="2857500" cy="1619250"/>
                  <wp:effectExtent l="0" t="0" r="0" b="0"/>
                  <wp:docPr id="10" name="图片 10" descr="http://58.246.65.10:8231/UploadFile/201907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703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7月2日，传祺GS4270T车型上市，新车共推出5款，售价区间10.88万-14.68万元。</w:t>
      </w:r>
    </w:p>
    <w:p w:rsidR="00AD5DF7" w:rsidRDefault="00AD5DF7" w:rsidP="002F0A4F">
      <w:r>
        <w:rPr>
          <w:rFonts w:hint="eastAsia"/>
        </w:rPr>
        <w:t>外观方面，新车与现款车型基本保持一致。</w:t>
      </w:r>
    </w:p>
    <w:p w:rsidR="00AD5DF7" w:rsidRDefault="00AD5DF7" w:rsidP="002F0A4F">
      <w:r>
        <w:rPr>
          <w:rFonts w:hint="eastAsia"/>
        </w:rPr>
        <w:t>配置方面，新车配备后排出风口、车身稳定系统、倒车雷达、自动启停、定速巡航等。</w:t>
      </w:r>
    </w:p>
    <w:p w:rsidR="00AD5DF7" w:rsidRDefault="00AD5DF7" w:rsidP="002F0A4F">
      <w:r>
        <w:rPr>
          <w:rFonts w:hint="eastAsia"/>
        </w:rPr>
        <w:t>动力方面，新车搭载</w:t>
      </w:r>
      <w:r>
        <w:t>1.5T发动机，匹配6MT和6TIP变速箱。</w:t>
      </w:r>
    </w:p>
    <w:p w:rsidR="00AD5DF7"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猎豹CS970周年纪念型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35A97F26" wp14:editId="427F94DE">
                  <wp:extent cx="2857500" cy="1543050"/>
                  <wp:effectExtent l="0" t="0" r="0" b="0"/>
                  <wp:docPr id="6" name="图片 6" descr="http://58.246.65.10:8231/UploadFile/201907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702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7月1日，猎豹CS970周年纪念型上市，新车售价12.68万元。</w:t>
      </w:r>
    </w:p>
    <w:p w:rsidR="00AD5DF7" w:rsidRDefault="00AD5DF7" w:rsidP="002F0A4F">
      <w:r>
        <w:rPr>
          <w:rFonts w:hint="eastAsia"/>
        </w:rPr>
        <w:t>外观方面，新车与老款车型基本保持一致。</w:t>
      </w:r>
    </w:p>
    <w:p w:rsidR="00AD5DF7" w:rsidRDefault="00AD5DF7" w:rsidP="002F0A4F">
      <w:r>
        <w:rPr>
          <w:rFonts w:hint="eastAsia"/>
        </w:rPr>
        <w:t>配置方面，新车配备可开启全景天窗、前后空气套件、铝合金轮圈、电尾门、车顶行李架等。</w:t>
      </w:r>
    </w:p>
    <w:p w:rsidR="00AD5DF7" w:rsidRDefault="00AD5DF7" w:rsidP="002F0A4F">
      <w:r>
        <w:rPr>
          <w:rFonts w:hint="eastAsia"/>
        </w:rPr>
        <w:t>动力方面，新车搭载</w:t>
      </w:r>
      <w:r>
        <w:t>1.5T发动机，匹配CVT变速箱。</w:t>
      </w:r>
    </w:p>
    <w:p w:rsidR="00AD5DF7" w:rsidRDefault="00AD5DF7" w:rsidP="002F0A4F">
      <w:pPr>
        <w:rPr>
          <w:rFonts w:cs="宋体"/>
          <w:b/>
          <w:bCs/>
          <w:i/>
          <w:iCs/>
        </w:rPr>
      </w:pPr>
      <w:r w:rsidRPr="007B45F8">
        <w:rPr>
          <w:rFonts w:cs="宋体" w:hint="eastAsia"/>
          <w:b/>
          <w:bCs/>
          <w:i/>
          <w:iCs/>
        </w:rPr>
        <w:t>分析：。</w:t>
      </w:r>
    </w:p>
    <w:p w:rsidR="00AD5DF7" w:rsidRPr="008B760D" w:rsidRDefault="00AD5DF7" w:rsidP="002F0A4F">
      <w:pPr>
        <w:pStyle w:val="a8"/>
        <w:numPr>
          <w:ilvl w:val="0"/>
          <w:numId w:val="7"/>
        </w:numPr>
        <w:ind w:firstLineChars="0"/>
        <w:jc w:val="left"/>
        <w:outlineLvl w:val="1"/>
        <w:rPr>
          <w:b/>
        </w:rPr>
      </w:pPr>
      <w:r w:rsidRPr="008B760D">
        <w:rPr>
          <w:b/>
        </w:rPr>
        <w:t>菱智系列国六版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4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2A3CE818" wp14:editId="7DA0BA8E">
                  <wp:extent cx="2452593" cy="1276350"/>
                  <wp:effectExtent l="0" t="0" r="5080" b="0"/>
                  <wp:docPr id="48" name="图片 48" descr="http://58.246.65.10:8231/UploadFile/201907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01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62016" cy="1281254"/>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7月1日，菱智系列国六版上市，新车共推7款，售价区间为6.39万-8.89万元。</w:t>
      </w:r>
    </w:p>
    <w:p w:rsidR="00AD5DF7" w:rsidRDefault="00AD5DF7" w:rsidP="002F0A4F">
      <w:r>
        <w:rPr>
          <w:rFonts w:hint="eastAsia"/>
        </w:rPr>
        <w:t>外观方面，新车与现款车型基本保持一致。</w:t>
      </w:r>
    </w:p>
    <w:p w:rsidR="00AD5DF7" w:rsidRDefault="00AD5DF7" w:rsidP="002F0A4F">
      <w:r>
        <w:rPr>
          <w:rFonts w:hint="eastAsia"/>
        </w:rPr>
        <w:t>内饰方面，新车采用黑色、棕色以及浅米色的撞色设计，配合</w:t>
      </w:r>
      <w:r>
        <w:t>8英寸中控液晶屏以及四辐式多功能方向盘。</w:t>
      </w:r>
    </w:p>
    <w:p w:rsidR="00AD5DF7" w:rsidRDefault="00AD5DF7" w:rsidP="002F0A4F">
      <w:r>
        <w:rPr>
          <w:rFonts w:hint="eastAsia"/>
        </w:rPr>
        <w:t>动力方面，新车搭载</w:t>
      </w:r>
      <w:r>
        <w:t>1.6L发动机，匹配5MT变速箱。</w:t>
      </w:r>
    </w:p>
    <w:p w:rsidR="00AD5DF7"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新款宝沃BX5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75339F" w:rsidTr="0042558A">
        <w:trPr>
          <w:tblCellSpacing w:w="15" w:type="dxa"/>
        </w:trPr>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r w:rsidRPr="0075339F">
              <w:rPr>
                <w:rFonts w:ascii="微软雅黑" w:eastAsia="微软雅黑" w:hAnsi="微软雅黑" w:cs="宋体"/>
                <w:noProof/>
                <w:color w:val="000000"/>
                <w:kern w:val="0"/>
                <w:sz w:val="27"/>
                <w:szCs w:val="27"/>
              </w:rPr>
              <w:drawing>
                <wp:inline distT="0" distB="0" distL="0" distR="0" wp14:anchorId="089D3750" wp14:editId="125FBE46">
                  <wp:extent cx="2857500" cy="1492250"/>
                  <wp:effectExtent l="0" t="0" r="0" b="0"/>
                  <wp:docPr id="8" name="图片 8" descr="http://58.246.65.10:8231/UploadFile/201907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703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7月2日，新款宝沃BX5上市，新车共推出4款，售价区间12.98万-15.58万元。</w:t>
      </w:r>
    </w:p>
    <w:p w:rsidR="00AD5DF7" w:rsidRDefault="00AD5DF7" w:rsidP="002F0A4F">
      <w:r>
        <w:rPr>
          <w:rFonts w:hint="eastAsia"/>
        </w:rPr>
        <w:t>外观方面，新车与老款车型基本保持一致。</w:t>
      </w:r>
    </w:p>
    <w:p w:rsidR="00AD5DF7" w:rsidRDefault="00AD5DF7" w:rsidP="002F0A4F">
      <w:r>
        <w:rPr>
          <w:rFonts w:hint="eastAsia"/>
        </w:rPr>
        <w:t>配置方面，新车标配主动式胎压监测，</w:t>
      </w:r>
      <w:r>
        <w:t>20TGDI自动先锋型/20TGDI自动进取型增配后排空调出风口和电动尾门。</w:t>
      </w:r>
    </w:p>
    <w:p w:rsidR="00AD5DF7" w:rsidRDefault="00AD5DF7" w:rsidP="002F0A4F">
      <w:r>
        <w:rPr>
          <w:rFonts w:hint="eastAsia"/>
        </w:rPr>
        <w:t>动力方面，新车搭载</w:t>
      </w:r>
      <w:r>
        <w:t>1.4T发动机，匹配6TIP变速箱。</w:t>
      </w:r>
    </w:p>
    <w:p w:rsidR="00AD5DF7" w:rsidRDefault="00AD5DF7" w:rsidP="002F0A4F">
      <w:pPr>
        <w:rPr>
          <w:rFonts w:cs="宋体"/>
          <w:b/>
          <w:bCs/>
          <w:i/>
          <w:iCs/>
        </w:rPr>
      </w:pPr>
      <w:r w:rsidRPr="007B45F8">
        <w:rPr>
          <w:rFonts w:cs="宋体" w:hint="eastAsia"/>
          <w:b/>
          <w:bCs/>
          <w:i/>
          <w:iCs/>
        </w:rPr>
        <w:t>分析：。</w:t>
      </w:r>
    </w:p>
    <w:p w:rsidR="00AD5DF7" w:rsidRPr="00496FD5" w:rsidRDefault="00AD5DF7" w:rsidP="002F0A4F">
      <w:pPr>
        <w:pStyle w:val="a8"/>
        <w:numPr>
          <w:ilvl w:val="0"/>
          <w:numId w:val="7"/>
        </w:numPr>
        <w:ind w:firstLineChars="0"/>
        <w:jc w:val="left"/>
        <w:outlineLvl w:val="1"/>
        <w:rPr>
          <w:b/>
        </w:rPr>
      </w:pPr>
      <w:r w:rsidRPr="00496FD5">
        <w:rPr>
          <w:b/>
        </w:rPr>
        <w:t>新款哈弗H7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5B5433" w:rsidTr="0042558A">
        <w:trPr>
          <w:tblCellSpacing w:w="15" w:type="dxa"/>
        </w:trPr>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r w:rsidRPr="005B5433">
              <w:rPr>
                <w:rFonts w:ascii="微软雅黑" w:eastAsia="微软雅黑" w:hAnsi="微软雅黑" w:cs="宋体"/>
                <w:noProof/>
                <w:color w:val="000000"/>
                <w:kern w:val="0"/>
                <w:sz w:val="27"/>
                <w:szCs w:val="27"/>
              </w:rPr>
              <w:lastRenderedPageBreak/>
              <w:drawing>
                <wp:inline distT="0" distB="0" distL="0" distR="0" wp14:anchorId="75D65633" wp14:editId="3AB5DBFD">
                  <wp:extent cx="2857500" cy="1435100"/>
                  <wp:effectExtent l="0" t="0" r="0" b="0"/>
                  <wp:docPr id="42" name="图片 42" descr="http://58.246.65.10:8231/UploadFile/201907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705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7月4日，新款哈弗H7上市，新车共推出4款，售价区间14.2万-17.3万元。</w:t>
      </w:r>
    </w:p>
    <w:p w:rsidR="00AD5DF7" w:rsidRDefault="00AD5DF7" w:rsidP="002F0A4F">
      <w:r>
        <w:rPr>
          <w:rFonts w:hint="eastAsia"/>
        </w:rPr>
        <w:t>外观方面，新车与老款车型基本保持一致。</w:t>
      </w:r>
    </w:p>
    <w:p w:rsidR="00AD5DF7" w:rsidRDefault="00AD5DF7" w:rsidP="002F0A4F">
      <w:r>
        <w:rPr>
          <w:rFonts w:hint="eastAsia"/>
        </w:rPr>
        <w:t>配备方面，新车配备全景影像、自动泊车辅助、座椅加热、全景天窗、电动尾门。</w:t>
      </w:r>
    </w:p>
    <w:p w:rsidR="00AD5DF7" w:rsidRDefault="00AD5DF7" w:rsidP="002F0A4F">
      <w:r>
        <w:rPr>
          <w:rFonts w:hint="eastAsia"/>
        </w:rPr>
        <w:t>动力方面，新车搭载</w:t>
      </w:r>
      <w:r>
        <w:t>2.0T发动机，匹配7DCT变速箱。</w:t>
      </w:r>
    </w:p>
    <w:p w:rsidR="00AD5DF7" w:rsidRDefault="00AD5DF7" w:rsidP="002F0A4F">
      <w:pPr>
        <w:rPr>
          <w:rFonts w:cs="宋体"/>
          <w:b/>
          <w:bCs/>
          <w:i/>
          <w:iCs/>
        </w:rPr>
      </w:pPr>
      <w:r w:rsidRPr="007B45F8">
        <w:rPr>
          <w:rFonts w:cs="宋体" w:hint="eastAsia"/>
          <w:b/>
          <w:bCs/>
          <w:i/>
          <w:iCs/>
        </w:rPr>
        <w:t>分析：。</w:t>
      </w:r>
    </w:p>
    <w:p w:rsidR="00AD5DF7" w:rsidRPr="00D14605" w:rsidRDefault="00AD5DF7" w:rsidP="002F0A4F">
      <w:pPr>
        <w:pStyle w:val="a8"/>
        <w:numPr>
          <w:ilvl w:val="0"/>
          <w:numId w:val="7"/>
        </w:numPr>
        <w:ind w:firstLineChars="0"/>
        <w:jc w:val="left"/>
        <w:outlineLvl w:val="1"/>
        <w:rPr>
          <w:b/>
        </w:rPr>
      </w:pPr>
      <w:r w:rsidRPr="00D14605">
        <w:rPr>
          <w:b/>
        </w:rPr>
        <w:t>新款汉腾X5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855A02" w:rsidTr="0042558A">
        <w:trPr>
          <w:tblCellSpacing w:w="15" w:type="dxa"/>
        </w:trPr>
        <w:tc>
          <w:tcPr>
            <w:tcW w:w="0" w:type="auto"/>
            <w:tcBorders>
              <w:top w:val="nil"/>
              <w:left w:val="nil"/>
              <w:bottom w:val="nil"/>
              <w:right w:val="nil"/>
            </w:tcBorders>
            <w:hideMark/>
          </w:tcPr>
          <w:p w:rsidR="00AD5DF7" w:rsidRPr="00855A02" w:rsidRDefault="00AD5DF7" w:rsidP="0042558A">
            <w:pPr>
              <w:widowControl/>
              <w:jc w:val="left"/>
              <w:rPr>
                <w:rFonts w:ascii="微软雅黑" w:eastAsia="微软雅黑" w:hAnsi="微软雅黑" w:cs="宋体"/>
                <w:color w:val="000000"/>
                <w:kern w:val="0"/>
                <w:sz w:val="27"/>
                <w:szCs w:val="27"/>
              </w:rPr>
            </w:pPr>
            <w:r w:rsidRPr="00855A02">
              <w:rPr>
                <w:rFonts w:ascii="微软雅黑" w:eastAsia="微软雅黑" w:hAnsi="微软雅黑" w:cs="宋体"/>
                <w:noProof/>
                <w:color w:val="000000"/>
                <w:kern w:val="0"/>
                <w:sz w:val="27"/>
                <w:szCs w:val="27"/>
              </w:rPr>
              <w:drawing>
                <wp:inline distT="0" distB="0" distL="0" distR="0" wp14:anchorId="5BE01304" wp14:editId="3E46683B">
                  <wp:extent cx="2857500" cy="1543050"/>
                  <wp:effectExtent l="0" t="0" r="0" b="0"/>
                  <wp:docPr id="49" name="图片 49" descr="http://58.246.65.10:8231/UploadFile/201907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704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855A02"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7月3日，新款汉腾X5上市，新车共推出8款，售价区间6.98万-10.58万元。</w:t>
      </w:r>
    </w:p>
    <w:p w:rsidR="00AD5DF7" w:rsidRDefault="00AD5DF7" w:rsidP="002F0A4F">
      <w:r>
        <w:rPr>
          <w:rFonts w:hint="eastAsia"/>
        </w:rPr>
        <w:t>外观方面，新车采用大尺寸多条辐进气格栅和悬浮式车顶设计。</w:t>
      </w:r>
    </w:p>
    <w:p w:rsidR="00AD5DF7" w:rsidRDefault="00AD5DF7" w:rsidP="002F0A4F">
      <w:r>
        <w:rPr>
          <w:rFonts w:hint="eastAsia"/>
        </w:rPr>
        <w:t>内饰方面，新车采用三幅式方向盘和镀铬金属饰条。</w:t>
      </w:r>
    </w:p>
    <w:p w:rsidR="00AD5DF7" w:rsidRDefault="00AD5DF7" w:rsidP="002F0A4F">
      <w:r>
        <w:rPr>
          <w:rFonts w:hint="eastAsia"/>
        </w:rPr>
        <w:t>动力方面，新车搭载</w:t>
      </w:r>
      <w:r>
        <w:t>1.5T发动机，匹配5MT和6TIP变速箱。</w:t>
      </w:r>
    </w:p>
    <w:p w:rsidR="00AD5DF7" w:rsidRDefault="00AD5DF7" w:rsidP="002F0A4F">
      <w:pPr>
        <w:rPr>
          <w:rFonts w:cs="宋体"/>
          <w:b/>
          <w:bCs/>
          <w:i/>
          <w:iCs/>
        </w:rPr>
      </w:pPr>
      <w:r w:rsidRPr="007B45F8">
        <w:rPr>
          <w:rFonts w:cs="宋体" w:hint="eastAsia"/>
          <w:b/>
          <w:bCs/>
          <w:i/>
          <w:iCs/>
        </w:rPr>
        <w:t>分析：。</w:t>
      </w:r>
    </w:p>
    <w:p w:rsidR="00AD5DF7" w:rsidRPr="00D14605" w:rsidRDefault="00AD5DF7" w:rsidP="002F0A4F">
      <w:pPr>
        <w:pStyle w:val="a8"/>
        <w:numPr>
          <w:ilvl w:val="0"/>
          <w:numId w:val="7"/>
        </w:numPr>
        <w:ind w:firstLineChars="0"/>
        <w:jc w:val="left"/>
        <w:outlineLvl w:val="1"/>
        <w:rPr>
          <w:b/>
        </w:rPr>
      </w:pPr>
      <w:r w:rsidRPr="00D14605">
        <w:rPr>
          <w:b/>
        </w:rPr>
        <w:t>新款汉腾X7S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855A02" w:rsidTr="0042558A">
        <w:trPr>
          <w:tblCellSpacing w:w="15" w:type="dxa"/>
        </w:trPr>
        <w:tc>
          <w:tcPr>
            <w:tcW w:w="0" w:type="auto"/>
            <w:tcBorders>
              <w:top w:val="nil"/>
              <w:left w:val="nil"/>
              <w:bottom w:val="nil"/>
              <w:right w:val="nil"/>
            </w:tcBorders>
            <w:hideMark/>
          </w:tcPr>
          <w:p w:rsidR="00AD5DF7" w:rsidRPr="00855A02" w:rsidRDefault="00AD5DF7" w:rsidP="0042558A">
            <w:pPr>
              <w:widowControl/>
              <w:jc w:val="left"/>
              <w:rPr>
                <w:rFonts w:ascii="微软雅黑" w:eastAsia="微软雅黑" w:hAnsi="微软雅黑" w:cs="宋体"/>
                <w:color w:val="000000"/>
                <w:kern w:val="0"/>
                <w:sz w:val="27"/>
                <w:szCs w:val="27"/>
              </w:rPr>
            </w:pPr>
            <w:r w:rsidRPr="00855A02">
              <w:rPr>
                <w:rFonts w:ascii="微软雅黑" w:eastAsia="微软雅黑" w:hAnsi="微软雅黑" w:cs="宋体"/>
                <w:noProof/>
                <w:color w:val="000000"/>
                <w:kern w:val="0"/>
                <w:sz w:val="27"/>
                <w:szCs w:val="27"/>
              </w:rPr>
              <w:drawing>
                <wp:inline distT="0" distB="0" distL="0" distR="0" wp14:anchorId="1434953C" wp14:editId="404DD81E">
                  <wp:extent cx="2857500" cy="1657350"/>
                  <wp:effectExtent l="0" t="0" r="0" b="0"/>
                  <wp:docPr id="17" name="图片 17" descr="http://58.246.65.10:8231/UploadFile/201907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0704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855A02"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7月3日，新款汉腾X7S上市，新车共推出7款，售价区间7.98万-12.38万元。</w:t>
      </w:r>
    </w:p>
    <w:p w:rsidR="00AD5DF7" w:rsidRDefault="00AD5DF7" w:rsidP="002F0A4F">
      <w:r>
        <w:rPr>
          <w:rFonts w:hint="eastAsia"/>
        </w:rPr>
        <w:t>外观方面，新车与现款车型基本保持一致。</w:t>
      </w:r>
    </w:p>
    <w:p w:rsidR="00AD5DF7" w:rsidRDefault="00AD5DF7" w:rsidP="002F0A4F">
      <w:r>
        <w:rPr>
          <w:rFonts w:hint="eastAsia"/>
        </w:rPr>
        <w:t>配置方面，新车配备</w:t>
      </w:r>
      <w:r>
        <w:t>12.3寸TFT全液晶仪表、HUD抬头数字显示系统、360度车身环绕影</w:t>
      </w:r>
      <w:r>
        <w:lastRenderedPageBreak/>
        <w:t>像、车道偏移警示系统等。</w:t>
      </w:r>
    </w:p>
    <w:p w:rsidR="00AD5DF7" w:rsidRDefault="00AD5DF7" w:rsidP="002F0A4F">
      <w:r>
        <w:rPr>
          <w:rFonts w:hint="eastAsia"/>
        </w:rPr>
        <w:t>动力方面，新车搭载</w:t>
      </w:r>
      <w:r>
        <w:t>1.5T发动机，匹配5MT和6TIP变速箱。</w:t>
      </w:r>
    </w:p>
    <w:p w:rsidR="00AD5DF7" w:rsidRPr="00D14605" w:rsidRDefault="00AD5DF7" w:rsidP="002F0A4F">
      <w:pPr>
        <w:rPr>
          <w:rFonts w:cs="宋体"/>
          <w:b/>
          <w:bCs/>
          <w:i/>
          <w:iCs/>
        </w:rPr>
      </w:pPr>
      <w:r w:rsidRPr="007B45F8">
        <w:rPr>
          <w:rFonts w:cs="宋体" w:hint="eastAsia"/>
          <w:b/>
          <w:bCs/>
          <w:i/>
          <w:iCs/>
        </w:rPr>
        <w:t>分析：。</w:t>
      </w:r>
    </w:p>
    <w:p w:rsidR="00AD5DF7" w:rsidRPr="008B760D" w:rsidRDefault="00AD5DF7" w:rsidP="002F0A4F">
      <w:pPr>
        <w:pStyle w:val="a8"/>
        <w:numPr>
          <w:ilvl w:val="0"/>
          <w:numId w:val="7"/>
        </w:numPr>
        <w:ind w:firstLineChars="0"/>
        <w:jc w:val="left"/>
        <w:outlineLvl w:val="1"/>
        <w:rPr>
          <w:b/>
        </w:rPr>
      </w:pPr>
      <w:r w:rsidRPr="008B760D">
        <w:rPr>
          <w:b/>
        </w:rPr>
        <w:t>新款名爵HS30T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3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26070AB1" wp14:editId="77320116">
                  <wp:extent cx="2506839" cy="1327150"/>
                  <wp:effectExtent l="0" t="0" r="8255" b="6350"/>
                  <wp:docPr id="13" name="图片 13" descr="http://58.246.65.10:8231/UploadFile/201907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7010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4887" cy="133141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7月1日，新款名爵HS30T上市，新车共推3款，售价区间为13.98万-16.98万元。</w:t>
      </w:r>
    </w:p>
    <w:p w:rsidR="00AD5DF7" w:rsidRDefault="00AD5DF7" w:rsidP="002F0A4F">
      <w:r>
        <w:rPr>
          <w:rFonts w:hint="eastAsia"/>
        </w:rPr>
        <w:t>外观方面，新车与现款车型基本保持一致。</w:t>
      </w:r>
    </w:p>
    <w:p w:rsidR="00AD5DF7" w:rsidRDefault="00AD5DF7" w:rsidP="002F0A4F">
      <w:r>
        <w:rPr>
          <w:rFonts w:hint="eastAsia"/>
        </w:rPr>
        <w:t>内饰方面，新车采用大量皮质和软质材料，仪表台上部、门板上沿等采用软质材料包覆。</w:t>
      </w:r>
    </w:p>
    <w:p w:rsidR="00AD5DF7" w:rsidRDefault="00AD5DF7" w:rsidP="002F0A4F">
      <w:r>
        <w:rPr>
          <w:rFonts w:hint="eastAsia"/>
        </w:rPr>
        <w:t>配置方面，新车全系标配自动感应大灯组、自动空调、后排空调出风口、皮质座椅、一键启动系统、无钥匙进入系统、</w:t>
      </w:r>
      <w:r>
        <w:t>TPMS直接式胎压监测、倒车影像等。</w:t>
      </w:r>
    </w:p>
    <w:p w:rsidR="00AD5DF7" w:rsidRDefault="00AD5DF7" w:rsidP="002F0A4F">
      <w:r>
        <w:rPr>
          <w:rFonts w:hint="eastAsia"/>
        </w:rPr>
        <w:t>动力方面，新车搭载</w:t>
      </w:r>
      <w:r>
        <w:t>2.0T发动机，匹配6DCT变速箱。</w:t>
      </w:r>
    </w:p>
    <w:p w:rsidR="00AD5DF7" w:rsidRDefault="00AD5DF7" w:rsidP="002F0A4F">
      <w:pPr>
        <w:rPr>
          <w:rFonts w:cs="宋体"/>
          <w:b/>
          <w:bCs/>
          <w:i/>
          <w:iCs/>
        </w:rPr>
      </w:pPr>
      <w:r w:rsidRPr="007B45F8">
        <w:rPr>
          <w:rFonts w:cs="宋体" w:hint="eastAsia"/>
          <w:b/>
          <w:bCs/>
          <w:i/>
          <w:iCs/>
        </w:rPr>
        <w:t>分析：。</w:t>
      </w:r>
    </w:p>
    <w:p w:rsidR="00AD5DF7" w:rsidRPr="00496FD5" w:rsidRDefault="00AD5DF7" w:rsidP="002F0A4F">
      <w:pPr>
        <w:pStyle w:val="a8"/>
        <w:numPr>
          <w:ilvl w:val="0"/>
          <w:numId w:val="7"/>
        </w:numPr>
        <w:ind w:firstLineChars="0"/>
        <w:jc w:val="left"/>
        <w:outlineLvl w:val="1"/>
        <w:rPr>
          <w:b/>
        </w:rPr>
      </w:pPr>
      <w:r w:rsidRPr="00496FD5">
        <w:rPr>
          <w:b/>
        </w:rPr>
        <w:t>新款荣威eRX5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5B5433" w:rsidTr="0042558A">
        <w:trPr>
          <w:tblCellSpacing w:w="15" w:type="dxa"/>
        </w:trPr>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r w:rsidRPr="005B5433">
              <w:rPr>
                <w:rFonts w:ascii="微软雅黑" w:eastAsia="微软雅黑" w:hAnsi="微软雅黑" w:cs="宋体"/>
                <w:noProof/>
                <w:color w:val="000000"/>
                <w:kern w:val="0"/>
                <w:sz w:val="27"/>
                <w:szCs w:val="27"/>
              </w:rPr>
              <w:drawing>
                <wp:inline distT="0" distB="0" distL="0" distR="0" wp14:anchorId="7614A1A4" wp14:editId="108A19B3">
                  <wp:extent cx="2857500" cy="1555750"/>
                  <wp:effectExtent l="0" t="0" r="0" b="6350"/>
                  <wp:docPr id="5" name="图片 5" descr="http://58.246.65.10:8231/UploadFile/201907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05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7月4日，新款荣威eRX5上市，新车共推出3款，售价区间17.59-19.99万元。</w:t>
      </w:r>
    </w:p>
    <w:p w:rsidR="00AD5DF7" w:rsidRDefault="00AD5DF7" w:rsidP="002F0A4F">
      <w:r>
        <w:rPr>
          <w:rFonts w:hint="eastAsia"/>
        </w:rPr>
        <w:t>外观方面，新车采用展翼式格栅配合</w:t>
      </w:r>
      <w:r>
        <w:t>LED大灯组设计。</w:t>
      </w:r>
    </w:p>
    <w:p w:rsidR="00AD5DF7" w:rsidRDefault="00AD5DF7" w:rsidP="002F0A4F">
      <w:r>
        <w:rPr>
          <w:rFonts w:hint="eastAsia"/>
        </w:rPr>
        <w:t>配置方面，新车配备充电呼吸灯、矩阵式全</w:t>
      </w:r>
      <w:r>
        <w:t>LED大灯、LED高位刹车灯、全景天窗等。</w:t>
      </w:r>
    </w:p>
    <w:p w:rsidR="00AD5DF7" w:rsidRDefault="00AD5DF7" w:rsidP="002F0A4F">
      <w:r>
        <w:rPr>
          <w:rFonts w:hint="eastAsia"/>
        </w:rPr>
        <w:t>动力方面，新车搭载由</w:t>
      </w:r>
      <w:r>
        <w:t>1.5T发动机和电动机组成的混动系统，匹配2TIP变速箱。</w:t>
      </w:r>
    </w:p>
    <w:p w:rsidR="00AD5DF7" w:rsidRPr="00496FD5"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新款斯威X7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75339F" w:rsidTr="0042558A">
        <w:trPr>
          <w:tblCellSpacing w:w="15" w:type="dxa"/>
        </w:trPr>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r w:rsidRPr="0075339F">
              <w:rPr>
                <w:rFonts w:ascii="微软雅黑" w:eastAsia="微软雅黑" w:hAnsi="微软雅黑" w:cs="宋体"/>
                <w:noProof/>
                <w:color w:val="000000"/>
                <w:kern w:val="0"/>
                <w:sz w:val="27"/>
                <w:szCs w:val="27"/>
              </w:rPr>
              <w:drawing>
                <wp:inline distT="0" distB="0" distL="0" distR="0" wp14:anchorId="26B9E71B" wp14:editId="44E3C722">
                  <wp:extent cx="2857500" cy="1492250"/>
                  <wp:effectExtent l="0" t="0" r="0" b="0"/>
                  <wp:docPr id="50" name="图片 50" descr="http://58.246.65.10:8231/UploadFile/201907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703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7月2日，新款斯威X7上市，新车共推出3款，售价区间8.59万-10.19万元。</w:t>
      </w:r>
    </w:p>
    <w:p w:rsidR="00AD5DF7" w:rsidRDefault="00AD5DF7" w:rsidP="002F0A4F">
      <w:r>
        <w:rPr>
          <w:rFonts w:hint="eastAsia"/>
        </w:rPr>
        <w:t>外观方面，新车与老款车型基本保持一致。</w:t>
      </w:r>
    </w:p>
    <w:p w:rsidR="00AD5DF7" w:rsidRDefault="00AD5DF7" w:rsidP="002F0A4F">
      <w:r>
        <w:rPr>
          <w:rFonts w:hint="eastAsia"/>
        </w:rPr>
        <w:t>配置方面，新车新增电动天窗、皮革座椅、鲨鱼鳍天线、新款翼子板标识等。</w:t>
      </w:r>
    </w:p>
    <w:p w:rsidR="00AD5DF7" w:rsidRDefault="00AD5DF7" w:rsidP="002F0A4F">
      <w:r>
        <w:rPr>
          <w:rFonts w:hint="eastAsia"/>
        </w:rPr>
        <w:t>动力方面，新车搭载</w:t>
      </w:r>
      <w:r>
        <w:t>1.5T和1.8L发动机，匹配5MT和6TIP变速箱。</w:t>
      </w:r>
    </w:p>
    <w:p w:rsidR="00AD5DF7" w:rsidRDefault="00AD5DF7" w:rsidP="002F0A4F">
      <w:pPr>
        <w:rPr>
          <w:rFonts w:cs="宋体"/>
          <w:b/>
          <w:bCs/>
          <w:i/>
          <w:iCs/>
        </w:rPr>
      </w:pPr>
      <w:r w:rsidRPr="007B45F8">
        <w:rPr>
          <w:rFonts w:cs="宋体" w:hint="eastAsia"/>
          <w:b/>
          <w:bCs/>
          <w:i/>
          <w:iCs/>
        </w:rPr>
        <w:t>分析：。</w:t>
      </w:r>
    </w:p>
    <w:p w:rsidR="00AD5DF7" w:rsidRPr="008B760D" w:rsidRDefault="00AD5DF7" w:rsidP="002F0A4F">
      <w:pPr>
        <w:pStyle w:val="a8"/>
        <w:numPr>
          <w:ilvl w:val="0"/>
          <w:numId w:val="7"/>
        </w:numPr>
        <w:ind w:firstLineChars="0"/>
        <w:jc w:val="left"/>
        <w:outlineLvl w:val="1"/>
        <w:rPr>
          <w:b/>
        </w:rPr>
      </w:pPr>
      <w:r w:rsidRPr="008B760D">
        <w:rPr>
          <w:b/>
        </w:rPr>
        <w:t>新款小蚂蚁上市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3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79365BE7" wp14:editId="3570AA59">
                  <wp:extent cx="2698750" cy="1506575"/>
                  <wp:effectExtent l="0" t="0" r="6350" b="0"/>
                  <wp:docPr id="4" name="图片 4" descr="http://58.246.65.10:8231/UploadFile/201907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01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8122" cy="151739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6月28日，新款小蚂蚁上市，新车共推3款，售价区间为5.98万-7.58万元，享受国补1.62万元。</w:t>
      </w:r>
    </w:p>
    <w:p w:rsidR="00AD5DF7" w:rsidRDefault="00AD5DF7" w:rsidP="002F0A4F">
      <w:r>
        <w:rPr>
          <w:rFonts w:hint="eastAsia"/>
        </w:rPr>
        <w:t>外观方面，新车与现款车型基本保持一致。</w:t>
      </w:r>
    </w:p>
    <w:p w:rsidR="00AD5DF7" w:rsidRDefault="00AD5DF7" w:rsidP="002F0A4F">
      <w:r>
        <w:rPr>
          <w:rFonts w:hint="eastAsia"/>
        </w:rPr>
        <w:t>内饰方面，新车旋钮换挡机构周围装饰板、门板装饰条等细节方面有所调整。</w:t>
      </w:r>
    </w:p>
    <w:p w:rsidR="00AD5DF7" w:rsidRDefault="00AD5DF7" w:rsidP="002F0A4F">
      <w:r>
        <w:rPr>
          <w:rFonts w:hint="eastAsia"/>
        </w:rPr>
        <w:t>动力方面，新车搭载纯电动机，</w:t>
      </w:r>
      <w:r>
        <w:t>NEDC续航里程为301km。</w:t>
      </w:r>
    </w:p>
    <w:p w:rsidR="00AD5DF7" w:rsidRDefault="00AD5DF7" w:rsidP="002F0A4F">
      <w:pPr>
        <w:rPr>
          <w:rFonts w:cs="宋体"/>
          <w:b/>
          <w:bCs/>
          <w:i/>
          <w:iCs/>
        </w:rPr>
      </w:pPr>
      <w:r w:rsidRPr="007B45F8">
        <w:rPr>
          <w:rFonts w:cs="宋体" w:hint="eastAsia"/>
          <w:b/>
          <w:bCs/>
          <w:i/>
          <w:iCs/>
        </w:rPr>
        <w:t>分析：。</w:t>
      </w:r>
    </w:p>
    <w:p w:rsidR="00AD5DF7" w:rsidRPr="008B760D" w:rsidRDefault="00AD5DF7" w:rsidP="002F0A4F">
      <w:pPr>
        <w:pStyle w:val="a8"/>
        <w:numPr>
          <w:ilvl w:val="0"/>
          <w:numId w:val="7"/>
        </w:numPr>
        <w:ind w:firstLineChars="0"/>
        <w:jc w:val="left"/>
        <w:outlineLvl w:val="1"/>
        <w:rPr>
          <w:b/>
        </w:rPr>
      </w:pPr>
      <w:r w:rsidRPr="008B760D">
        <w:rPr>
          <w:b/>
        </w:rPr>
        <w:t>新款中华V3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2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39BE853E" wp14:editId="5D0A64F4">
                  <wp:extent cx="2567140" cy="1511300"/>
                  <wp:effectExtent l="0" t="0" r="5080" b="0"/>
                  <wp:docPr id="14" name="图片 14" descr="http://58.246.65.10:8231/UploadFile/201907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7010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4691" cy="1515746"/>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7月1日，新款中华V3上市，新车共推11款，售价区间为5.37万-8.77万元。</w:t>
      </w:r>
    </w:p>
    <w:p w:rsidR="00AD5DF7" w:rsidRDefault="00AD5DF7" w:rsidP="002F0A4F">
      <w:r>
        <w:rPr>
          <w:rFonts w:hint="eastAsia"/>
        </w:rPr>
        <w:t>外观方面，新车与老款车型基本保持一致。</w:t>
      </w:r>
    </w:p>
    <w:p w:rsidR="00AD5DF7" w:rsidRDefault="00AD5DF7" w:rsidP="002F0A4F">
      <w:r>
        <w:rPr>
          <w:rFonts w:hint="eastAsia"/>
        </w:rPr>
        <w:t>配置方面，新车配备真皮座椅、皮质包覆仪表台、倒车影像、多功能方向盘等。</w:t>
      </w:r>
    </w:p>
    <w:p w:rsidR="00AD5DF7" w:rsidRDefault="00AD5DF7" w:rsidP="002F0A4F">
      <w:r>
        <w:rPr>
          <w:rFonts w:hint="eastAsia"/>
        </w:rPr>
        <w:t>动力方面，新车搭载</w:t>
      </w:r>
      <w:r>
        <w:t>1.5L，1.5T和1.6L发动机，匹配5MT和5TIP变速箱。</w:t>
      </w:r>
    </w:p>
    <w:p w:rsidR="00AD5DF7"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新轩逸·经典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75339F" w:rsidTr="0042558A">
        <w:trPr>
          <w:tblCellSpacing w:w="15" w:type="dxa"/>
        </w:trPr>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r w:rsidRPr="0075339F">
              <w:rPr>
                <w:rFonts w:ascii="微软雅黑" w:eastAsia="微软雅黑" w:hAnsi="微软雅黑" w:cs="宋体"/>
                <w:noProof/>
                <w:color w:val="000000"/>
                <w:kern w:val="0"/>
                <w:sz w:val="27"/>
                <w:szCs w:val="27"/>
              </w:rPr>
              <w:lastRenderedPageBreak/>
              <w:drawing>
                <wp:inline distT="0" distB="0" distL="0" distR="0" wp14:anchorId="23BA0FCC" wp14:editId="33FCBD15">
                  <wp:extent cx="2857500" cy="1447800"/>
                  <wp:effectExtent l="0" t="0" r="0" b="0"/>
                  <wp:docPr id="51" name="图片 51" descr="http://58.246.65.10:8231/UploadFile/201907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703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7月3日，新轩逸·经典上市，新车共推出4款，售价区间9.98万-11.86万元。</w:t>
      </w:r>
    </w:p>
    <w:p w:rsidR="00AD5DF7" w:rsidRDefault="00AD5DF7" w:rsidP="002F0A4F">
      <w:r>
        <w:rPr>
          <w:rFonts w:hint="eastAsia"/>
        </w:rPr>
        <w:t>外观方面，新车保持老款的全部内外设计细节，区别仅在于其车尾加入了“</w:t>
      </w:r>
      <w:r>
        <w:t>Classic”字样标识。</w:t>
      </w:r>
    </w:p>
    <w:p w:rsidR="00AD5DF7" w:rsidRDefault="00AD5DF7" w:rsidP="002F0A4F">
      <w:r>
        <w:rPr>
          <w:rFonts w:hint="eastAsia"/>
        </w:rPr>
        <w:t>配置方面，新车配备遥控钥匙、</w:t>
      </w:r>
      <w:r>
        <w:t>AUX/iPod/USB音响、4扬声器、四门电动车窗等。</w:t>
      </w:r>
    </w:p>
    <w:p w:rsidR="00AD5DF7" w:rsidRDefault="00AD5DF7" w:rsidP="002F0A4F">
      <w:r>
        <w:rPr>
          <w:rFonts w:hint="eastAsia"/>
        </w:rPr>
        <w:t>动力方面，新车搭载</w:t>
      </w:r>
      <w:r>
        <w:t>1.6L发动机，匹配5MT和CVT变速箱。</w:t>
      </w:r>
    </w:p>
    <w:p w:rsidR="00AD5DF7" w:rsidRDefault="00AD5DF7" w:rsidP="002F0A4F">
      <w:pPr>
        <w:rPr>
          <w:rFonts w:cs="宋体"/>
          <w:b/>
          <w:bCs/>
          <w:i/>
          <w:iCs/>
        </w:rPr>
      </w:pPr>
      <w:r w:rsidRPr="007B45F8">
        <w:rPr>
          <w:rFonts w:cs="宋体" w:hint="eastAsia"/>
          <w:b/>
          <w:bCs/>
          <w:i/>
          <w:iCs/>
        </w:rPr>
        <w:t>分析：。</w:t>
      </w:r>
    </w:p>
    <w:p w:rsidR="00AD5DF7" w:rsidRPr="00E521FC" w:rsidRDefault="00AD5DF7" w:rsidP="002F0A4F">
      <w:pPr>
        <w:pStyle w:val="a8"/>
        <w:numPr>
          <w:ilvl w:val="0"/>
          <w:numId w:val="7"/>
        </w:numPr>
        <w:ind w:firstLineChars="0"/>
        <w:jc w:val="left"/>
        <w:outlineLvl w:val="1"/>
        <w:rPr>
          <w:b/>
        </w:rPr>
      </w:pPr>
      <w:r w:rsidRPr="00E521FC">
        <w:rPr>
          <w:b/>
        </w:rPr>
        <w:t>中华V71.8T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75339F" w:rsidTr="0042558A">
        <w:trPr>
          <w:tblCellSpacing w:w="15" w:type="dxa"/>
        </w:trPr>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r w:rsidRPr="0075339F">
              <w:rPr>
                <w:rFonts w:ascii="微软雅黑" w:eastAsia="微软雅黑" w:hAnsi="微软雅黑" w:cs="宋体"/>
                <w:noProof/>
                <w:color w:val="000000"/>
                <w:kern w:val="0"/>
                <w:sz w:val="27"/>
                <w:szCs w:val="27"/>
              </w:rPr>
              <w:drawing>
                <wp:inline distT="0" distB="0" distL="0" distR="0" wp14:anchorId="7913525A" wp14:editId="754B38A9">
                  <wp:extent cx="2857500" cy="1581150"/>
                  <wp:effectExtent l="0" t="0" r="0" b="0"/>
                  <wp:docPr id="15" name="图片 15" descr="http://58.246.65.10:8231/UploadFile/2019070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7030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75339F"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t>7月3日，中华V71.8T上市，新车共推出6款，售价区间13.59万-16.39万元。</w:t>
      </w:r>
    </w:p>
    <w:p w:rsidR="00AD5DF7" w:rsidRDefault="00AD5DF7" w:rsidP="002F0A4F">
      <w:r>
        <w:rPr>
          <w:rFonts w:hint="eastAsia"/>
        </w:rPr>
        <w:t>外观方面，新车采用矩阵式格栅，搭配两侧造型犀利的前大灯组，车身为全黑配色。</w:t>
      </w:r>
    </w:p>
    <w:p w:rsidR="00AD5DF7" w:rsidRDefault="00AD5DF7" w:rsidP="002F0A4F">
      <w:r>
        <w:rPr>
          <w:rFonts w:hint="eastAsia"/>
        </w:rPr>
        <w:t>配置方面，新车配备胎压监测、</w:t>
      </w:r>
      <w:r>
        <w:t>LED大灯、大灯自动关闭、感应式雨刷、真皮方向盘等。</w:t>
      </w:r>
    </w:p>
    <w:p w:rsidR="00AD5DF7" w:rsidRDefault="00AD5DF7" w:rsidP="002F0A4F">
      <w:r>
        <w:rPr>
          <w:rFonts w:hint="eastAsia"/>
        </w:rPr>
        <w:t>动力方面，新车搭载</w:t>
      </w:r>
      <w:r>
        <w:t>1.8T发动机，匹配7DCT变速箱。</w:t>
      </w:r>
    </w:p>
    <w:p w:rsidR="00AD5DF7" w:rsidRPr="00E521FC" w:rsidRDefault="00AD5DF7" w:rsidP="002F0A4F">
      <w:pPr>
        <w:rPr>
          <w:rFonts w:cs="宋体"/>
          <w:b/>
          <w:bCs/>
          <w:i/>
          <w:iCs/>
        </w:rPr>
      </w:pPr>
      <w:r w:rsidRPr="007B45F8">
        <w:rPr>
          <w:rFonts w:cs="宋体" w:hint="eastAsia"/>
          <w:b/>
          <w:bCs/>
          <w:i/>
          <w:iCs/>
        </w:rPr>
        <w:t>分析：。</w:t>
      </w:r>
    </w:p>
    <w:p w:rsidR="002F0A4F" w:rsidRPr="00E23C59" w:rsidRDefault="002F0A4F" w:rsidP="002F0A4F">
      <w:pPr>
        <w:outlineLvl w:val="0"/>
        <w:rPr>
          <w:b/>
        </w:rPr>
      </w:pPr>
      <w:r w:rsidRPr="002009FE">
        <w:rPr>
          <w:rFonts w:cs="宋体" w:hint="eastAsia"/>
          <w:b/>
          <w:bCs/>
        </w:rPr>
        <w:t>三、宏观经济与政策</w:t>
      </w:r>
    </w:p>
    <w:p w:rsidR="00AD5DF7" w:rsidRPr="00E521FC" w:rsidRDefault="00AD5DF7" w:rsidP="002F0A4F">
      <w:pPr>
        <w:pStyle w:val="a8"/>
        <w:numPr>
          <w:ilvl w:val="0"/>
          <w:numId w:val="6"/>
        </w:numPr>
        <w:ind w:firstLineChars="0"/>
        <w:outlineLvl w:val="1"/>
        <w:rPr>
          <w:b/>
        </w:rPr>
      </w:pPr>
      <w:r w:rsidRPr="00E521FC">
        <w:rPr>
          <w:b/>
        </w:rPr>
        <w:t>2018年我国人均国民总收入达到9,732美元</w:t>
      </w:r>
    </w:p>
    <w:p w:rsidR="00AD5DF7" w:rsidRDefault="00AD5DF7" w:rsidP="002F0A4F">
      <w:r>
        <w:t>2018年我国人均国民总收入达到9,732美元，高于中等收入国家平均水平。</w:t>
      </w:r>
    </w:p>
    <w:p w:rsidR="00AD5DF7" w:rsidRDefault="00AD5DF7" w:rsidP="002F0A4F">
      <w:pPr>
        <w:rPr>
          <w:rFonts w:cs="宋体"/>
          <w:b/>
          <w:bCs/>
          <w:i/>
          <w:iCs/>
        </w:rPr>
      </w:pPr>
      <w:r w:rsidRPr="00B76960">
        <w:rPr>
          <w:rFonts w:cs="宋体" w:hint="eastAsia"/>
          <w:b/>
          <w:bCs/>
          <w:i/>
          <w:iCs/>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中美元首会晤达成重要共识</w:t>
      </w:r>
    </w:p>
    <w:p w:rsidR="002D26BF" w:rsidRPr="0042558A" w:rsidRDefault="002D26BF" w:rsidP="002D26BF">
      <w:pPr>
        <w:rPr>
          <w:color w:val="000000" w:themeColor="text1"/>
        </w:rPr>
      </w:pPr>
      <w:r w:rsidRPr="0042558A">
        <w:rPr>
          <w:rFonts w:hint="eastAsia"/>
          <w:color w:val="000000" w:themeColor="text1"/>
        </w:rPr>
        <w:t>中美两国元首</w:t>
      </w:r>
      <w:r w:rsidRPr="0042558A">
        <w:rPr>
          <w:color w:val="000000" w:themeColor="text1"/>
        </w:rPr>
        <w:t>6月29日在大阪举行了会晤，两国元首同意，在平等和相互尊重基础上重启经贸磋商，美方不再对中国产品加征新的关税。两国元首在会晤中还就中美关系发展的根本性问题达成了一些重要共识：双方同意继续推进以协调、合作、稳定为基调的中美关系。这些重要共识向国际社会和全球市场发出积极和正面信号。</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工信部发布</w:t>
      </w:r>
      <w:r w:rsidRPr="0042558A">
        <w:rPr>
          <w:b/>
          <w:color w:val="000000" w:themeColor="text1"/>
        </w:rPr>
        <w:t>2018中国乘用车企业双积分情况</w:t>
      </w:r>
    </w:p>
    <w:p w:rsidR="002D26BF" w:rsidRPr="0042558A" w:rsidRDefault="002D26BF" w:rsidP="002D26BF">
      <w:pPr>
        <w:rPr>
          <w:color w:val="000000" w:themeColor="text1"/>
        </w:rPr>
      </w:pPr>
      <w:r w:rsidRPr="0042558A">
        <w:rPr>
          <w:color w:val="000000" w:themeColor="text1"/>
        </w:rPr>
        <w:t>7月2日，工业和信息化部、商务部、海关总署以及市场监管总局联合公布了2018年度中国乘用车企业平均燃料消耗量与新能源汽车积分情况。</w:t>
      </w:r>
    </w:p>
    <w:p w:rsidR="002D26BF" w:rsidRPr="0042558A" w:rsidRDefault="002D26BF" w:rsidP="002D26BF">
      <w:pPr>
        <w:rPr>
          <w:color w:val="000000" w:themeColor="text1"/>
        </w:rPr>
      </w:pPr>
      <w:r w:rsidRPr="0042558A">
        <w:rPr>
          <w:rFonts w:hint="eastAsia"/>
          <w:color w:val="000000" w:themeColor="text1"/>
        </w:rPr>
        <w:t>公告显示，</w:t>
      </w:r>
      <w:r w:rsidRPr="0042558A">
        <w:rPr>
          <w:color w:val="000000" w:themeColor="text1"/>
        </w:rPr>
        <w:t>2018年度中国境内141家乘用车企业共生产/进口乘用车2313.91万辆，行业平均整车整备质量为1456公斤，平均燃料消耗量实际值为5.80升/100公里，燃料消耗量正</w:t>
      </w:r>
      <w:r w:rsidRPr="0042558A">
        <w:rPr>
          <w:color w:val="000000" w:themeColor="text1"/>
        </w:rPr>
        <w:lastRenderedPageBreak/>
        <w:t>积分为992.99万分，燃料消耗量负积分为295.13万分，新能源汽车正积分为403.53万分。</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两部委：加强车辆配置序列号申请和使用管理</w:t>
      </w:r>
    </w:p>
    <w:p w:rsidR="002D26BF" w:rsidRPr="0042558A" w:rsidRDefault="002D26BF" w:rsidP="002D26BF">
      <w:pPr>
        <w:rPr>
          <w:color w:val="000000" w:themeColor="text1"/>
        </w:rPr>
      </w:pPr>
      <w:r w:rsidRPr="0042558A">
        <w:rPr>
          <w:color w:val="000000" w:themeColor="text1"/>
        </w:rPr>
        <w:t>国家税务总局、工业和信息化部近日发布《关于加强车辆配置序列号管理有关事项的公告》，加强对车辆配置序列号的申请和使用管理。自2019年7月1日起，车辆生产（改装）企业或者进口车辆的单位和个人不再向税务机关报送车辆价格信息，保留车辆配置序列号管理机制。车辆配置序列号由企业通过机动车合格证信息管理系统中的车辆配置信息管理系统编制，用于区分相同厂牌型号、不同配置的车型。</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两部委连发三命令</w:t>
      </w:r>
      <w:r w:rsidRPr="0042558A">
        <w:rPr>
          <w:b/>
          <w:color w:val="000000" w:themeColor="text1"/>
        </w:rPr>
        <w:t>:</w:t>
      </w:r>
      <w:r w:rsidRPr="0042558A">
        <w:rPr>
          <w:rFonts w:hint="eastAsia"/>
          <w:b/>
          <w:color w:val="000000" w:themeColor="text1"/>
        </w:rPr>
        <w:t>进一步放宽准入</w:t>
      </w:r>
      <w:r w:rsidRPr="0042558A">
        <w:rPr>
          <w:b/>
          <w:color w:val="000000" w:themeColor="text1"/>
        </w:rPr>
        <w:t>扩大开放</w:t>
      </w:r>
    </w:p>
    <w:p w:rsidR="002D26BF" w:rsidRPr="0042558A" w:rsidRDefault="002D26BF" w:rsidP="002D26BF">
      <w:pPr>
        <w:rPr>
          <w:color w:val="000000" w:themeColor="text1"/>
        </w:rPr>
      </w:pPr>
      <w:r w:rsidRPr="0042558A">
        <w:rPr>
          <w:color w:val="000000" w:themeColor="text1"/>
        </w:rPr>
        <w:t>6月30日，国家发展改革委、商务部连续发布了第25号令、第26号令和第27号令，分别发布了《外商投资准入特别管理措施(负面清单)(2019年版)》、《自由贸易试验区外商投资准入特别管理措施(负面清单)(2019年版)》以及《鼓励外商投资产业目录(2019年版)》。</w:t>
      </w:r>
    </w:p>
    <w:p w:rsidR="002D26BF" w:rsidRPr="0042558A" w:rsidRDefault="002D26BF" w:rsidP="002D26BF">
      <w:pPr>
        <w:rPr>
          <w:color w:val="000000" w:themeColor="text1"/>
        </w:rPr>
      </w:pPr>
      <w:r w:rsidRPr="0042558A">
        <w:rPr>
          <w:color w:val="000000" w:themeColor="text1"/>
        </w:rPr>
        <w:t>2019年修订《外资准入负面清单》主要把握三个原则：一是推动各领域全方位扩大对外开放，二是负面清单只减少、不新增限制，三是通过内外资统一监管能够防范风险的不列入负面清单。</w:t>
      </w:r>
    </w:p>
    <w:p w:rsidR="002D26BF" w:rsidRPr="0042558A" w:rsidRDefault="002D26BF" w:rsidP="002D26BF">
      <w:pPr>
        <w:rPr>
          <w:color w:val="000000" w:themeColor="text1"/>
        </w:rPr>
      </w:pPr>
      <w:r w:rsidRPr="0042558A">
        <w:rPr>
          <w:rFonts w:hint="eastAsia"/>
          <w:color w:val="000000" w:themeColor="text1"/>
        </w:rPr>
        <w:t>《自贸试验区负面清单》则再次强调，除专用车、新能源汽车外，汽车整车制造的中方股比不低于</w:t>
      </w:r>
      <w:r w:rsidRPr="0042558A">
        <w:rPr>
          <w:color w:val="000000" w:themeColor="text1"/>
        </w:rPr>
        <w:t>50%，同一家外商可在国内建立两家及两家以下生产同类整车产品的合资企业。</w:t>
      </w:r>
    </w:p>
    <w:p w:rsidR="002D26BF" w:rsidRPr="0042558A" w:rsidRDefault="002D26BF" w:rsidP="002D26BF">
      <w:pPr>
        <w:rPr>
          <w:color w:val="000000" w:themeColor="text1"/>
        </w:rPr>
      </w:pPr>
      <w:r w:rsidRPr="0042558A">
        <w:rPr>
          <w:rFonts w:hint="eastAsia"/>
          <w:color w:val="000000" w:themeColor="text1"/>
        </w:rPr>
        <w:t>《外商投资目录》的主要变化包括较大幅度增加鼓励外商投资领域、鼓励外资参与制造业高质量发展、鼓励外资投向生产性服务业，以及支持中西部地区承接外资产业转移。</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安徽宣城：提前淘汰并购买新能源货车</w:t>
      </w:r>
      <w:r w:rsidRPr="0042558A">
        <w:rPr>
          <w:b/>
          <w:color w:val="000000" w:themeColor="text1"/>
        </w:rPr>
        <w:t>享受购置补贴政策</w:t>
      </w:r>
    </w:p>
    <w:p w:rsidR="002D26BF" w:rsidRPr="0042558A" w:rsidRDefault="002D26BF" w:rsidP="002D26BF">
      <w:pPr>
        <w:rPr>
          <w:color w:val="000000" w:themeColor="text1"/>
        </w:rPr>
      </w:pPr>
      <w:r w:rsidRPr="0042558A">
        <w:rPr>
          <w:color w:val="000000" w:themeColor="text1"/>
        </w:rPr>
        <w:t>安徽宣城近日发布了《宣城市柴油货车污染防治攻坚战实施方案》的通知，通知显示，对于提前淘汰并购买新能源货车的，享受财政现行购置补贴政策。将积极推广使用新能源和清洁能源汽车。加快推进城市建成区新增和更新的公交、环卫、邮政、出租、通勤、轻型物流配送车辆采用新能源或清洁能源汽车，占比达到80%，并实施严格的车辆登记制度。</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2D26BF" w:rsidRPr="0042558A" w:rsidRDefault="002D26BF" w:rsidP="002D26BF">
      <w:pPr>
        <w:pStyle w:val="a8"/>
        <w:numPr>
          <w:ilvl w:val="0"/>
          <w:numId w:val="5"/>
        </w:numPr>
        <w:ind w:firstLineChars="0"/>
        <w:outlineLvl w:val="1"/>
        <w:rPr>
          <w:b/>
          <w:color w:val="000000" w:themeColor="text1"/>
        </w:rPr>
      </w:pPr>
      <w:r w:rsidRPr="0042558A">
        <w:rPr>
          <w:rFonts w:hint="eastAsia"/>
          <w:b/>
          <w:color w:val="000000" w:themeColor="text1"/>
        </w:rPr>
        <w:t>鼓励外商投资产业目录》发布，鼓励电池外企入局</w:t>
      </w:r>
    </w:p>
    <w:p w:rsidR="002D26BF" w:rsidRPr="0042558A" w:rsidRDefault="002D26BF" w:rsidP="002D26BF">
      <w:pPr>
        <w:rPr>
          <w:color w:val="000000" w:themeColor="text1"/>
        </w:rPr>
      </w:pPr>
      <w:r w:rsidRPr="0042558A">
        <w:rPr>
          <w:color w:val="000000" w:themeColor="text1"/>
        </w:rPr>
        <w:t>6月30日，国家发展和改革委员会、商务部联合发布《鼓励外商投资产业目录（2019年版）》，同时废止《外商投资产业指导目录（2017年修订）》。《鼓励外商投资产业目录（2019年版）》全国鼓励外商投资产业目录中，明确表示鼓励新能源汽车关键零部件外商来华投资，核心三电，电池电机电控方面均有涉及。</w:t>
      </w:r>
    </w:p>
    <w:p w:rsidR="002D26BF" w:rsidRPr="0042558A" w:rsidRDefault="002D26BF" w:rsidP="002D26BF">
      <w:pPr>
        <w:rPr>
          <w:rFonts w:cs="宋体"/>
          <w:b/>
          <w:bCs/>
          <w:i/>
          <w:iCs/>
          <w:color w:val="000000" w:themeColor="text1"/>
        </w:rPr>
      </w:pPr>
      <w:r w:rsidRPr="0042558A">
        <w:rPr>
          <w:rFonts w:cs="宋体" w:hint="eastAsia"/>
          <w:b/>
          <w:bCs/>
          <w:i/>
          <w:iCs/>
          <w:color w:val="000000" w:themeColor="text1"/>
        </w:rPr>
        <w:t>分析：。</w:t>
      </w:r>
    </w:p>
    <w:p w:rsidR="00AD5DF7" w:rsidRPr="008B760D" w:rsidRDefault="00AD5DF7" w:rsidP="002F0A4F">
      <w:pPr>
        <w:pStyle w:val="a8"/>
        <w:numPr>
          <w:ilvl w:val="0"/>
          <w:numId w:val="6"/>
        </w:numPr>
        <w:ind w:firstLineChars="0"/>
        <w:outlineLvl w:val="1"/>
        <w:rPr>
          <w:b/>
        </w:rPr>
      </w:pPr>
      <w:r w:rsidRPr="008B760D">
        <w:rPr>
          <w:b/>
        </w:rPr>
        <w:t>6月份地方政府债发行合计8,995.53亿元，创年内新高</w:t>
      </w:r>
    </w:p>
    <w:p w:rsidR="00AD5DF7" w:rsidRDefault="00AD5DF7" w:rsidP="002F0A4F">
      <w:r>
        <w:t>6月份地方政府债发行合计8,995.53亿元，创年内单月发行新高，比去年同期增加68.36%。其中一般债发行3,177.7亿，专项债发行5,817.8亿。</w:t>
      </w:r>
    </w:p>
    <w:p w:rsidR="00AD5DF7" w:rsidRDefault="00AD5DF7" w:rsidP="002F0A4F">
      <w:pPr>
        <w:rPr>
          <w:rFonts w:cs="宋体"/>
          <w:b/>
          <w:bCs/>
          <w:i/>
          <w:iCs/>
        </w:rPr>
      </w:pPr>
      <w:r w:rsidRPr="00B76960">
        <w:rPr>
          <w:rFonts w:cs="宋体" w:hint="eastAsia"/>
          <w:b/>
          <w:bCs/>
          <w:i/>
          <w:iCs/>
        </w:rPr>
        <w:t>分析：。</w:t>
      </w:r>
    </w:p>
    <w:p w:rsidR="00AD5DF7" w:rsidRPr="008B760D" w:rsidRDefault="00AD5DF7" w:rsidP="002F0A4F">
      <w:pPr>
        <w:pStyle w:val="a8"/>
        <w:numPr>
          <w:ilvl w:val="0"/>
          <w:numId w:val="6"/>
        </w:numPr>
        <w:ind w:firstLineChars="0"/>
        <w:outlineLvl w:val="1"/>
        <w:rPr>
          <w:b/>
        </w:rPr>
      </w:pPr>
      <w:r w:rsidRPr="008B760D">
        <w:rPr>
          <w:rFonts w:hint="eastAsia"/>
          <w:b/>
        </w:rPr>
        <w:t>北京：确定“国六”实施时间表</w:t>
      </w:r>
    </w:p>
    <w:p w:rsidR="00AD5DF7" w:rsidRDefault="00AD5DF7" w:rsidP="002F0A4F">
      <w:r>
        <w:t>北京市正式发布《关于北京市提前实施国六机动车排放标准的通告》，将提前实施国六b排放标准。《通告》规定，自2019年7月1日起，重型燃气车以及公交和环卫重型柴油车执行国六b排放标准；自2020年1月1日起，轻型汽油车和重型柴油车执行国六b排放标准。</w:t>
      </w:r>
    </w:p>
    <w:p w:rsidR="00AD5DF7" w:rsidRDefault="00AD5DF7" w:rsidP="002F0A4F">
      <w:pPr>
        <w:rPr>
          <w:rFonts w:cs="宋体"/>
          <w:b/>
          <w:bCs/>
          <w:i/>
          <w:iCs/>
        </w:rPr>
      </w:pPr>
      <w:r w:rsidRPr="00B76960">
        <w:rPr>
          <w:rFonts w:cs="宋体" w:hint="eastAsia"/>
          <w:b/>
          <w:bCs/>
          <w:i/>
          <w:iCs/>
        </w:rPr>
        <w:t>分析：。</w:t>
      </w:r>
    </w:p>
    <w:p w:rsidR="00AD5DF7" w:rsidRPr="008B760D" w:rsidRDefault="00AD5DF7" w:rsidP="002F0A4F">
      <w:pPr>
        <w:pStyle w:val="a8"/>
        <w:numPr>
          <w:ilvl w:val="0"/>
          <w:numId w:val="6"/>
        </w:numPr>
        <w:ind w:firstLineChars="0"/>
        <w:outlineLvl w:val="1"/>
        <w:rPr>
          <w:b/>
        </w:rPr>
      </w:pPr>
      <w:r w:rsidRPr="008B760D">
        <w:rPr>
          <w:rFonts w:hint="eastAsia"/>
          <w:b/>
        </w:rPr>
        <w:t>财政部：</w:t>
      </w:r>
      <w:r w:rsidRPr="008B760D">
        <w:rPr>
          <w:b/>
        </w:rPr>
        <w:t>2020年12月31日前，新能源车免购置税</w:t>
      </w:r>
    </w:p>
    <w:p w:rsidR="00AD5DF7" w:rsidRDefault="00AD5DF7" w:rsidP="002F0A4F">
      <w:r>
        <w:lastRenderedPageBreak/>
        <w:t>财政部、税务总局发布《关于继续执行的车辆购置税优惠政策的公告》。公告指出，自2018年1月1日至2020年12月31日，对购置新能源汽车免征车辆购置税。具体操作按照《财政部税务总局工业和信息化部科技部关于免征新能源汽车车辆购置税的公告》（财政部税务总局工业和信息化部科技部公告2017年第172号）有关规定执行。</w:t>
      </w:r>
    </w:p>
    <w:p w:rsidR="00AD5DF7" w:rsidRDefault="00AD5DF7" w:rsidP="002F0A4F">
      <w:pPr>
        <w:rPr>
          <w:rFonts w:cs="宋体"/>
          <w:b/>
          <w:bCs/>
          <w:i/>
          <w:iCs/>
        </w:rPr>
      </w:pPr>
      <w:r w:rsidRPr="00B76960">
        <w:rPr>
          <w:rFonts w:cs="宋体" w:hint="eastAsia"/>
          <w:b/>
          <w:bCs/>
          <w:i/>
          <w:iCs/>
        </w:rPr>
        <w:t>分析：。</w:t>
      </w:r>
    </w:p>
    <w:p w:rsidR="00AD5DF7" w:rsidRPr="00F83C86" w:rsidRDefault="00AD5DF7" w:rsidP="002F0A4F">
      <w:pPr>
        <w:pStyle w:val="a8"/>
        <w:numPr>
          <w:ilvl w:val="0"/>
          <w:numId w:val="6"/>
        </w:numPr>
        <w:ind w:firstLineChars="0"/>
        <w:outlineLvl w:val="1"/>
        <w:rPr>
          <w:b/>
        </w:rPr>
      </w:pPr>
      <w:r w:rsidRPr="00F83C86">
        <w:rPr>
          <w:rFonts w:hint="eastAsia"/>
          <w:b/>
        </w:rPr>
        <w:t>发改委：年内批复基建项目规模超</w:t>
      </w:r>
      <w:r w:rsidRPr="00F83C86">
        <w:rPr>
          <w:b/>
        </w:rPr>
        <w:t>8,500亿元</w:t>
      </w:r>
    </w:p>
    <w:p w:rsidR="00AD5DF7" w:rsidRDefault="00AD5DF7" w:rsidP="002F0A4F">
      <w:r>
        <w:t>今年发改委批复的基建项目已超30个，总投资额超8,500亿元，从项目类型来看，多集中在城市轨道、机场扩建、煤矿等领域。</w:t>
      </w:r>
    </w:p>
    <w:p w:rsidR="00AD5DF7" w:rsidRDefault="00AD5DF7" w:rsidP="002F0A4F">
      <w:pPr>
        <w:rPr>
          <w:rFonts w:cs="宋体"/>
          <w:b/>
          <w:bCs/>
          <w:i/>
          <w:iCs/>
        </w:rPr>
      </w:pPr>
      <w:r w:rsidRPr="00B76960">
        <w:rPr>
          <w:rFonts w:cs="宋体" w:hint="eastAsia"/>
          <w:b/>
          <w:bCs/>
          <w:i/>
          <w:iCs/>
        </w:rPr>
        <w:t>分析：。</w:t>
      </w:r>
    </w:p>
    <w:p w:rsidR="00AD5DF7" w:rsidRPr="00496FD5" w:rsidRDefault="00AD5DF7" w:rsidP="002F0A4F">
      <w:pPr>
        <w:pStyle w:val="a8"/>
        <w:numPr>
          <w:ilvl w:val="0"/>
          <w:numId w:val="6"/>
        </w:numPr>
        <w:ind w:firstLineChars="0"/>
        <w:outlineLvl w:val="1"/>
        <w:rPr>
          <w:b/>
        </w:rPr>
      </w:pPr>
      <w:r w:rsidRPr="00496FD5">
        <w:rPr>
          <w:rFonts w:hint="eastAsia"/>
          <w:b/>
        </w:rPr>
        <w:t>公安部：新能源汽车保有量占汽车总量的</w:t>
      </w:r>
      <w:r w:rsidRPr="00496FD5">
        <w:rPr>
          <w:b/>
        </w:rPr>
        <w:t>1.37%</w:t>
      </w:r>
    </w:p>
    <w:p w:rsidR="00AD5DF7" w:rsidRDefault="00AD5DF7" w:rsidP="002F0A4F">
      <w:r>
        <w:t>截至2019年6月，全国机动车保有量达3.4亿辆，其中汽车2.5亿辆；机动车驾驶人4.2亿人，其中汽车驾驶人3.8亿人。新能源汽车保有量达344万辆，占汽车总量的1.37%。</w:t>
      </w:r>
    </w:p>
    <w:p w:rsidR="00AD5DF7" w:rsidRPr="008B760D" w:rsidRDefault="00AD5DF7" w:rsidP="002F0A4F">
      <w:pPr>
        <w:rPr>
          <w:rFonts w:cs="宋体"/>
          <w:b/>
          <w:bCs/>
          <w:i/>
          <w:iCs/>
        </w:rPr>
      </w:pPr>
      <w:r w:rsidRPr="00B76960">
        <w:rPr>
          <w:rFonts w:cs="宋体" w:hint="eastAsia"/>
          <w:b/>
          <w:bCs/>
          <w:i/>
          <w:iCs/>
        </w:rPr>
        <w:t>分析：。</w:t>
      </w:r>
    </w:p>
    <w:p w:rsidR="00AD5DF7" w:rsidRPr="00E521FC" w:rsidRDefault="00AD5DF7" w:rsidP="002F0A4F">
      <w:pPr>
        <w:pStyle w:val="a8"/>
        <w:numPr>
          <w:ilvl w:val="0"/>
          <w:numId w:val="6"/>
        </w:numPr>
        <w:ind w:firstLineChars="0"/>
        <w:outlineLvl w:val="1"/>
        <w:rPr>
          <w:b/>
        </w:rPr>
      </w:pPr>
      <w:r w:rsidRPr="00E521FC">
        <w:rPr>
          <w:rFonts w:hint="eastAsia"/>
          <w:b/>
        </w:rPr>
        <w:t>国家市场监督管理总局：电动汽车风险总体可控</w:t>
      </w:r>
    </w:p>
    <w:p w:rsidR="00AD5DF7" w:rsidRDefault="00AD5DF7" w:rsidP="002F0A4F">
      <w:r>
        <w:t>在海南博鳌举办的2019世界新能源汽车大会“新能源汽车安全与召回主题峰会”上，国家市场监督管理总局质量发展局副局长王赟松发表演讲，全面阐述了该局在新能源汽车缺陷召回管理的工作。王赟松强调，没有证据表明，电动车比燃油车风险更大，或者说更不安全。随着新技术、新材料、新工艺的发展，电动车特别是电池系统，有可能呈现更多的风险，但是总体可控。而政府对新能源车，特别新技术、新材料、新工艺的监管态度是审慎包容。</w:t>
      </w:r>
    </w:p>
    <w:p w:rsidR="00AD5DF7" w:rsidRDefault="00AD5DF7" w:rsidP="002F0A4F">
      <w:pPr>
        <w:rPr>
          <w:rFonts w:cs="宋体"/>
          <w:b/>
          <w:bCs/>
          <w:i/>
          <w:iCs/>
        </w:rPr>
      </w:pPr>
      <w:r w:rsidRPr="00B76960">
        <w:rPr>
          <w:rFonts w:cs="宋体" w:hint="eastAsia"/>
          <w:b/>
          <w:bCs/>
          <w:i/>
          <w:iCs/>
        </w:rPr>
        <w:t>分析：。</w:t>
      </w:r>
    </w:p>
    <w:p w:rsidR="00AD5DF7" w:rsidRPr="00E5182D" w:rsidRDefault="00AD5DF7" w:rsidP="002F0A4F">
      <w:pPr>
        <w:pStyle w:val="a8"/>
        <w:numPr>
          <w:ilvl w:val="0"/>
          <w:numId w:val="6"/>
        </w:numPr>
        <w:ind w:firstLineChars="0"/>
        <w:outlineLvl w:val="1"/>
        <w:rPr>
          <w:b/>
        </w:rPr>
      </w:pPr>
      <w:r w:rsidRPr="00E5182D">
        <w:rPr>
          <w:rFonts w:hint="eastAsia"/>
          <w:b/>
        </w:rPr>
        <w:t>统计局：</w:t>
      </w:r>
      <w:r w:rsidRPr="00E5182D">
        <w:rPr>
          <w:b/>
        </w:rPr>
        <w:t>6月中国PMI为49.4%</w:t>
      </w:r>
    </w:p>
    <w:p w:rsidR="00AD5DF7" w:rsidRDefault="00AD5DF7" w:rsidP="002F0A4F">
      <w:r>
        <w:t>6月份，中国制造业采购经理指数（PMI）为49.4%，与上月持平；6月份，中国非制造业商务活动指数为54.2%，比上月微落0.1个百分点，继续位于扩张区间。</w:t>
      </w:r>
    </w:p>
    <w:p w:rsidR="00AD5DF7" w:rsidRDefault="00AD5DF7" w:rsidP="002F0A4F">
      <w:pPr>
        <w:rPr>
          <w:rFonts w:cs="宋体"/>
          <w:b/>
          <w:bCs/>
          <w:i/>
          <w:iCs/>
        </w:rPr>
      </w:pPr>
      <w:r w:rsidRPr="00B76960">
        <w:rPr>
          <w:rFonts w:cs="宋体" w:hint="eastAsia"/>
          <w:b/>
          <w:bCs/>
          <w:i/>
          <w:iCs/>
        </w:rPr>
        <w:t>分析：。</w:t>
      </w:r>
    </w:p>
    <w:p w:rsidR="002F0A4F" w:rsidRPr="00567A78" w:rsidRDefault="002F0A4F" w:rsidP="002F0A4F">
      <w:pPr>
        <w:pStyle w:val="a8"/>
        <w:numPr>
          <w:ilvl w:val="0"/>
          <w:numId w:val="8"/>
        </w:numPr>
        <w:ind w:firstLineChars="0"/>
        <w:outlineLvl w:val="0"/>
        <w:rPr>
          <w:b/>
        </w:rPr>
      </w:pPr>
      <w:r w:rsidRPr="002009FE">
        <w:rPr>
          <w:rFonts w:cs="宋体" w:hint="eastAsia"/>
          <w:b/>
          <w:bCs/>
        </w:rPr>
        <w:t>新品信息跟踪</w:t>
      </w:r>
    </w:p>
    <w:p w:rsidR="00AD5DF7" w:rsidRPr="00E12581" w:rsidRDefault="00AD5DF7" w:rsidP="002F0A4F">
      <w:pPr>
        <w:pStyle w:val="a8"/>
        <w:numPr>
          <w:ilvl w:val="3"/>
          <w:numId w:val="9"/>
        </w:numPr>
        <w:ind w:left="426" w:firstLineChars="0"/>
        <w:outlineLvl w:val="1"/>
        <w:rPr>
          <w:b/>
        </w:rPr>
      </w:pPr>
      <w:r w:rsidRPr="00E12581">
        <w:rPr>
          <w:rFonts w:hint="eastAsia"/>
          <w:b/>
        </w:rPr>
        <w:t>宝马国产</w:t>
      </w:r>
      <w:r w:rsidRPr="00E12581">
        <w:rPr>
          <w:b/>
        </w:rPr>
        <w:t>X2</w:t>
      </w:r>
    </w:p>
    <w:p w:rsidR="00AD5DF7" w:rsidRDefault="00AD5DF7" w:rsidP="002F0A4F">
      <w:r>
        <w:rPr>
          <w:noProof/>
          <w:color w:val="FFFFFF"/>
        </w:rPr>
        <w:drawing>
          <wp:inline distT="0" distB="0" distL="0" distR="0" wp14:anchorId="26A989B8" wp14:editId="51151C8D">
            <wp:extent cx="3060700" cy="1873250"/>
            <wp:effectExtent l="0" t="0" r="6350" b="0"/>
            <wp:docPr id="33" name="图片 3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车身尺寸方面，新车的长宽高分别为</w:t>
      </w:r>
      <w:r>
        <w:t>4,379/1,824/1,555mm，轴距为2,670mm。</w:t>
      </w:r>
    </w:p>
    <w:p w:rsidR="00AD5DF7" w:rsidRDefault="00AD5DF7" w:rsidP="002F0A4F">
      <w:r>
        <w:rPr>
          <w:rFonts w:hint="eastAsia"/>
        </w:rPr>
        <w:t>动力方面，新车将继续搭载</w:t>
      </w:r>
      <w:r>
        <w:t>1.5T、2.0T发动机，两款发动机最大功率分别为103kW、141kW，峰值扭矩分别为220Nm、280Nm，传动系统方面匹配7速双离合、8速手自一体变速箱。</w:t>
      </w:r>
    </w:p>
    <w:p w:rsidR="00AD5DF7" w:rsidRDefault="00AD5DF7" w:rsidP="002F0A4F">
      <w:pPr>
        <w:rPr>
          <w:rFonts w:cs="宋体"/>
          <w:b/>
          <w:bCs/>
          <w:i/>
          <w:iCs/>
        </w:rPr>
      </w:pPr>
      <w:r w:rsidRPr="002009FE">
        <w:rPr>
          <w:rFonts w:cs="宋体" w:hint="eastAsia"/>
          <w:b/>
          <w:bCs/>
          <w:i/>
          <w:iCs/>
        </w:rPr>
        <w:t>分析：。</w:t>
      </w:r>
    </w:p>
    <w:p w:rsidR="00AD5DF7" w:rsidRPr="00496FD5" w:rsidRDefault="00AD5DF7" w:rsidP="002F0A4F">
      <w:pPr>
        <w:pStyle w:val="a8"/>
        <w:numPr>
          <w:ilvl w:val="3"/>
          <w:numId w:val="9"/>
        </w:numPr>
        <w:ind w:left="426" w:firstLineChars="0"/>
        <w:outlineLvl w:val="1"/>
        <w:rPr>
          <w:b/>
        </w:rPr>
      </w:pPr>
      <w:r w:rsidRPr="00496FD5">
        <w:rPr>
          <w:rFonts w:hint="eastAsia"/>
          <w:b/>
        </w:rPr>
        <w:t>北汽新能源</w:t>
      </w:r>
      <w:r w:rsidRPr="00496FD5">
        <w:rPr>
          <w:b/>
        </w:rPr>
        <w:t>EC5将于7月13日上市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5B5433" w:rsidTr="0042558A">
        <w:trPr>
          <w:tblCellSpacing w:w="15" w:type="dxa"/>
        </w:trPr>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r w:rsidRPr="005B5433">
              <w:rPr>
                <w:rFonts w:ascii="微软雅黑" w:eastAsia="微软雅黑" w:hAnsi="微软雅黑" w:cs="宋体"/>
                <w:noProof/>
                <w:color w:val="000000"/>
                <w:kern w:val="0"/>
                <w:sz w:val="27"/>
                <w:szCs w:val="27"/>
              </w:rPr>
              <w:lastRenderedPageBreak/>
              <w:drawing>
                <wp:inline distT="0" distB="0" distL="0" distR="0" wp14:anchorId="31F53CB8" wp14:editId="28271D1C">
                  <wp:extent cx="2857500" cy="1676400"/>
                  <wp:effectExtent l="0" t="0" r="0" b="0"/>
                  <wp:docPr id="52" name="图片 52" descr="http://58.246.65.10:8231/UploadFile/201907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05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67640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5B5433"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2F0A4F"/>
    <w:p w:rsidR="00AD5DF7" w:rsidRDefault="00AD5DF7" w:rsidP="002F0A4F">
      <w:r>
        <w:rPr>
          <w:rFonts w:hint="eastAsia"/>
        </w:rPr>
        <w:t>外观方面，新车采用封闭式进气格栅搭配全新的</w:t>
      </w:r>
      <w:r>
        <w:t>LED头灯组，中间由黑色面板相连接。</w:t>
      </w:r>
    </w:p>
    <w:p w:rsidR="00AD5DF7" w:rsidRDefault="00AD5DF7" w:rsidP="002F0A4F">
      <w:r>
        <w:rPr>
          <w:rFonts w:hint="eastAsia"/>
        </w:rPr>
        <w:t>配置方面，新车配备旋钮式换挡机构、无钥匙进入、手机遥控、空气净化系统等。</w:t>
      </w:r>
    </w:p>
    <w:p w:rsidR="00AD5DF7" w:rsidRDefault="00AD5DF7" w:rsidP="002F0A4F">
      <w:r>
        <w:rPr>
          <w:rFonts w:hint="eastAsia"/>
        </w:rPr>
        <w:t>动力方面，新车将搭载纯电动机。</w:t>
      </w:r>
    </w:p>
    <w:p w:rsidR="00AD5DF7" w:rsidRPr="00496FD5" w:rsidRDefault="00AD5DF7" w:rsidP="002F0A4F">
      <w:pPr>
        <w:rPr>
          <w:rFonts w:cs="宋体"/>
          <w:b/>
          <w:bCs/>
          <w:i/>
          <w:iCs/>
        </w:rPr>
      </w:pPr>
      <w:r w:rsidRPr="002009FE">
        <w:rPr>
          <w:rFonts w:cs="宋体" w:hint="eastAsia"/>
          <w:b/>
          <w:bCs/>
          <w:i/>
          <w:iCs/>
        </w:rPr>
        <w:t>分析：。</w:t>
      </w:r>
    </w:p>
    <w:p w:rsidR="00AD5DF7" w:rsidRPr="00E12581" w:rsidRDefault="00AD5DF7" w:rsidP="002F0A4F">
      <w:pPr>
        <w:pStyle w:val="a8"/>
        <w:numPr>
          <w:ilvl w:val="3"/>
          <w:numId w:val="9"/>
        </w:numPr>
        <w:ind w:left="426" w:firstLineChars="0"/>
        <w:outlineLvl w:val="1"/>
        <w:rPr>
          <w:b/>
        </w:rPr>
      </w:pPr>
      <w:r w:rsidRPr="00E12581">
        <w:rPr>
          <w:rFonts w:hint="eastAsia"/>
          <w:b/>
        </w:rPr>
        <w:t>比亚迪宋</w:t>
      </w:r>
      <w:r w:rsidRPr="00E12581">
        <w:rPr>
          <w:b/>
        </w:rPr>
        <w:t>ProEV</w:t>
      </w:r>
    </w:p>
    <w:p w:rsidR="00AD5DF7" w:rsidRDefault="00AD5DF7" w:rsidP="002F0A4F">
      <w:r>
        <w:rPr>
          <w:noProof/>
          <w:color w:val="FFFFFF"/>
        </w:rPr>
        <w:drawing>
          <wp:inline distT="0" distB="0" distL="0" distR="0" wp14:anchorId="7F9492D6" wp14:editId="01D20984">
            <wp:extent cx="3060700" cy="1873250"/>
            <wp:effectExtent l="0" t="0" r="6350" b="0"/>
            <wp:docPr id="32" name="图片 3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外观方面，新车基本延续了燃油版的造型设计，采用了比亚迪名为</w:t>
      </w:r>
      <w:r>
        <w:t>DragonFace2.0的设计语言，前脸横向视觉感受更为宽大，大灯内部采用LED灯组，龙爪元素也让大灯更具辨识度，具备逐级点亮和转向灯流动的效果。</w:t>
      </w:r>
    </w:p>
    <w:p w:rsidR="00AD5DF7" w:rsidRDefault="00AD5DF7" w:rsidP="002F0A4F">
      <w:r>
        <w:rPr>
          <w:rFonts w:hint="eastAsia"/>
        </w:rPr>
        <w:t>车身尺寸方面，新车的长宽高分别为</w:t>
      </w:r>
      <w:r>
        <w:t>4,650/1,860/1,700mm，轴距为2,712mm。</w:t>
      </w:r>
    </w:p>
    <w:p w:rsidR="00AD5DF7" w:rsidRDefault="00AD5DF7" w:rsidP="002F0A4F">
      <w:r>
        <w:rPr>
          <w:rFonts w:hint="eastAsia"/>
        </w:rPr>
        <w:t>动力方面，新车高功率续航版采用交流永磁同步电机，最大功率为</w:t>
      </w:r>
      <w:r>
        <w:t>135kW，最大扭矩为280Nm。0-50km/h的加速时间为4.3s。电池组的容量为71kWh，快充仅需1.2小时，电量从30%充至80%只需30分钟。</w:t>
      </w:r>
    </w:p>
    <w:p w:rsidR="00AD5DF7" w:rsidRDefault="00AD5DF7" w:rsidP="002F0A4F">
      <w:pPr>
        <w:rPr>
          <w:rFonts w:cs="宋体"/>
          <w:b/>
          <w:bCs/>
          <w:i/>
          <w:iCs/>
        </w:rPr>
      </w:pPr>
      <w:r w:rsidRPr="002009FE">
        <w:rPr>
          <w:rFonts w:cs="宋体" w:hint="eastAsia"/>
          <w:b/>
          <w:bCs/>
          <w:i/>
          <w:iCs/>
        </w:rPr>
        <w:t>分析：。</w:t>
      </w:r>
    </w:p>
    <w:p w:rsidR="00AD5DF7" w:rsidRPr="00CD5771" w:rsidRDefault="00AD5DF7" w:rsidP="002F0A4F">
      <w:pPr>
        <w:pStyle w:val="a8"/>
        <w:numPr>
          <w:ilvl w:val="3"/>
          <w:numId w:val="9"/>
        </w:numPr>
        <w:ind w:left="426" w:firstLineChars="0"/>
        <w:outlineLvl w:val="1"/>
        <w:rPr>
          <w:b/>
        </w:rPr>
      </w:pPr>
      <w:r w:rsidRPr="00CD5771">
        <w:rPr>
          <w:rFonts w:hint="eastAsia"/>
          <w:b/>
        </w:rPr>
        <w:t>别克新君威</w:t>
      </w:r>
    </w:p>
    <w:p w:rsidR="00AD5DF7" w:rsidRDefault="00AD5DF7" w:rsidP="002F0A4F">
      <w:r>
        <w:rPr>
          <w:noProof/>
          <w:color w:val="FFFFFF"/>
        </w:rPr>
        <w:drawing>
          <wp:inline distT="0" distB="0" distL="0" distR="0" wp14:anchorId="71C3C479" wp14:editId="7E5546A6">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lastRenderedPageBreak/>
        <w:t>动力方面，新车将搭载</w:t>
      </w:r>
      <w:r>
        <w:t>1.3T、1.5T、2.0T三款涡轮增压发动机，最大功率分别为120kW、125kW、192kW，峰值扭矩分别为230Nm、252Nm、350Nm，传动系统6速手自一体变速箱、9速手自一体变速箱。</w:t>
      </w:r>
    </w:p>
    <w:p w:rsidR="00AD5DF7" w:rsidRDefault="00AD5DF7" w:rsidP="002F0A4F">
      <w:pPr>
        <w:rPr>
          <w:rFonts w:cs="宋体"/>
          <w:b/>
          <w:bCs/>
          <w:i/>
          <w:iCs/>
        </w:rPr>
      </w:pPr>
      <w:r w:rsidRPr="002009FE">
        <w:rPr>
          <w:rFonts w:cs="宋体" w:hint="eastAsia"/>
          <w:b/>
          <w:bCs/>
          <w:i/>
          <w:iCs/>
        </w:rPr>
        <w:t>分析：。</w:t>
      </w:r>
    </w:p>
    <w:p w:rsidR="00AD5DF7" w:rsidRPr="002D1426" w:rsidRDefault="00AD5DF7" w:rsidP="002F0A4F">
      <w:pPr>
        <w:pStyle w:val="a8"/>
        <w:numPr>
          <w:ilvl w:val="3"/>
          <w:numId w:val="9"/>
        </w:numPr>
        <w:ind w:left="426" w:firstLineChars="0"/>
        <w:outlineLvl w:val="1"/>
        <w:rPr>
          <w:b/>
        </w:rPr>
      </w:pPr>
      <w:r w:rsidRPr="002D1426">
        <w:rPr>
          <w:rFonts w:hint="eastAsia"/>
          <w:b/>
        </w:rPr>
        <w:t>广汽传祺</w:t>
      </w:r>
      <w:r w:rsidRPr="002D1426">
        <w:rPr>
          <w:b/>
        </w:rPr>
        <w:t>GS8换代车型</w:t>
      </w:r>
    </w:p>
    <w:p w:rsidR="00AD5DF7" w:rsidRDefault="00AD5DF7" w:rsidP="002F0A4F">
      <w:bookmarkStart w:id="2" w:name="6"/>
      <w:r>
        <w:rPr>
          <w:noProof/>
        </w:rPr>
        <w:drawing>
          <wp:inline distT="0" distB="0" distL="0" distR="0" wp14:anchorId="2884466B" wp14:editId="758E30F0">
            <wp:extent cx="3060700" cy="1873250"/>
            <wp:effectExtent l="0" t="0" r="6350" b="0"/>
            <wp:docPr id="11" name="图片 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AD5DF7" w:rsidRDefault="00AD5DF7" w:rsidP="002F0A4F">
      <w:r>
        <w:rPr>
          <w:rFonts w:hint="eastAsia"/>
        </w:rPr>
        <w:t>外观方面，新车延续了现款车型的设计风格，前进气口使用了多幅式的银色镀铬条进行装饰搭配并与大灯组融为一体，同时被上下二条镀铬装饰条所包围，两侧采用了尺寸更大的仿进气口造型融入了亮黑色饰条和</w:t>
      </w:r>
      <w:r>
        <w:t>T字形镀铬条。</w:t>
      </w:r>
    </w:p>
    <w:p w:rsidR="00AD5DF7" w:rsidRDefault="00AD5DF7" w:rsidP="002F0A4F">
      <w:r>
        <w:rPr>
          <w:rFonts w:hint="eastAsia"/>
        </w:rPr>
        <w:t>车身尺寸方面，新车的长宽高为</w:t>
      </w:r>
      <w:r>
        <w:t>4,835/1,910/1,785mm，轴距为2,800mm。</w:t>
      </w:r>
    </w:p>
    <w:p w:rsidR="00AD5DF7" w:rsidRDefault="00AD5DF7" w:rsidP="002F0A4F">
      <w:r>
        <w:rPr>
          <w:rFonts w:hint="eastAsia"/>
        </w:rPr>
        <w:t>动力方面，新车搭载的是</w:t>
      </w:r>
      <w:r>
        <w:t>4B20J1型2.0T发动机，最大功率提升至185kW，且满足国六排放标准。传动系统将继续搭载6速手自一体变速箱。同时，发动机在1750转时即可输出390Nm的峰值扭矩。</w:t>
      </w:r>
    </w:p>
    <w:p w:rsidR="00AD5DF7" w:rsidRDefault="00AD5DF7" w:rsidP="002F0A4F">
      <w:pPr>
        <w:rPr>
          <w:rFonts w:cs="宋体"/>
          <w:b/>
          <w:bCs/>
          <w:i/>
          <w:iCs/>
        </w:rPr>
      </w:pPr>
      <w:r w:rsidRPr="002009FE">
        <w:rPr>
          <w:rFonts w:cs="宋体" w:hint="eastAsia"/>
          <w:b/>
          <w:bCs/>
          <w:i/>
          <w:iCs/>
        </w:rPr>
        <w:t>分析：。</w:t>
      </w:r>
    </w:p>
    <w:p w:rsidR="00AD5DF7" w:rsidRPr="00E521FC" w:rsidRDefault="00AD5DF7" w:rsidP="00771E5E">
      <w:pPr>
        <w:pStyle w:val="a8"/>
        <w:numPr>
          <w:ilvl w:val="3"/>
          <w:numId w:val="9"/>
        </w:numPr>
        <w:ind w:left="426" w:firstLineChars="0"/>
        <w:outlineLvl w:val="1"/>
        <w:rPr>
          <w:b/>
        </w:rPr>
      </w:pPr>
      <w:r w:rsidRPr="00E521FC">
        <w:rPr>
          <w:rFonts w:hint="eastAsia"/>
          <w:b/>
        </w:rPr>
        <w:t>凯迪拉克</w:t>
      </w:r>
      <w:r w:rsidRPr="00E521FC">
        <w:rPr>
          <w:b/>
        </w:rPr>
        <w:t>XT6将于7月上市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AD5DF7" w:rsidRPr="00CA6CFC" w:rsidTr="0042558A">
        <w:trPr>
          <w:tblCellSpacing w:w="15" w:type="dxa"/>
        </w:trPr>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r w:rsidRPr="00CA6CFC">
              <w:rPr>
                <w:rFonts w:ascii="微软雅黑" w:eastAsia="微软雅黑" w:hAnsi="微软雅黑" w:cs="宋体"/>
                <w:noProof/>
                <w:color w:val="000000"/>
                <w:kern w:val="0"/>
                <w:sz w:val="27"/>
                <w:szCs w:val="27"/>
              </w:rPr>
              <w:drawing>
                <wp:inline distT="0" distB="0" distL="0" distR="0" wp14:anchorId="634AB17B" wp14:editId="4387A5B5">
                  <wp:extent cx="2857500" cy="1593850"/>
                  <wp:effectExtent l="0" t="0" r="0" b="6350"/>
                  <wp:docPr id="7" name="图片 7" descr="http://58.246.65.10:8231/UploadFile/201907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702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tc>
        <w:tc>
          <w:tcPr>
            <w:tcW w:w="0" w:type="auto"/>
            <w:tcBorders>
              <w:top w:val="nil"/>
              <w:left w:val="nil"/>
              <w:bottom w:val="nil"/>
              <w:right w:val="nil"/>
            </w:tcBorders>
            <w:hideMark/>
          </w:tcPr>
          <w:p w:rsidR="00AD5DF7" w:rsidRPr="00CA6CFC" w:rsidRDefault="00AD5DF7" w:rsidP="0042558A">
            <w:pPr>
              <w:widowControl/>
              <w:jc w:val="left"/>
              <w:rPr>
                <w:rFonts w:ascii="微软雅黑" w:eastAsia="微软雅黑" w:hAnsi="微软雅黑" w:cs="宋体"/>
                <w:color w:val="000000"/>
                <w:kern w:val="0"/>
                <w:sz w:val="27"/>
                <w:szCs w:val="27"/>
              </w:rPr>
            </w:pPr>
          </w:p>
        </w:tc>
      </w:tr>
    </w:tbl>
    <w:p w:rsidR="00AD5DF7" w:rsidRDefault="00AD5DF7" w:rsidP="00771E5E">
      <w:r>
        <w:rPr>
          <w:rFonts w:hint="eastAsia"/>
        </w:rPr>
        <w:t>外观方面，新车采用“泪眼大灯”与下方竖置的</w:t>
      </w:r>
      <w:r>
        <w:t>LED日行灯搭配。</w:t>
      </w:r>
    </w:p>
    <w:p w:rsidR="00AD5DF7" w:rsidRDefault="00AD5DF7" w:rsidP="00771E5E">
      <w:r>
        <w:rPr>
          <w:rFonts w:hint="eastAsia"/>
        </w:rPr>
        <w:t>内饰方面，新车以皮革材质和木纹饰板为主。</w:t>
      </w:r>
    </w:p>
    <w:p w:rsidR="00AD5DF7" w:rsidRDefault="00AD5DF7" w:rsidP="00771E5E">
      <w:r>
        <w:rPr>
          <w:rFonts w:hint="eastAsia"/>
        </w:rPr>
        <w:t>动力方面，新车将搭载</w:t>
      </w:r>
      <w:r>
        <w:t>2.0T发动机。</w:t>
      </w:r>
    </w:p>
    <w:p w:rsidR="00AD5DF7" w:rsidRDefault="00AD5DF7" w:rsidP="002F0A4F">
      <w:pPr>
        <w:rPr>
          <w:rFonts w:cs="宋体"/>
          <w:b/>
          <w:bCs/>
          <w:i/>
          <w:iCs/>
        </w:rPr>
      </w:pPr>
      <w:r w:rsidRPr="007B45F8">
        <w:rPr>
          <w:rFonts w:cs="宋体" w:hint="eastAsia"/>
          <w:b/>
          <w:bCs/>
          <w:i/>
          <w:iCs/>
        </w:rPr>
        <w:t>分析：。</w:t>
      </w:r>
    </w:p>
    <w:p w:rsidR="00AD5DF7" w:rsidRPr="00CD5771" w:rsidRDefault="00AD5DF7" w:rsidP="002F0A4F">
      <w:pPr>
        <w:pStyle w:val="a8"/>
        <w:numPr>
          <w:ilvl w:val="3"/>
          <w:numId w:val="9"/>
        </w:numPr>
        <w:ind w:left="426" w:firstLineChars="0"/>
        <w:outlineLvl w:val="1"/>
        <w:rPr>
          <w:b/>
        </w:rPr>
      </w:pPr>
      <w:r w:rsidRPr="00CD5771">
        <w:rPr>
          <w:rFonts w:hint="eastAsia"/>
          <w:b/>
        </w:rPr>
        <w:t>全新奥迪</w:t>
      </w:r>
      <w:r w:rsidRPr="00CD5771">
        <w:rPr>
          <w:b/>
        </w:rPr>
        <w:t>A3三厢版</w:t>
      </w:r>
    </w:p>
    <w:p w:rsidR="00AD5DF7" w:rsidRDefault="00AD5DF7" w:rsidP="002F0A4F">
      <w:r>
        <w:rPr>
          <w:noProof/>
          <w:color w:val="FFFFFF"/>
        </w:rPr>
        <w:lastRenderedPageBreak/>
        <w:drawing>
          <wp:inline distT="0" distB="0" distL="0" distR="0" wp14:anchorId="0F41F6BB" wp14:editId="70A30A25">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外观方面，新车相比在售车型，在细节方面有所调整，巨大的六边形前格栅变得更宽更狭长，整体位置向下移动，其中还带有蜂窝状的细节处理。新车的头灯组也变得更加修长。车尾部分，与现款车型相比，新车在后挡风玻璃两侧与</w:t>
      </w:r>
      <w:r>
        <w:t>C柱相联的位置增加了导风条，应该对空气动力学优化有所助益。同时还可以看到新车的反光亮条的位置和长度也有所调整。</w:t>
      </w:r>
    </w:p>
    <w:p w:rsidR="00AD5DF7" w:rsidRDefault="00AD5DF7" w:rsidP="002F0A4F">
      <w:r>
        <w:rPr>
          <w:rFonts w:hint="eastAsia"/>
        </w:rPr>
        <w:t>动力方面，新车将提供新的</w:t>
      </w:r>
      <w:r>
        <w:t>1.5LTDI柴油发动机可选以及1.0T+电机组合的混动车型。</w:t>
      </w:r>
    </w:p>
    <w:p w:rsidR="00AD5DF7" w:rsidRDefault="00AD5DF7" w:rsidP="002F0A4F">
      <w:pPr>
        <w:rPr>
          <w:rFonts w:cs="宋体"/>
          <w:b/>
          <w:bCs/>
          <w:i/>
          <w:iCs/>
        </w:rPr>
      </w:pPr>
      <w:r w:rsidRPr="002009FE">
        <w:rPr>
          <w:rFonts w:cs="宋体" w:hint="eastAsia"/>
          <w:b/>
          <w:bCs/>
          <w:i/>
          <w:iCs/>
        </w:rPr>
        <w:t>分析：。</w:t>
      </w:r>
    </w:p>
    <w:p w:rsidR="00AD5DF7" w:rsidRPr="00E12581" w:rsidRDefault="00AD5DF7" w:rsidP="002F0A4F">
      <w:pPr>
        <w:pStyle w:val="a8"/>
        <w:numPr>
          <w:ilvl w:val="3"/>
          <w:numId w:val="9"/>
        </w:numPr>
        <w:ind w:left="426" w:firstLineChars="0"/>
        <w:outlineLvl w:val="1"/>
        <w:rPr>
          <w:b/>
        </w:rPr>
      </w:pPr>
      <w:r w:rsidRPr="00E12581">
        <w:rPr>
          <w:rFonts w:hint="eastAsia"/>
          <w:b/>
        </w:rPr>
        <w:t>全新东风雷诺科雷缤</w:t>
      </w:r>
    </w:p>
    <w:p w:rsidR="00AD5DF7" w:rsidRDefault="00AD5DF7" w:rsidP="002F0A4F">
      <w:r>
        <w:rPr>
          <w:noProof/>
          <w:color w:val="FFFFFF"/>
        </w:rPr>
        <w:drawing>
          <wp:inline distT="0" distB="0" distL="0" distR="0" wp14:anchorId="697C1FE2" wp14:editId="59E00AAD">
            <wp:extent cx="3060700" cy="1873250"/>
            <wp:effectExtent l="0" t="0" r="6350" b="0"/>
            <wp:docPr id="18" name="图片 1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外观方面，新车与海外车型保持一致，新车前大灯组采用最新的家族式设计，并匹配</w:t>
      </w:r>
      <w:r>
        <w:t>C型LED日间行车灯，新车的头灯与中网相连。下方的雾灯区域采用上下排列方式的雾灯设计，匹配较大尺寸的梯形进气口和银色护板，增添了新车前脸的气势。</w:t>
      </w:r>
    </w:p>
    <w:p w:rsidR="00AD5DF7" w:rsidRDefault="00AD5DF7" w:rsidP="002F0A4F">
      <w:r>
        <w:rPr>
          <w:rFonts w:hint="eastAsia"/>
        </w:rPr>
        <w:t>动力方面，新车将搭载</w:t>
      </w:r>
      <w:r>
        <w:t>1.3T四缸发动机。</w:t>
      </w:r>
    </w:p>
    <w:p w:rsidR="00AD5DF7" w:rsidRDefault="00AD5DF7" w:rsidP="002F0A4F">
      <w:pPr>
        <w:rPr>
          <w:rFonts w:cs="宋体"/>
          <w:b/>
          <w:bCs/>
          <w:i/>
          <w:iCs/>
        </w:rPr>
      </w:pPr>
      <w:r w:rsidRPr="002009FE">
        <w:rPr>
          <w:rFonts w:cs="宋体" w:hint="eastAsia"/>
          <w:b/>
          <w:bCs/>
          <w:i/>
          <w:iCs/>
        </w:rPr>
        <w:t>分析：。</w:t>
      </w:r>
    </w:p>
    <w:p w:rsidR="00AD5DF7" w:rsidRPr="00F73227" w:rsidRDefault="00AD5DF7" w:rsidP="002F0A4F">
      <w:pPr>
        <w:pStyle w:val="a8"/>
        <w:numPr>
          <w:ilvl w:val="3"/>
          <w:numId w:val="9"/>
        </w:numPr>
        <w:ind w:left="426" w:firstLineChars="0"/>
        <w:outlineLvl w:val="1"/>
        <w:rPr>
          <w:b/>
        </w:rPr>
      </w:pPr>
      <w:r w:rsidRPr="00F73227">
        <w:rPr>
          <w:rFonts w:hint="eastAsia"/>
          <w:b/>
        </w:rPr>
        <w:t>新款奔驰</w:t>
      </w:r>
      <w:r w:rsidRPr="00F73227">
        <w:rPr>
          <w:b/>
        </w:rPr>
        <w:t>GLA</w:t>
      </w:r>
    </w:p>
    <w:p w:rsidR="00AD5DF7" w:rsidRDefault="00AD5DF7" w:rsidP="002F0A4F">
      <w:r>
        <w:rPr>
          <w:noProof/>
          <w:color w:val="FFFFFF"/>
        </w:rPr>
        <w:drawing>
          <wp:inline distT="0" distB="0" distL="0" distR="0" wp14:anchorId="2D0DB859" wp14:editId="0265F73E">
            <wp:extent cx="3060700" cy="1873250"/>
            <wp:effectExtent l="0" t="0" r="6350" b="0"/>
            <wp:docPr id="19" name="图片 1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外观方面，新车在前脸设计上，采用了家族最新的六边形进气格栅，狭长的星辉前大灯电力</w:t>
      </w:r>
      <w:r>
        <w:rPr>
          <w:rFonts w:hint="eastAsia"/>
        </w:rPr>
        <w:lastRenderedPageBreak/>
        <w:t>十足，银色镀铬饰条则增强了时尚感。在侧边设计上，新车的离地净高有所增加，车身更加高大，轮毂部分也进行了调整。在后部造型上，新车采用了类似奔驰</w:t>
      </w:r>
      <w:r>
        <w:t>GLC车型的尾灯设计，后保险杠则更加厚重，双边共两出排气口采用了镀铬装饰。</w:t>
      </w:r>
    </w:p>
    <w:p w:rsidR="00AD5DF7" w:rsidRDefault="00AD5DF7" w:rsidP="002F0A4F">
      <w:r>
        <w:rPr>
          <w:rFonts w:hint="eastAsia"/>
        </w:rPr>
        <w:t>动力方面，新车搭载</w:t>
      </w:r>
      <w:r>
        <w:t>1.3升涡轮增压高低功率发动机，其最大输出功率为122kW。对于更高配置版本的车型，新车将会提供2.0升涡轮增压发动机以及七速双离合自动变速器，其中GLAA35的最大输出功率为228kW，而GLAA45车型可达289kW。</w:t>
      </w:r>
    </w:p>
    <w:p w:rsidR="00AD5DF7" w:rsidRDefault="00AD5DF7" w:rsidP="002F0A4F">
      <w:pPr>
        <w:rPr>
          <w:rFonts w:cs="宋体"/>
          <w:b/>
          <w:bCs/>
          <w:i/>
          <w:iCs/>
        </w:rPr>
      </w:pPr>
      <w:r w:rsidRPr="002009FE">
        <w:rPr>
          <w:rFonts w:cs="宋体" w:hint="eastAsia"/>
          <w:b/>
          <w:bCs/>
          <w:i/>
          <w:iCs/>
        </w:rPr>
        <w:t>分析：。</w:t>
      </w:r>
    </w:p>
    <w:p w:rsidR="00AD5DF7" w:rsidRPr="00F73227" w:rsidRDefault="00AD5DF7" w:rsidP="002F0A4F">
      <w:pPr>
        <w:pStyle w:val="a8"/>
        <w:numPr>
          <w:ilvl w:val="3"/>
          <w:numId w:val="9"/>
        </w:numPr>
        <w:ind w:left="426" w:firstLineChars="0"/>
        <w:outlineLvl w:val="1"/>
        <w:rPr>
          <w:b/>
        </w:rPr>
      </w:pPr>
      <w:r w:rsidRPr="00F73227">
        <w:rPr>
          <w:b/>
        </w:rPr>
        <w:t>新款哈弗H9</w:t>
      </w:r>
    </w:p>
    <w:p w:rsidR="00AD5DF7" w:rsidRDefault="00AD5DF7" w:rsidP="002F0A4F">
      <w:r>
        <w:rPr>
          <w:noProof/>
          <w:color w:val="FFFFFF"/>
        </w:rPr>
        <w:drawing>
          <wp:inline distT="0" distB="0" distL="0" distR="0" wp14:anchorId="726D1B41" wp14:editId="5EBB7BBB">
            <wp:extent cx="3060700" cy="228600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AD5DF7" w:rsidRDefault="00AD5DF7" w:rsidP="002F0A4F">
      <w:r>
        <w:rPr>
          <w:rFonts w:hint="eastAsia"/>
        </w:rPr>
        <w:t>日前获悉，哈弗汽车旗下中大型</w:t>
      </w:r>
      <w:r>
        <w:t>SUV——2020款哈弗H9正式开启预售，其共推出3款车型，预售价区间为23.18-25.78万元。据悉，新车将于8月上市。</w:t>
      </w:r>
    </w:p>
    <w:p w:rsidR="00AD5DF7" w:rsidRDefault="00AD5DF7" w:rsidP="002F0A4F">
      <w:r>
        <w:rPr>
          <w:rFonts w:hint="eastAsia"/>
        </w:rPr>
        <w:t>外观方面，新车换装了全新的格栅，新的格栅镀铬饰条更加粗壮，内部则是双幅式造型。同时改变的还有全新的前保险杠，相比于老款车型更加精致。</w:t>
      </w:r>
    </w:p>
    <w:p w:rsidR="00AD5DF7" w:rsidRDefault="00AD5DF7" w:rsidP="002F0A4F">
      <w:r>
        <w:rPr>
          <w:rFonts w:hint="eastAsia"/>
        </w:rPr>
        <w:t>动力方面，新车搭载重新调校的</w:t>
      </w:r>
      <w:r>
        <w:t>2.0T汽油发动机，满足国六排放标准，其峰值扭矩提升30Nm，最大可达385Nm。</w:t>
      </w:r>
    </w:p>
    <w:p w:rsidR="00AD5DF7" w:rsidRDefault="00AD5DF7" w:rsidP="002F0A4F">
      <w:pPr>
        <w:rPr>
          <w:rFonts w:cs="宋体"/>
          <w:b/>
          <w:bCs/>
          <w:i/>
          <w:iCs/>
        </w:rPr>
      </w:pPr>
      <w:r w:rsidRPr="002009FE">
        <w:rPr>
          <w:rFonts w:cs="宋体" w:hint="eastAsia"/>
          <w:b/>
          <w:bCs/>
          <w:i/>
          <w:iCs/>
        </w:rPr>
        <w:t>分析：。</w:t>
      </w:r>
    </w:p>
    <w:p w:rsidR="00AD5DF7" w:rsidRPr="00F73227" w:rsidRDefault="00AD5DF7" w:rsidP="002F0A4F">
      <w:pPr>
        <w:pStyle w:val="a8"/>
        <w:numPr>
          <w:ilvl w:val="3"/>
          <w:numId w:val="9"/>
        </w:numPr>
        <w:ind w:left="426" w:firstLineChars="0"/>
        <w:outlineLvl w:val="1"/>
        <w:rPr>
          <w:b/>
        </w:rPr>
      </w:pPr>
      <w:r w:rsidRPr="00F73227">
        <w:rPr>
          <w:rFonts w:hint="eastAsia"/>
          <w:b/>
        </w:rPr>
        <w:t>星途</w:t>
      </w:r>
      <w:r w:rsidRPr="00F73227">
        <w:rPr>
          <w:b/>
        </w:rPr>
        <w:t>-LX</w:t>
      </w:r>
    </w:p>
    <w:p w:rsidR="00AD5DF7" w:rsidRDefault="00AD5DF7" w:rsidP="002F0A4F">
      <w:r>
        <w:rPr>
          <w:noProof/>
          <w:color w:val="FFFFFF"/>
        </w:rPr>
        <w:drawing>
          <wp:inline distT="0" distB="0" distL="0" distR="0" wp14:anchorId="451A6A76" wp14:editId="21731D5E">
            <wp:extent cx="3060700" cy="187325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AD5DF7" w:rsidRDefault="00AD5DF7" w:rsidP="002F0A4F">
      <w:r>
        <w:rPr>
          <w:rFonts w:hint="eastAsia"/>
        </w:rPr>
        <w:t>外观方面，新车应用最新家族化风格设计，其中前大灯组采用</w:t>
      </w:r>
      <w:r>
        <w:t>LED光源，内部日间行车灯将贯穿整个前脸。下方进气口采用灰色材质搭配。尾部方面，贯穿式LED尾灯组很好的与前大灯组相互呼应，并进一步拉伸了整车的横向视觉效果。</w:t>
      </w:r>
    </w:p>
    <w:p w:rsidR="00AD5DF7" w:rsidRDefault="00AD5DF7" w:rsidP="002F0A4F">
      <w:r>
        <w:rPr>
          <w:rFonts w:hint="eastAsia"/>
        </w:rPr>
        <w:t>车身尺寸方面，新车长宽高分别为</w:t>
      </w:r>
      <w:r>
        <w:t>4,533/1,848/1,699mm，轴距为2,670mm。</w:t>
      </w:r>
    </w:p>
    <w:p w:rsidR="00AD5DF7" w:rsidRDefault="00AD5DF7" w:rsidP="002F0A4F">
      <w:r>
        <w:rPr>
          <w:rFonts w:hint="eastAsia"/>
        </w:rPr>
        <w:t>动力方面，新车将搭载</w:t>
      </w:r>
      <w:r>
        <w:t>1.6TGDi发动机，最大功率为144kW。传动方面，与之匹配的预计为7速DCT双离合变速箱。</w:t>
      </w:r>
    </w:p>
    <w:p w:rsidR="00AD5DF7" w:rsidRDefault="00AD5DF7" w:rsidP="002F0A4F">
      <w:pPr>
        <w:rPr>
          <w:rFonts w:cs="宋体"/>
          <w:b/>
          <w:bCs/>
          <w:i/>
          <w:iCs/>
        </w:rPr>
      </w:pPr>
      <w:r w:rsidRPr="002009FE">
        <w:rPr>
          <w:rFonts w:cs="宋体" w:hint="eastAsia"/>
          <w:b/>
          <w:bCs/>
          <w:i/>
          <w:iCs/>
        </w:rPr>
        <w:lastRenderedPageBreak/>
        <w:t>分析：。</w:t>
      </w:r>
    </w:p>
    <w:p w:rsidR="002F0A4F" w:rsidRPr="00CD18D0" w:rsidRDefault="002F0A4F" w:rsidP="002F0A4F">
      <w:pPr>
        <w:pStyle w:val="a8"/>
        <w:numPr>
          <w:ilvl w:val="0"/>
          <w:numId w:val="4"/>
        </w:numPr>
        <w:ind w:firstLineChars="0"/>
        <w:outlineLvl w:val="0"/>
      </w:pPr>
      <w:r w:rsidRPr="002009FE">
        <w:rPr>
          <w:rFonts w:cs="宋体" w:hint="eastAsia"/>
          <w:b/>
          <w:bCs/>
          <w:sz w:val="22"/>
        </w:rPr>
        <w:t>企业信息跟踪</w:t>
      </w:r>
    </w:p>
    <w:p w:rsidR="0042558A" w:rsidRPr="00F73227" w:rsidRDefault="0042558A" w:rsidP="002F0A4F">
      <w:pPr>
        <w:pStyle w:val="a8"/>
        <w:numPr>
          <w:ilvl w:val="0"/>
          <w:numId w:val="3"/>
        </w:numPr>
        <w:ind w:firstLineChars="0"/>
        <w:outlineLvl w:val="1"/>
        <w:rPr>
          <w:b/>
        </w:rPr>
      </w:pPr>
      <w:r w:rsidRPr="00F73227">
        <w:rPr>
          <w:rFonts w:hint="eastAsia"/>
          <w:b/>
        </w:rPr>
        <w:t>百度获得</w:t>
      </w:r>
      <w:r w:rsidRPr="00F73227">
        <w:rPr>
          <w:b/>
        </w:rPr>
        <w:t>5张北京T4级自动驾驶路测牌照</w:t>
      </w:r>
    </w:p>
    <w:p w:rsidR="0042558A" w:rsidRDefault="0042558A" w:rsidP="002F0A4F">
      <w:r>
        <w:rPr>
          <w:rFonts w:hint="eastAsia"/>
        </w:rPr>
        <w:t>百度宣布正式获得北京市首批</w:t>
      </w:r>
      <w:r>
        <w:t>T4级自动驾驶路测牌照，总计5张。这也是继T3级自动驾驶路测牌照后，北京市所颁发的最高级别路测牌照。</w:t>
      </w:r>
    </w:p>
    <w:p w:rsidR="0042558A" w:rsidRDefault="0042558A" w:rsidP="002F0A4F">
      <w:r>
        <w:rPr>
          <w:rFonts w:hint="eastAsia"/>
        </w:rPr>
        <w:t>据悉，北京市自动驾驶路测牌照分为</w:t>
      </w:r>
      <w:r>
        <w:t>T1-T5五个级别，牌照有效期为3个月。参加路测牌照考核的车辆必须能够识别道路、标线等，并且具备自动驾驶行驶、自动刹车、自动变道和自动转向等能力。</w:t>
      </w:r>
    </w:p>
    <w:p w:rsidR="0042558A" w:rsidRPr="00F73227"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3"/>
        </w:numPr>
        <w:ind w:firstLineChars="0"/>
        <w:outlineLvl w:val="1"/>
        <w:rPr>
          <w:b/>
        </w:rPr>
      </w:pPr>
      <w:r w:rsidRPr="00F83C86">
        <w:rPr>
          <w:rFonts w:hint="eastAsia"/>
          <w:b/>
        </w:rPr>
        <w:t>百度与吉利就智能网联</w:t>
      </w:r>
      <w:r w:rsidRPr="00F83C86">
        <w:rPr>
          <w:b/>
        </w:rPr>
        <w:t>/驾驶等进行合作</w:t>
      </w:r>
    </w:p>
    <w:p w:rsidR="0042558A" w:rsidRDefault="0042558A" w:rsidP="002F0A4F">
      <w:r>
        <w:t>在百度AI开发者大会上，百度宣布与吉利将就智能网联、智能驾驶、智能家居、电子商务等AI技术在汽车、出行领域应用展开全面战略合作。共同研究、探索“最强汽车+最强AI”，加速中国智能汽车的普及，打造智能出行体验。</w:t>
      </w:r>
    </w:p>
    <w:p w:rsidR="0042558A" w:rsidRDefault="0042558A" w:rsidP="002F0A4F">
      <w:pPr>
        <w:rPr>
          <w:rFonts w:cs="宋体"/>
          <w:b/>
          <w:bCs/>
          <w:i/>
          <w:iCs/>
        </w:rPr>
      </w:pPr>
      <w:r w:rsidRPr="002009FE">
        <w:rPr>
          <w:rFonts w:cs="宋体" w:hint="eastAsia"/>
          <w:b/>
          <w:bCs/>
          <w:i/>
          <w:iCs/>
        </w:rPr>
        <w:t>分析：。</w:t>
      </w:r>
    </w:p>
    <w:p w:rsidR="0042558A" w:rsidRPr="00E73C9E" w:rsidRDefault="0042558A" w:rsidP="002B498F">
      <w:pPr>
        <w:pStyle w:val="a8"/>
        <w:numPr>
          <w:ilvl w:val="0"/>
          <w:numId w:val="3"/>
        </w:numPr>
        <w:ind w:firstLineChars="0"/>
        <w:outlineLvl w:val="1"/>
        <w:rPr>
          <w:b/>
        </w:rPr>
      </w:pPr>
      <w:r w:rsidRPr="00E73C9E">
        <w:rPr>
          <w:rFonts w:hint="eastAsia"/>
          <w:b/>
        </w:rPr>
        <w:t>北汽集团与中国邮政达成战略合作</w:t>
      </w:r>
    </w:p>
    <w:p w:rsidR="0042558A" w:rsidRDefault="0042558A" w:rsidP="002B498F">
      <w:r>
        <w:t>7月4日，北京汽车集团有限公司与中国邮政集团公司签署战略合作框架协议，双方将携手开展资源、业务、渠道等方面的深入合作，推动文化融合，实现品牌共建。</w:t>
      </w:r>
    </w:p>
    <w:p w:rsidR="0042558A" w:rsidRDefault="0042558A" w:rsidP="002B498F">
      <w:r>
        <w:rPr>
          <w:rFonts w:hint="eastAsia"/>
        </w:rPr>
        <w:t>协议中涉及的合作领域广泛，双方将积极探索在市场拓展、整车采购及车辆运营、金融领域、寄递物流、服务体系共建、厂区综合服务、客户关怀、物品投递支撑服务等方面的业务合作，实现共同发展。</w:t>
      </w:r>
    </w:p>
    <w:p w:rsidR="0042558A" w:rsidRPr="00E73C9E" w:rsidRDefault="0042558A" w:rsidP="002B498F">
      <w:pPr>
        <w:rPr>
          <w:rFonts w:cs="宋体"/>
          <w:b/>
          <w:bCs/>
          <w:i/>
          <w:iCs/>
        </w:rPr>
      </w:pPr>
      <w:r w:rsidRPr="002009FE">
        <w:rPr>
          <w:rFonts w:cs="宋体" w:hint="eastAsia"/>
          <w:b/>
          <w:bCs/>
          <w:i/>
          <w:iCs/>
        </w:rPr>
        <w:t>分析：。</w:t>
      </w:r>
    </w:p>
    <w:p w:rsidR="0042558A" w:rsidRPr="00E73C9E" w:rsidRDefault="0042558A" w:rsidP="002B498F">
      <w:pPr>
        <w:pStyle w:val="a8"/>
        <w:numPr>
          <w:ilvl w:val="0"/>
          <w:numId w:val="3"/>
        </w:numPr>
        <w:ind w:firstLineChars="0"/>
        <w:outlineLvl w:val="1"/>
        <w:rPr>
          <w:b/>
        </w:rPr>
      </w:pPr>
      <w:r w:rsidRPr="00E73C9E">
        <w:rPr>
          <w:rFonts w:hint="eastAsia"/>
          <w:b/>
        </w:rPr>
        <w:t>北汽自主将换新标</w:t>
      </w:r>
      <w:r w:rsidRPr="00E73C9E">
        <w:rPr>
          <w:b/>
        </w:rPr>
        <w:t>智道智行全面应用</w:t>
      </w:r>
    </w:p>
    <w:p w:rsidR="0042558A" w:rsidRDefault="0042558A" w:rsidP="002B498F">
      <w:r w:rsidRPr="00181EE6">
        <w:rPr>
          <w:rFonts w:hint="eastAsia"/>
        </w:rPr>
        <w:t>北京汽车股份有限公司副总裁吴周涛在与有媒体沟通时透露，绅宝品牌将退出市场，逐步回归北京品牌，接下来推出的智行和智道的改款车型均将弃用现有“北”字</w:t>
      </w:r>
      <w:r w:rsidRPr="00181EE6">
        <w:t>logo，转而使用“beijing”标识。</w:t>
      </w:r>
    </w:p>
    <w:p w:rsidR="0042558A" w:rsidRPr="00E327CF" w:rsidRDefault="0042558A" w:rsidP="002B498F">
      <w:pPr>
        <w:rPr>
          <w:rFonts w:cs="宋体"/>
          <w:b/>
          <w:bCs/>
          <w:i/>
          <w:iCs/>
        </w:rPr>
      </w:pPr>
      <w:r w:rsidRPr="002009FE">
        <w:rPr>
          <w:rFonts w:cs="宋体" w:hint="eastAsia"/>
          <w:b/>
          <w:bCs/>
          <w:i/>
          <w:iCs/>
        </w:rPr>
        <w:t>分析：。</w:t>
      </w:r>
    </w:p>
    <w:p w:rsidR="0042558A" w:rsidRPr="00E327CF" w:rsidRDefault="0042558A" w:rsidP="002F0A4F">
      <w:pPr>
        <w:pStyle w:val="a8"/>
        <w:numPr>
          <w:ilvl w:val="0"/>
          <w:numId w:val="3"/>
        </w:numPr>
        <w:ind w:firstLineChars="0"/>
        <w:outlineLvl w:val="1"/>
        <w:rPr>
          <w:b/>
        </w:rPr>
      </w:pPr>
      <w:r w:rsidRPr="00E327CF">
        <w:rPr>
          <w:rFonts w:hint="eastAsia"/>
          <w:b/>
        </w:rPr>
        <w:t>比亚迪纯电动重卡投放超</w:t>
      </w:r>
      <w:r w:rsidRPr="00E327CF">
        <w:rPr>
          <w:b/>
        </w:rPr>
        <w:t>3000辆</w:t>
      </w:r>
    </w:p>
    <w:p w:rsidR="0042558A" w:rsidRDefault="0042558A" w:rsidP="002F0A4F">
      <w:r>
        <w:rPr>
          <w:rFonts w:hint="eastAsia"/>
        </w:rPr>
        <w:t>无论是在国内的北京、深圳、杭州、岳阳、石家庄、太原、香港，还是在美国洛杉矶、巴西等地，比亚迪新能源重卡均已实现试运行或商业化、规模化运营。比亚迪也是最早实现纯电动卡车商业化运营的企业。</w:t>
      </w:r>
    </w:p>
    <w:p w:rsidR="0042558A" w:rsidRDefault="0042558A" w:rsidP="002F0A4F">
      <w:pPr>
        <w:rPr>
          <w:rFonts w:cs="宋体"/>
          <w:b/>
          <w:bCs/>
          <w:i/>
          <w:iCs/>
        </w:rPr>
      </w:pPr>
      <w:r w:rsidRPr="002009FE">
        <w:rPr>
          <w:rFonts w:cs="宋体" w:hint="eastAsia"/>
          <w:b/>
          <w:bCs/>
          <w:i/>
          <w:iCs/>
        </w:rPr>
        <w:t>分析：。</w:t>
      </w:r>
    </w:p>
    <w:p w:rsidR="0042558A" w:rsidRPr="00E13C81" w:rsidRDefault="0042558A" w:rsidP="002F0A4F">
      <w:pPr>
        <w:pStyle w:val="a8"/>
        <w:numPr>
          <w:ilvl w:val="0"/>
          <w:numId w:val="3"/>
        </w:numPr>
        <w:ind w:firstLineChars="0"/>
        <w:outlineLvl w:val="1"/>
        <w:rPr>
          <w:b/>
        </w:rPr>
      </w:pPr>
      <w:r w:rsidRPr="00E13C81">
        <w:rPr>
          <w:b/>
        </w:rPr>
        <w:t>比亚迪发布新能源补贴方案</w:t>
      </w:r>
    </w:p>
    <w:p w:rsidR="0042558A" w:rsidRDefault="0042558A" w:rsidP="002F0A4F">
      <w:r>
        <w:rPr>
          <w:rFonts w:hint="eastAsia"/>
        </w:rPr>
        <w:t>比亚迪发布其新能源汽车补贴政策。据悉，在今年</w:t>
      </w:r>
      <w:r>
        <w:t>10月31日之前，凡购买比亚迪旗下新能源汽车产品，均可享受“2018年新能源全额补贴”。</w:t>
      </w:r>
    </w:p>
    <w:p w:rsidR="0042558A" w:rsidRDefault="0042558A" w:rsidP="002F0A4F">
      <w:r>
        <w:rPr>
          <w:rFonts w:hint="eastAsia"/>
        </w:rPr>
        <w:t>随着新能源汽车补贴新政的正式执行，终端消费者在购买新能源汽车时能够获得的补贴金额将有大幅下降，相对应的则是购车成本的大幅提升，最大增幅或可达到上万元。比亚迪官方发布其企业版的新能源汽车补贴政策，也就是说相对于国家版本的</w:t>
      </w:r>
      <w:r>
        <w:t>2019年新能源汽车补贴政策，消费者在购车时所缺失的补贴金额将由比亚迪来承担。</w:t>
      </w:r>
    </w:p>
    <w:p w:rsidR="0042558A"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3"/>
        </w:numPr>
        <w:ind w:firstLineChars="0"/>
        <w:outlineLvl w:val="1"/>
        <w:rPr>
          <w:b/>
        </w:rPr>
      </w:pPr>
      <w:r w:rsidRPr="00496FD5">
        <w:rPr>
          <w:rFonts w:hint="eastAsia"/>
          <w:b/>
        </w:rPr>
        <w:t>比亚迪双层大巴交付伦敦</w:t>
      </w:r>
    </w:p>
    <w:p w:rsidR="0042558A" w:rsidRDefault="0042558A" w:rsidP="002F0A4F">
      <w:r>
        <w:t>比亚迪近日与英国巴士制造商亚历山大丹尼斯（ADL）宣布，双方首次联袂打造的纯电动双层大巴Enviro400EV正式交付伦敦交通局旗下运营商Metroline，并于本周开启运营。这是比亚迪与ADL在2018年联手获得的伦敦首个大规模纯电动双层大巴订单，合计37辆。</w:t>
      </w:r>
    </w:p>
    <w:p w:rsidR="0042558A"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3"/>
        </w:numPr>
        <w:ind w:firstLineChars="0"/>
        <w:outlineLvl w:val="1"/>
        <w:rPr>
          <w:b/>
        </w:rPr>
      </w:pPr>
      <w:r w:rsidRPr="008B760D">
        <w:rPr>
          <w:rFonts w:hint="eastAsia"/>
          <w:b/>
        </w:rPr>
        <w:lastRenderedPageBreak/>
        <w:t>标致部分新能源新车计划曝光，插混</w:t>
      </w:r>
      <w:r w:rsidRPr="008B760D">
        <w:rPr>
          <w:b/>
        </w:rPr>
        <w:t>/纯电均有涉及</w:t>
      </w:r>
    </w:p>
    <w:p w:rsidR="0042558A" w:rsidRDefault="0042558A" w:rsidP="002F0A4F">
      <w:r>
        <w:t>标致新能源新车计划曝光，其中标致3008PHEV、508PHEV、508SWPHEV、508LPHEV以及e-208将于2019年内正式发布，e-2008、e-EXPERT将于2020年推出，而e-PARTNET则会在2021推出。</w:t>
      </w:r>
    </w:p>
    <w:p w:rsidR="0042558A" w:rsidRPr="008B760D" w:rsidRDefault="0042558A" w:rsidP="002F0A4F">
      <w:pPr>
        <w:rPr>
          <w:rFonts w:cs="宋体"/>
          <w:b/>
          <w:bCs/>
          <w:i/>
          <w:iCs/>
        </w:rPr>
      </w:pPr>
      <w:r w:rsidRPr="002009FE">
        <w:rPr>
          <w:rFonts w:cs="宋体" w:hint="eastAsia"/>
          <w:b/>
          <w:bCs/>
          <w:i/>
          <w:iCs/>
        </w:rPr>
        <w:t>分析：。</w:t>
      </w:r>
    </w:p>
    <w:p w:rsidR="0042558A" w:rsidRPr="008C3BAD" w:rsidRDefault="0042558A" w:rsidP="002F0A4F">
      <w:pPr>
        <w:pStyle w:val="a8"/>
        <w:numPr>
          <w:ilvl w:val="0"/>
          <w:numId w:val="3"/>
        </w:numPr>
        <w:ind w:firstLineChars="0"/>
        <w:outlineLvl w:val="1"/>
        <w:rPr>
          <w:b/>
        </w:rPr>
      </w:pPr>
      <w:r w:rsidRPr="008C3BAD">
        <w:rPr>
          <w:rFonts w:hint="eastAsia"/>
          <w:b/>
        </w:rPr>
        <w:t>曹操出行将在昆明成立网约车平台公司</w:t>
      </w:r>
    </w:p>
    <w:p w:rsidR="0042558A" w:rsidRDefault="0042558A" w:rsidP="002F0A4F">
      <w:r>
        <w:t>昆明利行科技有限公司与昆明经开区管委会签署了“曹操出行”云南项目合作协议。根据协议，“曹操出行”将在昆明成立网约车平台公司，投资约2亿元购置新能源汽车投放市场。</w:t>
      </w:r>
    </w:p>
    <w:p w:rsidR="0042558A" w:rsidRPr="008C3BAD" w:rsidRDefault="0042558A" w:rsidP="002F0A4F">
      <w:pPr>
        <w:rPr>
          <w:rFonts w:cs="宋体"/>
          <w:b/>
          <w:bCs/>
          <w:i/>
          <w:iCs/>
        </w:rPr>
      </w:pPr>
      <w:r w:rsidRPr="002009FE">
        <w:rPr>
          <w:rFonts w:cs="宋体" w:hint="eastAsia"/>
          <w:b/>
          <w:bCs/>
          <w:i/>
          <w:iCs/>
        </w:rPr>
        <w:t>分析：。</w:t>
      </w:r>
    </w:p>
    <w:p w:rsidR="0042558A" w:rsidRPr="00E73C9E" w:rsidRDefault="0042558A" w:rsidP="002B498F">
      <w:pPr>
        <w:pStyle w:val="a8"/>
        <w:numPr>
          <w:ilvl w:val="0"/>
          <w:numId w:val="3"/>
        </w:numPr>
        <w:ind w:firstLineChars="0"/>
        <w:outlineLvl w:val="1"/>
        <w:rPr>
          <w:b/>
        </w:rPr>
      </w:pPr>
      <w:r w:rsidRPr="00E73C9E">
        <w:rPr>
          <w:rFonts w:hint="eastAsia"/>
          <w:b/>
        </w:rPr>
        <w:t>大众任命前宝马和沃尔沃高管负责中国的研发</w:t>
      </w:r>
    </w:p>
    <w:p w:rsidR="0042558A" w:rsidRDefault="0042558A" w:rsidP="002B498F">
      <w:r>
        <w:rPr>
          <w:rFonts w:hint="eastAsia"/>
        </w:rPr>
        <w:t>大众集团已经任命托马斯·穆勒为中国地区的执行副总裁以及研发部门负责人。穆勒是欧洲汽车界的新星，</w:t>
      </w:r>
      <w:r>
        <w:t>2016年加入大众汽车集团，担任奥迪公司电子电气和车辆信息技术部门研发负责人一职。在此之前，他曾在沃尔沃负责德国地区的电气化项目。</w:t>
      </w:r>
    </w:p>
    <w:p w:rsidR="0042558A" w:rsidRPr="00E73C9E" w:rsidRDefault="0042558A" w:rsidP="002B498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大众预计在中国实现电动汽车销量占比</w:t>
      </w:r>
      <w:r w:rsidRPr="00643E0D">
        <w:rPr>
          <w:b/>
        </w:rPr>
        <w:t>50%</w:t>
      </w:r>
    </w:p>
    <w:p w:rsidR="0042558A" w:rsidRDefault="0042558A" w:rsidP="002F0A4F">
      <w:r>
        <w:t>到2035年大众汽车集团将在中国市场实现电动汽车销量占比提升至50%的目标，力争引领中国汽车产业的电动化转型。</w:t>
      </w:r>
    </w:p>
    <w:p w:rsidR="0042558A" w:rsidRDefault="0042558A" w:rsidP="002F0A4F">
      <w:r>
        <w:rPr>
          <w:rFonts w:hint="eastAsia"/>
        </w:rPr>
        <w:t>据介绍，中国汽车市场对大众汽车集团的脱碳战略具有至关重要作用。今年大众汽车集团计划将向中国消费者推出</w:t>
      </w:r>
      <w:r>
        <w:t>14款电动汽车。到2028年，集团计划生产2200万辆电动汽车，其中一半以上将在中国生产。</w:t>
      </w:r>
    </w:p>
    <w:p w:rsidR="0042558A" w:rsidRDefault="0042558A" w:rsidP="002F0A4F">
      <w:pPr>
        <w:rPr>
          <w:rFonts w:cs="宋体"/>
          <w:b/>
          <w:bCs/>
          <w:i/>
          <w:iCs/>
        </w:rPr>
      </w:pPr>
      <w:r w:rsidRPr="002009FE">
        <w:rPr>
          <w:rFonts w:cs="宋体" w:hint="eastAsia"/>
          <w:b/>
          <w:bCs/>
          <w:i/>
          <w:iCs/>
        </w:rPr>
        <w:t>分析：。</w:t>
      </w:r>
    </w:p>
    <w:p w:rsidR="0042558A" w:rsidRPr="002D1426" w:rsidRDefault="0042558A" w:rsidP="002F0A4F">
      <w:pPr>
        <w:pStyle w:val="a8"/>
        <w:numPr>
          <w:ilvl w:val="0"/>
          <w:numId w:val="3"/>
        </w:numPr>
        <w:ind w:firstLineChars="0"/>
        <w:outlineLvl w:val="1"/>
        <w:rPr>
          <w:b/>
        </w:rPr>
      </w:pPr>
      <w:r w:rsidRPr="002D1426">
        <w:rPr>
          <w:rFonts w:hint="eastAsia"/>
          <w:b/>
        </w:rPr>
        <w:t>东风公司与腾讯正式签署协议</w:t>
      </w:r>
    </w:p>
    <w:p w:rsidR="0042558A" w:rsidRDefault="0042558A" w:rsidP="002F0A4F">
      <w:r>
        <w:rPr>
          <w:rFonts w:hint="eastAsia"/>
        </w:rPr>
        <w:t>东风公司与腾讯公司在深圳正式签署协议，双方将在网联汽车、汽车安全、自动驾驶、智慧出行、智慧物流、联合创新、数字化转型等七大领域开展战略合作。</w:t>
      </w:r>
    </w:p>
    <w:p w:rsidR="0042558A" w:rsidRPr="002D1426"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3"/>
        </w:numPr>
        <w:ind w:firstLineChars="0"/>
        <w:outlineLvl w:val="1"/>
        <w:rPr>
          <w:b/>
        </w:rPr>
      </w:pPr>
      <w:r w:rsidRPr="00E521FC">
        <w:rPr>
          <w:rFonts w:hint="eastAsia"/>
          <w:b/>
        </w:rPr>
        <w:t>东风雷诺纯电动</w:t>
      </w:r>
      <w:r w:rsidRPr="00E521FC">
        <w:rPr>
          <w:b/>
        </w:rPr>
        <w:t>SUV命名“e诺”，预计9月正式上市</w:t>
      </w:r>
    </w:p>
    <w:p w:rsidR="0042558A" w:rsidRDefault="0042558A" w:rsidP="002F0A4F">
      <w:r>
        <w:t>从东风雷诺官方获悉，品牌旗下RenaultCityK-ZE中文命名为“雷诺e诺”，其中，“e”代表纯电动出行生活，“诺”则代表了雷诺品牌在品质、安全等方面的承诺。据悉，新车预计在9月份上市。</w:t>
      </w:r>
    </w:p>
    <w:p w:rsidR="0042558A" w:rsidRDefault="0042558A" w:rsidP="002F0A4F">
      <w:pPr>
        <w:rPr>
          <w:rFonts w:cs="宋体"/>
          <w:b/>
          <w:bCs/>
          <w:i/>
          <w:iCs/>
        </w:rPr>
      </w:pPr>
      <w:r w:rsidRPr="002009FE">
        <w:rPr>
          <w:rFonts w:cs="宋体" w:hint="eastAsia"/>
          <w:b/>
          <w:bCs/>
          <w:i/>
          <w:iCs/>
        </w:rPr>
        <w:t>分析：。</w:t>
      </w:r>
    </w:p>
    <w:p w:rsidR="0042558A" w:rsidRPr="00420C3B" w:rsidRDefault="0042558A" w:rsidP="002F0A4F">
      <w:pPr>
        <w:pStyle w:val="a8"/>
        <w:numPr>
          <w:ilvl w:val="0"/>
          <w:numId w:val="3"/>
        </w:numPr>
        <w:ind w:firstLineChars="0"/>
        <w:outlineLvl w:val="1"/>
        <w:rPr>
          <w:b/>
        </w:rPr>
      </w:pPr>
      <w:r w:rsidRPr="00420C3B">
        <w:rPr>
          <w:rFonts w:hint="eastAsia"/>
          <w:b/>
        </w:rPr>
        <w:t>东风汽车驱动电机国产化项目落户武汉</w:t>
      </w:r>
    </w:p>
    <w:p w:rsidR="0042558A" w:rsidRDefault="0042558A" w:rsidP="002F0A4F">
      <w:r>
        <w:t>东风汽车有限公司“日产电驱动电机国产化”战略重点项目正式签约落户湖北武汉经开区。该国产化项目总投资超过10亿元，预计2023年达到年30亿元的产值规模，该项目投资聚焦于日产e-POWER驱动电机和电机控制单元的系统技术和产品，是东风零部件产品结构调整的核心业务。</w:t>
      </w:r>
    </w:p>
    <w:p w:rsidR="0042558A"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3"/>
        </w:numPr>
        <w:ind w:firstLineChars="0"/>
        <w:outlineLvl w:val="1"/>
        <w:rPr>
          <w:b/>
        </w:rPr>
      </w:pPr>
      <w:r w:rsidRPr="00E521FC">
        <w:rPr>
          <w:rFonts w:hint="eastAsia"/>
          <w:b/>
        </w:rPr>
        <w:t>东风英菲尼迪高政浩接替雷新，担任执行副总经理</w:t>
      </w:r>
    </w:p>
    <w:p w:rsidR="0042558A" w:rsidRPr="006E568D" w:rsidRDefault="0042558A" w:rsidP="002F0A4F">
      <w:r>
        <w:t>从东风英菲尼迪汽车有限公司获悉，经东风汽车集团有限公司推荐，东风汽车有限公司研究决定免去雷新东风英菲尼迪执行副总经理职务，任命高政浩担任该职位。</w:t>
      </w:r>
    </w:p>
    <w:p w:rsidR="0042558A" w:rsidRDefault="0042558A" w:rsidP="002F0A4F">
      <w:pPr>
        <w:rPr>
          <w:rFonts w:cs="宋体"/>
          <w:b/>
          <w:bCs/>
          <w:i/>
          <w:iCs/>
        </w:rPr>
      </w:pPr>
      <w:r w:rsidRPr="002009FE">
        <w:rPr>
          <w:rFonts w:cs="宋体" w:hint="eastAsia"/>
          <w:b/>
          <w:bCs/>
          <w:i/>
          <w:iCs/>
        </w:rPr>
        <w:t>分析：。</w:t>
      </w:r>
    </w:p>
    <w:p w:rsidR="0042558A" w:rsidRPr="00420C3B" w:rsidRDefault="0042558A" w:rsidP="002F0A4F">
      <w:pPr>
        <w:pStyle w:val="a8"/>
        <w:numPr>
          <w:ilvl w:val="0"/>
          <w:numId w:val="3"/>
        </w:numPr>
        <w:ind w:firstLineChars="0"/>
        <w:outlineLvl w:val="1"/>
        <w:rPr>
          <w:b/>
        </w:rPr>
      </w:pPr>
      <w:r w:rsidRPr="00420C3B">
        <w:rPr>
          <w:rFonts w:hint="eastAsia"/>
          <w:b/>
        </w:rPr>
        <w:t>福田戴姆勒获国内首张重卡开放道路自动驾驶测试牌照</w:t>
      </w:r>
    </w:p>
    <w:p w:rsidR="0042558A" w:rsidRDefault="0042558A" w:rsidP="002F0A4F">
      <w:r>
        <w:t>福田戴姆勒汽车欧曼超级重卡近日在长沙国家级验证测试场，完成超过5,000公里的自动驾驶模式的测试里程，并以41项测试100%通过的成绩，获得长沙市政府颁发的智能网联汽车开放道路测试牌照，成为国内首家获得智能重卡开放道路测试牌照的重卡企业。</w:t>
      </w:r>
    </w:p>
    <w:p w:rsidR="0042558A" w:rsidRDefault="0042558A" w:rsidP="002F0A4F">
      <w:pPr>
        <w:rPr>
          <w:rFonts w:cs="宋体"/>
          <w:b/>
          <w:bCs/>
          <w:i/>
          <w:iCs/>
        </w:rPr>
      </w:pPr>
      <w:r w:rsidRPr="002009FE">
        <w:rPr>
          <w:rFonts w:cs="宋体" w:hint="eastAsia"/>
          <w:b/>
          <w:bCs/>
          <w:i/>
          <w:iCs/>
        </w:rPr>
        <w:lastRenderedPageBreak/>
        <w:t>分析：。</w:t>
      </w:r>
    </w:p>
    <w:p w:rsidR="0042558A" w:rsidRPr="00E521FC" w:rsidRDefault="0042558A" w:rsidP="002F0A4F">
      <w:pPr>
        <w:pStyle w:val="a8"/>
        <w:numPr>
          <w:ilvl w:val="0"/>
          <w:numId w:val="3"/>
        </w:numPr>
        <w:ind w:firstLineChars="0"/>
        <w:outlineLvl w:val="1"/>
        <w:rPr>
          <w:b/>
        </w:rPr>
      </w:pPr>
      <w:r w:rsidRPr="00E521FC">
        <w:rPr>
          <w:rFonts w:hint="eastAsia"/>
          <w:b/>
        </w:rPr>
        <w:t>福田首辆海外生产皮卡下线</w:t>
      </w:r>
    </w:p>
    <w:p w:rsidR="0042558A" w:rsidRDefault="0042558A" w:rsidP="002F0A4F">
      <w:r>
        <w:t>福田首辆海外生产全新TUNLAND皮卡在哥伦比亚下线，这也标志着福田全新皮卡正式登陆哥伦比亚市场。福田哥伦比亚KD工厂投产于2015年8月，位于波哥大首都工业开发区，占地近7,000平方米，是中国商用车品牌在哥伦比亚设立的第一家KD工厂。</w:t>
      </w:r>
    </w:p>
    <w:p w:rsidR="0042558A"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3"/>
        </w:numPr>
        <w:ind w:firstLineChars="0"/>
        <w:outlineLvl w:val="1"/>
        <w:rPr>
          <w:b/>
        </w:rPr>
      </w:pPr>
      <w:r w:rsidRPr="00496FD5">
        <w:rPr>
          <w:rFonts w:hint="eastAsia"/>
          <w:b/>
        </w:rPr>
        <w:t>广汽成立新能源汽车销售公司</w:t>
      </w:r>
    </w:p>
    <w:p w:rsidR="0042558A" w:rsidRDefault="0042558A" w:rsidP="002F0A4F">
      <w:r>
        <w:t>广汽商贸有限公司新增对外投资，成立上海长岚汽车销售有限公司，经营范围为“新能源汽车整车的销售，汽车及零配件批发，汽车租赁，汽车零配件的零售”。上海长岚汽车销售有限公司的法定代表人兼董事长为广汽商贸华东区域总监林志斌，注册资本2,000万元人民币，由广汽商贸有限公司100%持股。</w:t>
      </w:r>
    </w:p>
    <w:p w:rsidR="0042558A" w:rsidRDefault="0042558A" w:rsidP="002F0A4F">
      <w:pPr>
        <w:rPr>
          <w:rFonts w:cs="宋体"/>
          <w:b/>
          <w:bCs/>
          <w:i/>
          <w:iCs/>
        </w:rPr>
      </w:pPr>
      <w:r w:rsidRPr="002009FE">
        <w:rPr>
          <w:rFonts w:cs="宋体" w:hint="eastAsia"/>
          <w:b/>
          <w:bCs/>
          <w:i/>
          <w:iCs/>
        </w:rPr>
        <w:t>分析：。</w:t>
      </w:r>
    </w:p>
    <w:p w:rsidR="0042558A" w:rsidRPr="00420C3B" w:rsidRDefault="0042558A" w:rsidP="002F0A4F">
      <w:pPr>
        <w:pStyle w:val="a8"/>
        <w:numPr>
          <w:ilvl w:val="0"/>
          <w:numId w:val="3"/>
        </w:numPr>
        <w:ind w:firstLineChars="0"/>
        <w:outlineLvl w:val="1"/>
        <w:rPr>
          <w:b/>
        </w:rPr>
      </w:pPr>
      <w:r w:rsidRPr="00420C3B">
        <w:rPr>
          <w:rFonts w:hint="eastAsia"/>
          <w:b/>
        </w:rPr>
        <w:t>广汽乘用车宜昌工厂竣工</w:t>
      </w:r>
    </w:p>
    <w:p w:rsidR="0042558A" w:rsidRDefault="0042558A" w:rsidP="002F0A4F">
      <w:r>
        <w:t>广汽乘用车宜昌工厂竣工，同时全新一代传祺GA6正式下线。广汽乘用车宜昌项目计划总投资超35.3亿元人民币，占地约1,400亩，规划年产能20万辆，未来将主要生产广汽传祺紧凑型车和中型车产品，导入轿车和SUV等其他车型。</w:t>
      </w:r>
    </w:p>
    <w:p w:rsidR="0042558A"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3"/>
        </w:numPr>
        <w:ind w:firstLineChars="0"/>
        <w:outlineLvl w:val="1"/>
        <w:rPr>
          <w:b/>
        </w:rPr>
      </w:pPr>
      <w:r w:rsidRPr="00F83C86">
        <w:rPr>
          <w:rFonts w:hint="eastAsia"/>
          <w:b/>
        </w:rPr>
        <w:t>吉利发布</w:t>
      </w:r>
      <w:r w:rsidRPr="00F83C86">
        <w:rPr>
          <w:b/>
        </w:rPr>
        <w:t>GKUI19系统，性能够硬核/功能再提升</w:t>
      </w:r>
    </w:p>
    <w:p w:rsidR="0042558A" w:rsidRDefault="0042558A" w:rsidP="002F0A4F">
      <w:r>
        <w:t>吉利正式发布了全新升级的GKUI19吉客智能生态系统，而吉利博越PRO成为首次搭载该系统的车型。据悉，GKUI19搭载了第一款自主主导开发的量产车规级别芯片E01，并且相比于2018版系统又有所提升。</w:t>
      </w:r>
    </w:p>
    <w:p w:rsidR="0042558A" w:rsidRDefault="0042558A" w:rsidP="002F0A4F">
      <w:pPr>
        <w:rPr>
          <w:rFonts w:cs="宋体"/>
          <w:b/>
          <w:bCs/>
          <w:i/>
          <w:iCs/>
        </w:rPr>
      </w:pPr>
      <w:r w:rsidRPr="002009FE">
        <w:rPr>
          <w:rFonts w:cs="宋体" w:hint="eastAsia"/>
          <w:b/>
          <w:bCs/>
          <w:i/>
          <w:iCs/>
        </w:rPr>
        <w:t>分析：。</w:t>
      </w:r>
    </w:p>
    <w:p w:rsidR="0042558A" w:rsidRPr="00D678D5" w:rsidRDefault="0042558A" w:rsidP="002B498F">
      <w:pPr>
        <w:pStyle w:val="a8"/>
        <w:numPr>
          <w:ilvl w:val="0"/>
          <w:numId w:val="3"/>
        </w:numPr>
        <w:ind w:firstLineChars="0"/>
        <w:outlineLvl w:val="1"/>
        <w:rPr>
          <w:b/>
        </w:rPr>
      </w:pPr>
      <w:r w:rsidRPr="00D678D5">
        <w:rPr>
          <w:rFonts w:hint="eastAsia"/>
          <w:b/>
        </w:rPr>
        <w:t>吉利商用车向北拓展市场版图</w:t>
      </w:r>
    </w:p>
    <w:p w:rsidR="0042558A" w:rsidRDefault="0042558A" w:rsidP="002B498F">
      <w:r>
        <w:t>2019年6月28日，吉利·远程首家A级店——郑州安通新能源店正式开业。</w:t>
      </w:r>
    </w:p>
    <w:p w:rsidR="0042558A" w:rsidRDefault="0042558A" w:rsidP="002B498F">
      <w:r>
        <w:rPr>
          <w:rFonts w:hint="eastAsia"/>
        </w:rPr>
        <w:t>郑州安通运力供应链管理有限公司成立于</w:t>
      </w:r>
      <w:r>
        <w:t>2015年5月，由拥有多年物流、快递、电商从业经验的专业管理团队发起，专注于郑州市内同城配送、全国干线长途运输，已服务京东商城、德邦物流、安能物流、顺丰速运等重要客户。</w:t>
      </w:r>
    </w:p>
    <w:p w:rsidR="0042558A" w:rsidRDefault="0042558A" w:rsidP="002B498F">
      <w:r>
        <w:rPr>
          <w:rFonts w:hint="eastAsia"/>
        </w:rPr>
        <w:t>此次开业的新店将主要销售吉利·远程</w:t>
      </w:r>
      <w:r>
        <w:t>E200、E6、E5三款轻卡车型。</w:t>
      </w:r>
    </w:p>
    <w:p w:rsidR="0042558A" w:rsidRPr="00D678D5" w:rsidRDefault="0042558A" w:rsidP="002B498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吉利与百度签约</w:t>
      </w:r>
      <w:r w:rsidRPr="00643E0D">
        <w:rPr>
          <w:b/>
        </w:rPr>
        <w:t>就智能出行展开多方面合作</w:t>
      </w:r>
    </w:p>
    <w:p w:rsidR="0042558A" w:rsidRDefault="0042558A" w:rsidP="002F0A4F">
      <w:r w:rsidRPr="00615DD1">
        <w:t>2019年7月3日，“baiducreate2019”百度ai开发者大会在北京国家会议中心举办。吉利控股集团董事长李书福与百度创始人、董事长兼首席执行官李彦宏共同宣布，吉利控股与百度将就智能网联、智能驾驶、智能家居、电子商务等ai技术在汽车、出行领域应用展开全面战略合作。</w:t>
      </w:r>
    </w:p>
    <w:p w:rsidR="0042558A" w:rsidRDefault="0042558A" w:rsidP="002F0A4F">
      <w:pPr>
        <w:rPr>
          <w:rFonts w:cs="宋体"/>
          <w:b/>
          <w:bCs/>
          <w:i/>
          <w:iCs/>
        </w:rPr>
      </w:pPr>
      <w:r w:rsidRPr="002009FE">
        <w:rPr>
          <w:rFonts w:cs="宋体" w:hint="eastAsia"/>
          <w:b/>
          <w:bCs/>
          <w:i/>
          <w:iCs/>
        </w:rPr>
        <w:t>分析：。</w:t>
      </w:r>
    </w:p>
    <w:p w:rsidR="0042558A" w:rsidRPr="00E327CF" w:rsidRDefault="0042558A" w:rsidP="002F0A4F">
      <w:pPr>
        <w:pStyle w:val="a8"/>
        <w:numPr>
          <w:ilvl w:val="0"/>
          <w:numId w:val="3"/>
        </w:numPr>
        <w:ind w:firstLineChars="0"/>
        <w:outlineLvl w:val="1"/>
        <w:rPr>
          <w:b/>
        </w:rPr>
      </w:pPr>
      <w:r w:rsidRPr="00E327CF">
        <w:rPr>
          <w:rFonts w:hint="eastAsia"/>
          <w:b/>
        </w:rPr>
        <w:t>江淮轻卡用实力铸就轻量化时代</w:t>
      </w:r>
    </w:p>
    <w:p w:rsidR="0042558A" w:rsidRDefault="0042558A" w:rsidP="002F0A4F">
      <w:r>
        <w:rPr>
          <w:rFonts w:hint="eastAsia"/>
        </w:rPr>
        <w:t>因</w:t>
      </w:r>
      <w:r>
        <w:t>4.2米蓝牌“空车即超载、上路就挨罚”的问题，引发了轻卡行业“大地震”。作为物流运输的主力军，蓝牌轻卡一直以灵活自由、进城方便、适合速运、费用低等优点深受用户们青睐。如何恪守国家法规，实现城配物流标载运输，切实助力蓝牌轻卡用户无忧畅行，考验着各轻卡品牌的战略眼界与制造实力。</w:t>
      </w:r>
    </w:p>
    <w:p w:rsidR="0042558A"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3"/>
        </w:numPr>
        <w:ind w:firstLineChars="0"/>
        <w:outlineLvl w:val="1"/>
        <w:rPr>
          <w:b/>
        </w:rPr>
      </w:pPr>
      <w:r w:rsidRPr="008B760D">
        <w:rPr>
          <w:rFonts w:hint="eastAsia"/>
          <w:b/>
        </w:rPr>
        <w:t>江铃与福特签订新全顺出口协议</w:t>
      </w:r>
    </w:p>
    <w:p w:rsidR="0042558A" w:rsidRDefault="0042558A" w:rsidP="002F0A4F">
      <w:r>
        <w:t>江铃汽车股份有限公司发布九届九次董事会关联交易公告，公司九届九次董事会于近日审议批准了公司与福特贸易公司之间的《V362整车出口中东项目整车供应协议》，并授权执行副</w:t>
      </w:r>
      <w:r>
        <w:lastRenderedPageBreak/>
        <w:t>总裁金文辉先生代表公司签署该协议。</w:t>
      </w:r>
    </w:p>
    <w:p w:rsidR="0042558A"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3"/>
        </w:numPr>
        <w:ind w:firstLineChars="0"/>
        <w:outlineLvl w:val="1"/>
        <w:rPr>
          <w:b/>
        </w:rPr>
      </w:pPr>
      <w:r w:rsidRPr="00E521FC">
        <w:rPr>
          <w:rFonts w:hint="eastAsia"/>
          <w:b/>
        </w:rPr>
        <w:t>金龙客车与丰田打造氢能客车</w:t>
      </w:r>
    </w:p>
    <w:p w:rsidR="0042558A" w:rsidRDefault="0042558A" w:rsidP="002F0A4F">
      <w:r>
        <w:t>苏州金龙近日与常熟丰田、上海重塑科技共同研发制造海格第五代氢能源公交，并以常运公交为率先示范运营单位，开启常熟市第一批氢燃料电池公交车的商业化示范运营，共同打造中国氢燃料电池客车新高地。</w:t>
      </w:r>
    </w:p>
    <w:p w:rsidR="0042558A" w:rsidRPr="00E521FC"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3"/>
        </w:numPr>
        <w:ind w:firstLineChars="0"/>
        <w:outlineLvl w:val="1"/>
        <w:rPr>
          <w:b/>
        </w:rPr>
      </w:pPr>
      <w:r w:rsidRPr="00E521FC">
        <w:rPr>
          <w:rFonts w:hint="eastAsia"/>
          <w:b/>
        </w:rPr>
        <w:t>康明斯宣布扩建武汉研发中心</w:t>
      </w:r>
    </w:p>
    <w:p w:rsidR="0042558A" w:rsidRDefault="0042558A" w:rsidP="002F0A4F">
      <w:r>
        <w:t>康明斯近日宣布扩建武汉研发中心，根据规划，新的研发中心占地面积将增长200%，在现有1亿美元投资规模的基础上，再增加1.3亿美元以上投资，也将增加研发工程师数量，以满足多元能源动力解决方案的研发需求。</w:t>
      </w:r>
    </w:p>
    <w:p w:rsidR="0042558A" w:rsidRDefault="0042558A" w:rsidP="002F0A4F">
      <w:pPr>
        <w:rPr>
          <w:rFonts w:cs="宋体"/>
          <w:b/>
          <w:bCs/>
          <w:i/>
          <w:iCs/>
        </w:rPr>
      </w:pPr>
      <w:r w:rsidRPr="002009FE">
        <w:rPr>
          <w:rFonts w:cs="宋体" w:hint="eastAsia"/>
          <w:b/>
          <w:bCs/>
          <w:i/>
          <w:iCs/>
        </w:rPr>
        <w:t>分析：。</w:t>
      </w:r>
    </w:p>
    <w:p w:rsidR="0042558A" w:rsidRPr="00F73227" w:rsidRDefault="0042558A" w:rsidP="002F0A4F">
      <w:pPr>
        <w:pStyle w:val="a8"/>
        <w:numPr>
          <w:ilvl w:val="0"/>
          <w:numId w:val="3"/>
        </w:numPr>
        <w:ind w:firstLineChars="0"/>
        <w:outlineLvl w:val="1"/>
        <w:rPr>
          <w:b/>
        </w:rPr>
      </w:pPr>
      <w:r w:rsidRPr="00F73227">
        <w:rPr>
          <w:rFonts w:hint="eastAsia"/>
          <w:b/>
        </w:rPr>
        <w:t>雷克萨斯</w:t>
      </w:r>
      <w:r w:rsidRPr="00F73227">
        <w:rPr>
          <w:b/>
        </w:rPr>
        <w:t>6月在华销量公布</w:t>
      </w:r>
    </w:p>
    <w:p w:rsidR="0042558A" w:rsidRDefault="0042558A" w:rsidP="002F0A4F">
      <w:r>
        <w:t>今年6月份，雷克萨斯在华销量达到18,178台，其中混动车型的销量为6,233台，占当月销量的34.3%。</w:t>
      </w:r>
    </w:p>
    <w:p w:rsidR="0042558A" w:rsidRDefault="0042558A" w:rsidP="002F0A4F">
      <w:r>
        <w:rPr>
          <w:rFonts w:hint="eastAsia"/>
        </w:rPr>
        <w:t>而在今年</w:t>
      </w:r>
      <w:r>
        <w:t>1-6月，雷克萨斯在华累计销量达到93,823台，同比增长36.5%。其中，混动车型累计销量达到31,797台，同比增长43.9%。</w:t>
      </w:r>
    </w:p>
    <w:p w:rsidR="0042558A" w:rsidRPr="00E327CF" w:rsidRDefault="0042558A" w:rsidP="002F0A4F">
      <w:pPr>
        <w:rPr>
          <w:rFonts w:cs="宋体"/>
          <w:b/>
          <w:bCs/>
          <w:i/>
          <w:iCs/>
        </w:rPr>
      </w:pPr>
      <w:r w:rsidRPr="002009FE">
        <w:rPr>
          <w:rFonts w:cs="宋体" w:hint="eastAsia"/>
          <w:b/>
          <w:bCs/>
          <w:i/>
          <w:iCs/>
        </w:rPr>
        <w:t>分析：。</w:t>
      </w:r>
    </w:p>
    <w:p w:rsidR="0042558A" w:rsidRPr="004D6956" w:rsidRDefault="0042558A" w:rsidP="002F0A4F">
      <w:pPr>
        <w:pStyle w:val="a8"/>
        <w:numPr>
          <w:ilvl w:val="0"/>
          <w:numId w:val="3"/>
        </w:numPr>
        <w:ind w:firstLineChars="0"/>
        <w:outlineLvl w:val="1"/>
        <w:rPr>
          <w:b/>
        </w:rPr>
      </w:pPr>
      <w:r w:rsidRPr="004D6956">
        <w:rPr>
          <w:rFonts w:hint="eastAsia"/>
          <w:b/>
        </w:rPr>
        <w:t>陆地方舟氢能源客车成功通过验收并交付用户</w:t>
      </w:r>
    </w:p>
    <w:p w:rsidR="0042558A" w:rsidRDefault="0042558A" w:rsidP="002F0A4F">
      <w:r w:rsidRPr="003F272B">
        <w:rPr>
          <w:rFonts w:hint="eastAsia"/>
        </w:rPr>
        <w:t>为促进中国氢能源产业的发展，中国国际经济技术交流中心、中国氢经济示范城市项目办公室出资，联合如皋经济技术开发区管委会向江苏陆地方舟新能源车辆股份有限公司订购</w:t>
      </w:r>
      <w:r w:rsidRPr="003F272B">
        <w:t>5台氢燃料客车，并交付如皋市星星公交有限公司试运营。陆地方舟公司不负重托按时完成了车辆生产任务并全力配合专家的实地审核。</w:t>
      </w:r>
    </w:p>
    <w:p w:rsidR="0042558A" w:rsidRPr="00E327CF"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3"/>
        </w:numPr>
        <w:ind w:firstLineChars="0"/>
        <w:outlineLvl w:val="1"/>
        <w:rPr>
          <w:b/>
        </w:rPr>
      </w:pPr>
      <w:r w:rsidRPr="00F83C86">
        <w:rPr>
          <w:rFonts w:hint="eastAsia"/>
          <w:b/>
        </w:rPr>
        <w:t>奇瑞推新混动发动机</w:t>
      </w:r>
      <w:r w:rsidRPr="00F83C86">
        <w:rPr>
          <w:b/>
        </w:rPr>
        <w:t>/变速箱</w:t>
      </w:r>
    </w:p>
    <w:p w:rsidR="0042558A" w:rsidRDefault="0042558A" w:rsidP="002F0A4F">
      <w:r>
        <w:t>奇瑞在2019世界新能源汽车大会（WNEVC）上带来了全新的1.6TGDI混动专用发动机和混动专用变速箱。前者的最大热效率可达41%，并已经完成一代样机开发。在混动专用变速箱方面，其支持纯电驱动、增程模式驱动、并联模式驱动、发动机直驱等9种工作模式。</w:t>
      </w:r>
    </w:p>
    <w:p w:rsidR="0042558A"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3"/>
        </w:numPr>
        <w:ind w:firstLineChars="0"/>
        <w:outlineLvl w:val="1"/>
        <w:rPr>
          <w:b/>
        </w:rPr>
      </w:pPr>
      <w:r w:rsidRPr="00E521FC">
        <w:rPr>
          <w:rFonts w:hint="eastAsia"/>
          <w:b/>
        </w:rPr>
        <w:t>奇瑞新能源或今年年底登陆科创板上市</w:t>
      </w:r>
    </w:p>
    <w:p w:rsidR="0042558A" w:rsidRDefault="0042558A" w:rsidP="002F0A4F">
      <w:r>
        <w:t>借壳上市失败后，奇瑞新能源或将登陆科创板谋求独立上市。近日，奇瑞新能源高层在接受采访时称，奇瑞新能源正筹备登陆科创板，并希望能在今年年底完成上市。</w:t>
      </w:r>
    </w:p>
    <w:p w:rsidR="0042558A"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3"/>
        </w:numPr>
        <w:ind w:firstLineChars="0"/>
        <w:outlineLvl w:val="1"/>
        <w:rPr>
          <w:b/>
        </w:rPr>
      </w:pPr>
      <w:r w:rsidRPr="00F83C86">
        <w:rPr>
          <w:rFonts w:hint="eastAsia"/>
          <w:b/>
        </w:rPr>
        <w:t>奔腾品牌战略迈向下一阶段全国百店升级焕新</w:t>
      </w:r>
    </w:p>
    <w:p w:rsidR="0042558A" w:rsidRDefault="0042558A" w:rsidP="002F0A4F">
      <w:r>
        <w:t>7月3日，一汽奔腾“百店启航千网焕新”正式启动，未来品牌经销商将以统一的形象全面转型为“物联网汽车体验馆”。这标志着新奔腾“物联网汽车创领者”形象正在中国汽车市场上确立，同时标志着其进入了不一样的品牌发展阶段。</w:t>
      </w:r>
    </w:p>
    <w:p w:rsidR="0042558A" w:rsidRDefault="0042558A" w:rsidP="002F0A4F">
      <w:pPr>
        <w:rPr>
          <w:rFonts w:cs="宋体"/>
          <w:b/>
          <w:bCs/>
          <w:i/>
          <w:iCs/>
        </w:rPr>
      </w:pPr>
      <w:r w:rsidRPr="002009FE">
        <w:rPr>
          <w:rFonts w:cs="宋体" w:hint="eastAsia"/>
          <w:b/>
          <w:bCs/>
          <w:i/>
          <w:iCs/>
        </w:rPr>
        <w:t>分析：。</w:t>
      </w:r>
    </w:p>
    <w:p w:rsidR="0042558A" w:rsidRPr="00CB6F34" w:rsidRDefault="0042558A" w:rsidP="002F0A4F">
      <w:pPr>
        <w:pStyle w:val="a8"/>
        <w:numPr>
          <w:ilvl w:val="0"/>
          <w:numId w:val="3"/>
        </w:numPr>
        <w:ind w:firstLineChars="0"/>
        <w:outlineLvl w:val="1"/>
        <w:rPr>
          <w:b/>
        </w:rPr>
      </w:pPr>
      <w:r w:rsidRPr="00CB6F34">
        <w:rPr>
          <w:rFonts w:hint="eastAsia"/>
          <w:b/>
        </w:rPr>
        <w:t>人人车加速严选店布局</w:t>
      </w:r>
    </w:p>
    <w:p w:rsidR="0042558A" w:rsidRDefault="0042558A" w:rsidP="002F0A4F">
      <w:r>
        <w:rPr>
          <w:rFonts w:hint="eastAsia"/>
        </w:rPr>
        <w:t>人人车在今年</w:t>
      </w:r>
      <w:r>
        <w:t>2月开始转型，2月28日，人人车CEO李健宣布启动“新平台、新零售”的战略升级，同时，公司转型为合伙人制度。人人车战略转型后，将成为一家平台型公司，除了为合伙人提供技术、资金等各项支持外，落地严选店是其战略中重要的一环。</w:t>
      </w:r>
    </w:p>
    <w:p w:rsidR="0042558A" w:rsidRDefault="0042558A" w:rsidP="002F0A4F">
      <w:r>
        <w:rPr>
          <w:rFonts w:hint="eastAsia"/>
        </w:rPr>
        <w:t>目前人人车严选店业务涵盖卖车、买车、金融、保险、过户和售后等的一站式服务，配备专人客服，同时，人人车还与太平洋保险签订了战略合作协议。</w:t>
      </w:r>
    </w:p>
    <w:p w:rsidR="0042558A" w:rsidRPr="00CB6F34" w:rsidRDefault="0042558A" w:rsidP="002F0A4F">
      <w:pPr>
        <w:rPr>
          <w:rFonts w:cs="宋体"/>
          <w:b/>
          <w:bCs/>
          <w:i/>
          <w:iCs/>
        </w:rPr>
      </w:pPr>
      <w:r w:rsidRPr="002009FE">
        <w:rPr>
          <w:rFonts w:cs="宋体" w:hint="eastAsia"/>
          <w:b/>
          <w:bCs/>
          <w:i/>
          <w:iCs/>
        </w:rPr>
        <w:lastRenderedPageBreak/>
        <w:t>分析：。</w:t>
      </w:r>
    </w:p>
    <w:p w:rsidR="0042558A" w:rsidRPr="002D1426" w:rsidRDefault="0042558A" w:rsidP="002F0A4F">
      <w:pPr>
        <w:pStyle w:val="a8"/>
        <w:numPr>
          <w:ilvl w:val="0"/>
          <w:numId w:val="3"/>
        </w:numPr>
        <w:ind w:firstLineChars="0"/>
        <w:outlineLvl w:val="1"/>
        <w:rPr>
          <w:b/>
        </w:rPr>
      </w:pPr>
      <w:r w:rsidRPr="002D1426">
        <w:rPr>
          <w:rFonts w:hint="eastAsia"/>
          <w:b/>
        </w:rPr>
        <w:t>上汽乘用车宁德基地将进入批量投产阶段</w:t>
      </w:r>
    </w:p>
    <w:p w:rsidR="0042558A" w:rsidRDefault="0042558A" w:rsidP="002F0A4F">
      <w:r>
        <w:rPr>
          <w:rFonts w:hint="eastAsia"/>
        </w:rPr>
        <w:t>上汽乘用车第四大生产基地——福建宁德生产基地首台通线车名爵</w:t>
      </w:r>
      <w:r>
        <w:t>HS在总装车间下线。意味着上汽宁德生产基地目前已基本完成了生产工艺验证的相关工作，即将进入到批量投产阶段。</w:t>
      </w:r>
    </w:p>
    <w:p w:rsidR="0042558A"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3"/>
        </w:numPr>
        <w:ind w:firstLineChars="0"/>
        <w:outlineLvl w:val="1"/>
        <w:rPr>
          <w:b/>
        </w:rPr>
      </w:pPr>
      <w:r w:rsidRPr="00496FD5">
        <w:rPr>
          <w:rFonts w:hint="eastAsia"/>
          <w:b/>
        </w:rPr>
        <w:t>上汽集团王晓秋或接替陈志鑫出任总裁</w:t>
      </w:r>
    </w:p>
    <w:p w:rsidR="0042558A" w:rsidRDefault="0042558A" w:rsidP="002F0A4F">
      <w:r>
        <w:t>7月4日，在“上海发布”公布的上海市市管干部任职前公示中显示，现任上海汽车集团股份有限公司副总裁的王晓秋拟任市管企业正职，这意味着王晓秋将接任即将退休的现任上汽集团总裁陈志鑫的职位，从集团副总裁升任集团总裁。</w:t>
      </w:r>
    </w:p>
    <w:p w:rsidR="0042558A" w:rsidRDefault="0042558A" w:rsidP="002F0A4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上汽通用五菱大动作</w:t>
      </w:r>
      <w:r w:rsidRPr="00643E0D">
        <w:rPr>
          <w:b/>
        </w:rPr>
        <w:t>全面推出国六B版本</w:t>
      </w:r>
    </w:p>
    <w:p w:rsidR="0042558A" w:rsidRDefault="0042558A" w:rsidP="002F0A4F">
      <w:r w:rsidRPr="00615DD1">
        <w:rPr>
          <w:rFonts w:hint="eastAsia"/>
        </w:rPr>
        <w:t>为响应国家排放政策号召，上汽通用五菱全面推出满足国六</w:t>
      </w:r>
      <w:r w:rsidRPr="00615DD1">
        <w:t>B排放标准的车型。其中，宝骏汽车旗下宝骏730、宝骏530、宝骏510、宝骏360、宝骏310W，五菱汽车旗下宏光系、荣光系，以及今年4月上市的新宝骏RS-5，均推出了“国六”版本。</w:t>
      </w:r>
    </w:p>
    <w:p w:rsidR="0042558A" w:rsidRPr="00643E0D" w:rsidRDefault="0042558A" w:rsidP="002F0A4F">
      <w:pPr>
        <w:rPr>
          <w:rFonts w:cs="宋体"/>
          <w:b/>
          <w:bCs/>
          <w:i/>
          <w:iCs/>
        </w:rPr>
      </w:pPr>
      <w:r w:rsidRPr="002009FE">
        <w:rPr>
          <w:rFonts w:cs="宋体" w:hint="eastAsia"/>
          <w:b/>
          <w:bCs/>
          <w:i/>
          <w:iCs/>
        </w:rPr>
        <w:t>分析：。</w:t>
      </w:r>
    </w:p>
    <w:p w:rsidR="0042558A" w:rsidRPr="00E327CF" w:rsidRDefault="0042558A" w:rsidP="002F0A4F">
      <w:pPr>
        <w:pStyle w:val="a8"/>
        <w:numPr>
          <w:ilvl w:val="0"/>
          <w:numId w:val="3"/>
        </w:numPr>
        <w:ind w:firstLineChars="0"/>
        <w:outlineLvl w:val="1"/>
        <w:rPr>
          <w:b/>
        </w:rPr>
      </w:pPr>
      <w:r w:rsidRPr="00E327CF">
        <w:rPr>
          <w:rFonts w:hint="eastAsia"/>
          <w:b/>
        </w:rPr>
        <w:t>苏州金龙携手三家企业构建氢能“生态圈”</w:t>
      </w:r>
    </w:p>
    <w:p w:rsidR="0042558A" w:rsidRDefault="0042558A" w:rsidP="002F0A4F">
      <w:r>
        <w:rPr>
          <w:rFonts w:hint="eastAsia"/>
        </w:rPr>
        <w:t>在苏州市委常委、常务副市长王翔，副市长陆春云、吴晓东，常熟市副市长徐海东共同见证下，苏州金龙、重塑科技、常运公交签订氢能产业战略合作框架协议，共同推动苏州氢能产业快速、高质量发展。</w:t>
      </w:r>
    </w:p>
    <w:p w:rsidR="0042558A" w:rsidRDefault="0042558A" w:rsidP="002F0A4F">
      <w:r>
        <w:rPr>
          <w:rFonts w:hint="eastAsia"/>
        </w:rPr>
        <w:t>为抢抓氢能发展机遇，积极推进长三角氢能源产业链协同发展，加快战略合作协议落地，苏州金龙携手常熟丰田、上海重塑科技于近日共同研发制造海格第五代氢能源公交，并以常运公交为率先示范运营单位，开启常熟市第一批氢燃料电池公交车的商业化示范运营，共同打造中国氢燃料电池客车新高地。</w:t>
      </w:r>
    </w:p>
    <w:p w:rsidR="0042558A" w:rsidRDefault="0042558A" w:rsidP="002F0A4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特斯拉上海工厂于年底投产国产</w:t>
      </w:r>
      <w:r w:rsidRPr="00643E0D">
        <w:rPr>
          <w:b/>
        </w:rPr>
        <w:t>Model3来了</w:t>
      </w:r>
    </w:p>
    <w:p w:rsidR="0042558A" w:rsidRPr="00615DD1" w:rsidRDefault="0042558A" w:rsidP="002F0A4F">
      <w:r w:rsidRPr="00615DD1">
        <w:t>7月2日，国务院新闻办举行省（区、市）系列新闻发布会，上海市政府副秘书长、发展改革委主任马春雷表示，特斯拉上海超级工厂将于今年年底投产。特斯拉上海超级工厂项目目前进展顺利，整体工厂的工程建设已经基本完成，现在已经进入生产设备安装阶段。</w:t>
      </w:r>
    </w:p>
    <w:p w:rsidR="0042558A" w:rsidRPr="00643E0D"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3"/>
        </w:numPr>
        <w:ind w:firstLineChars="0"/>
        <w:outlineLvl w:val="1"/>
        <w:rPr>
          <w:b/>
        </w:rPr>
      </w:pPr>
      <w:r w:rsidRPr="00496FD5">
        <w:rPr>
          <w:b/>
        </w:rPr>
        <w:t>威马成立融资租赁公司</w:t>
      </w:r>
    </w:p>
    <w:p w:rsidR="0042558A" w:rsidRDefault="0042558A" w:rsidP="002F0A4F">
      <w:r>
        <w:t>威马汽车成立威马融资租赁（天津）有限公司，注册资本8亿元人民币，法定代表人为刘宪志，大股东为威马汽车科技集团有限公司，持股比例75%。经营范围包括：融资租赁业务，租赁业务，向国内外购买租赁财产，租赁财产的残值处理及维修，租赁咨询。</w:t>
      </w:r>
    </w:p>
    <w:p w:rsidR="0042558A" w:rsidRDefault="0042558A" w:rsidP="002F0A4F">
      <w:pPr>
        <w:rPr>
          <w:rFonts w:cs="宋体"/>
          <w:b/>
          <w:bCs/>
          <w:i/>
          <w:iCs/>
        </w:rPr>
      </w:pPr>
      <w:r w:rsidRPr="002009FE">
        <w:rPr>
          <w:rFonts w:cs="宋体" w:hint="eastAsia"/>
          <w:b/>
          <w:bCs/>
          <w:i/>
          <w:iCs/>
        </w:rPr>
        <w:t>分析：。</w:t>
      </w:r>
    </w:p>
    <w:p w:rsidR="0042558A" w:rsidRPr="0023222D" w:rsidRDefault="0042558A" w:rsidP="002B498F">
      <w:pPr>
        <w:pStyle w:val="a8"/>
        <w:numPr>
          <w:ilvl w:val="0"/>
          <w:numId w:val="3"/>
        </w:numPr>
        <w:ind w:firstLineChars="0"/>
        <w:outlineLvl w:val="1"/>
        <w:rPr>
          <w:b/>
        </w:rPr>
      </w:pPr>
      <w:r w:rsidRPr="0023222D">
        <w:rPr>
          <w:rFonts w:hint="eastAsia"/>
          <w:b/>
        </w:rPr>
        <w:t>蔚来汽车</w:t>
      </w:r>
      <w:r w:rsidRPr="0023222D">
        <w:rPr>
          <w:b/>
        </w:rPr>
        <w:t>ES8借大数据为车主提供充电服务</w:t>
      </w:r>
    </w:p>
    <w:p w:rsidR="0042558A" w:rsidRDefault="0042558A" w:rsidP="002B498F">
      <w:r>
        <w:rPr>
          <w:rFonts w:hint="eastAsia"/>
        </w:rPr>
        <w:t>蔚来汽车</w:t>
      </w:r>
      <w:r>
        <w:t>ES8通过利用大数据为客户一键加电服务,轻松解决人们加电难的问题。,前台的工作人员会收集大量的用户数据,当客户遇到充电问题时,通过操作手机APP,执行人员就可以为车主提供就近的充电桩或者是换电站,当附近没有这些充电设施时,车主就可以直接预约充电团队,充电团队会为客户提供及时的充电服务。</w:t>
      </w:r>
    </w:p>
    <w:p w:rsidR="0042558A" w:rsidRDefault="0042558A" w:rsidP="002B498F">
      <w:r>
        <w:rPr>
          <w:rFonts w:hint="eastAsia"/>
        </w:rPr>
        <w:t>蔚来汽车</w:t>
      </w:r>
      <w:r>
        <w:t>ES8相继推出了高速换电站、一键加电、移动充电车等服务,在今年的4月份,发布了超级充电桩,为客户提供优质的充电体验。</w:t>
      </w:r>
    </w:p>
    <w:p w:rsidR="0042558A" w:rsidRPr="00E327CF" w:rsidRDefault="0042558A" w:rsidP="002B498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蔚来汽车公布最新补贴政策最高补贴</w:t>
      </w:r>
      <w:r w:rsidRPr="00643E0D">
        <w:rPr>
          <w:b/>
        </w:rPr>
        <w:t>2.5万元</w:t>
      </w:r>
    </w:p>
    <w:p w:rsidR="0042558A" w:rsidRDefault="0042558A" w:rsidP="002F0A4F">
      <w:r w:rsidRPr="00615DD1">
        <w:rPr>
          <w:rFonts w:hint="eastAsia"/>
        </w:rPr>
        <w:lastRenderedPageBreak/>
        <w:t>从蔚来汽车了解到，受新能源补贴政策影响，蔚来调整了购车补贴标准。自</w:t>
      </w:r>
      <w:r w:rsidRPr="00615DD1">
        <w:t>2019年7月1日起，购买ES8并在12月31日前上牌的个人用户最高可享2万元补贴；7月1日起，购买ES6并在12月31日前上牌的个人用户最高可享2.5万元的补贴。</w:t>
      </w:r>
    </w:p>
    <w:p w:rsidR="0042558A" w:rsidRDefault="0042558A" w:rsidP="002F0A4F">
      <w:pPr>
        <w:rPr>
          <w:rFonts w:cs="宋体"/>
          <w:b/>
          <w:bCs/>
          <w:i/>
          <w:iCs/>
        </w:rPr>
      </w:pPr>
      <w:r w:rsidRPr="002009FE">
        <w:rPr>
          <w:rFonts w:cs="宋体" w:hint="eastAsia"/>
          <w:b/>
          <w:bCs/>
          <w:i/>
          <w:iCs/>
        </w:rPr>
        <w:t>分析：。</w:t>
      </w:r>
    </w:p>
    <w:p w:rsidR="0042558A" w:rsidRDefault="0042558A" w:rsidP="002F0A4F">
      <w:r>
        <w:t>新康众与德雷威签署了战略合作协议，进一步加强在中国汽车售后市场布局。这种独特的合作建立在消费者对优质售后市场产品和汽车维修市场多元化服务需求的基础上。它将涵盖品牌，产品，技术和服务资源等多个领域，并利用网络平台为修理厂提供全方位的产品和完整的服务解决方案。新康众和德雷威将致力于为维修店提供优质的服务和技术支持。</w:t>
      </w:r>
    </w:p>
    <w:p w:rsidR="0042558A"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3"/>
        </w:numPr>
        <w:ind w:firstLineChars="0"/>
        <w:outlineLvl w:val="1"/>
        <w:rPr>
          <w:b/>
        </w:rPr>
      </w:pPr>
      <w:r w:rsidRPr="008B760D">
        <w:rPr>
          <w:rFonts w:hint="eastAsia"/>
          <w:b/>
        </w:rPr>
        <w:t>雪铁龙</w:t>
      </w:r>
      <w:r w:rsidRPr="008B760D">
        <w:rPr>
          <w:b/>
        </w:rPr>
        <w:t>2025年完成全品牌电动化</w:t>
      </w:r>
    </w:p>
    <w:p w:rsidR="0042558A" w:rsidRDefault="0042558A" w:rsidP="002F0A4F">
      <w:r>
        <w:t>从雪铁龙官方获悉天逸C5AIRCROSS将于2020年推出PHEV版车型。未来，雪铁龙的全部车型都将会推出PHEV或EV版，到2025年雪铁龙旗下所有车型都会完成电动化。</w:t>
      </w:r>
    </w:p>
    <w:p w:rsidR="0042558A" w:rsidRDefault="0042558A" w:rsidP="002F0A4F">
      <w:pPr>
        <w:rPr>
          <w:rFonts w:cs="宋体"/>
          <w:b/>
          <w:bCs/>
          <w:i/>
          <w:iCs/>
        </w:rPr>
      </w:pPr>
      <w:r w:rsidRPr="002009FE">
        <w:rPr>
          <w:rFonts w:cs="宋体" w:hint="eastAsia"/>
          <w:b/>
          <w:bCs/>
          <w:i/>
          <w:iCs/>
        </w:rPr>
        <w:t>分析：。</w:t>
      </w:r>
    </w:p>
    <w:p w:rsidR="0042558A" w:rsidRPr="00D678D5" w:rsidRDefault="0042558A" w:rsidP="002B498F">
      <w:pPr>
        <w:pStyle w:val="a8"/>
        <w:numPr>
          <w:ilvl w:val="0"/>
          <w:numId w:val="3"/>
        </w:numPr>
        <w:ind w:firstLineChars="0"/>
        <w:outlineLvl w:val="1"/>
        <w:rPr>
          <w:b/>
        </w:rPr>
      </w:pPr>
      <w:r w:rsidRPr="00D678D5">
        <w:rPr>
          <w:rFonts w:hint="eastAsia"/>
          <w:b/>
        </w:rPr>
        <w:t>玉柴电动商用车基地年产</w:t>
      </w:r>
      <w:r w:rsidRPr="00D678D5">
        <w:rPr>
          <w:b/>
        </w:rPr>
        <w:t>5万辆</w:t>
      </w:r>
    </w:p>
    <w:p w:rsidR="0042558A" w:rsidRDefault="0042558A" w:rsidP="002B498F">
      <w:r>
        <w:t>7月3日，广西壮族自治区主席陈武到玉柴纯电动商用车建设项目现场、玉柴与埃贝赫合资公司生产车间、玉柴—长源东谷生产车间开展调研，详细了解各项目的建设情况。</w:t>
      </w:r>
    </w:p>
    <w:p w:rsidR="0042558A" w:rsidRDefault="0042558A" w:rsidP="002B498F">
      <w:r>
        <w:rPr>
          <w:rFonts w:hint="eastAsia"/>
        </w:rPr>
        <w:t>玉柴纯电动商用车建设项目是自治区机械工业二次创业的重点项目，规划建设纯电动商用车及零部件研发、制造、销售和服务一体化的综合性生产基地，将形成年产</w:t>
      </w:r>
      <w:r>
        <w:t>5万辆纯电动商用车的生产能力。目前，正在全力推进厂房主体结构建设。</w:t>
      </w:r>
    </w:p>
    <w:p w:rsidR="0042558A" w:rsidRPr="00D678D5" w:rsidRDefault="0042558A" w:rsidP="002B498F">
      <w:pPr>
        <w:rPr>
          <w:rFonts w:cs="宋体"/>
          <w:b/>
          <w:bCs/>
          <w:i/>
          <w:iCs/>
        </w:rPr>
      </w:pPr>
      <w:r w:rsidRPr="002009FE">
        <w:rPr>
          <w:rFonts w:cs="宋体" w:hint="eastAsia"/>
          <w:b/>
          <w:bCs/>
          <w:i/>
          <w:iCs/>
        </w:rPr>
        <w:t>分析：。</w:t>
      </w:r>
    </w:p>
    <w:p w:rsidR="0042558A" w:rsidRPr="00D05754" w:rsidRDefault="0042558A" w:rsidP="002F0A4F">
      <w:pPr>
        <w:pStyle w:val="a8"/>
        <w:numPr>
          <w:ilvl w:val="0"/>
          <w:numId w:val="3"/>
        </w:numPr>
        <w:ind w:firstLineChars="0"/>
        <w:outlineLvl w:val="1"/>
        <w:rPr>
          <w:b/>
        </w:rPr>
      </w:pPr>
      <w:r w:rsidRPr="00D05754">
        <w:rPr>
          <w:rFonts w:hint="eastAsia"/>
          <w:b/>
        </w:rPr>
        <w:t>长城汽车首家品牌体验中心开业</w:t>
      </w:r>
    </w:p>
    <w:p w:rsidR="0042558A" w:rsidRDefault="0042558A" w:rsidP="002F0A4F">
      <w:r>
        <w:t>6月30日，“长城汽车首家品牌体验中心开业盛典，暨‘给你100+’哈弗百城百店集中开业启动仪式”在北京长城汽车品牌体验中心举行。在长城汽车品牌体验中心，用户可以提前感知未来智能化的生活场景。通过大数据、AI技术的植入，体验中心打造了终端“智慧门店”。</w:t>
      </w:r>
    </w:p>
    <w:p w:rsidR="0042558A" w:rsidRDefault="0042558A" w:rsidP="002F0A4F">
      <w:pPr>
        <w:rPr>
          <w:rFonts w:cs="宋体"/>
          <w:b/>
          <w:bCs/>
          <w:i/>
          <w:iCs/>
        </w:rPr>
      </w:pPr>
      <w:r w:rsidRPr="002009FE">
        <w:rPr>
          <w:rFonts w:cs="宋体" w:hint="eastAsia"/>
          <w:b/>
          <w:bCs/>
          <w:i/>
          <w:iCs/>
        </w:rPr>
        <w:t>分析：。</w:t>
      </w:r>
    </w:p>
    <w:p w:rsidR="0042558A" w:rsidRPr="00643E0D" w:rsidRDefault="0042558A" w:rsidP="002F0A4F">
      <w:pPr>
        <w:pStyle w:val="a8"/>
        <w:numPr>
          <w:ilvl w:val="0"/>
          <w:numId w:val="3"/>
        </w:numPr>
        <w:ind w:firstLineChars="0"/>
        <w:outlineLvl w:val="1"/>
        <w:rPr>
          <w:b/>
        </w:rPr>
      </w:pPr>
      <w:r w:rsidRPr="00643E0D">
        <w:rPr>
          <w:rFonts w:hint="eastAsia"/>
          <w:b/>
        </w:rPr>
        <w:t>中国一汽发布未来规划</w:t>
      </w:r>
      <w:r w:rsidRPr="00643E0D">
        <w:rPr>
          <w:b/>
        </w:rPr>
        <w:t>2025年新能源提至40%</w:t>
      </w:r>
    </w:p>
    <w:p w:rsidR="0042558A" w:rsidRDefault="0042558A" w:rsidP="002F0A4F">
      <w:r>
        <w:rPr>
          <w:rFonts w:hint="eastAsia"/>
        </w:rPr>
        <w:t>中国第一汽车集团有限公司旗下有奔腾、红旗和解放等自主品牌，现阶段均有新能源领域规划。日前，在</w:t>
      </w:r>
      <w:r>
        <w:t>2019年世界新能源汽车大会上，中国一汽公布了下一阶段的发展规划，中国一汽计划到2025年，将新能源车占乘用车比例提升至40%，到2030年将提高至60%以上。</w:t>
      </w:r>
    </w:p>
    <w:p w:rsidR="0042558A" w:rsidRDefault="0042558A" w:rsidP="002F0A4F">
      <w:r>
        <w:rPr>
          <w:rFonts w:hint="eastAsia"/>
        </w:rPr>
        <w:t>技术方面，到</w:t>
      </w:r>
      <w:r>
        <w:t>2030年集团旗下传统燃油车将普及应用48v、hev、phev等，新能源技术包括bev以及fcv等。</w:t>
      </w:r>
    </w:p>
    <w:p w:rsidR="0042558A" w:rsidRDefault="0042558A" w:rsidP="002F0A4F">
      <w:pPr>
        <w:rPr>
          <w:rFonts w:cs="宋体"/>
          <w:b/>
          <w:bCs/>
          <w:i/>
          <w:iCs/>
        </w:rPr>
      </w:pPr>
      <w:r w:rsidRPr="002009FE">
        <w:rPr>
          <w:rFonts w:cs="宋体" w:hint="eastAsia"/>
          <w:b/>
          <w:bCs/>
          <w:i/>
          <w:iCs/>
        </w:rPr>
        <w:t>分析：。</w:t>
      </w:r>
    </w:p>
    <w:p w:rsidR="002F0A4F" w:rsidRPr="002009FE" w:rsidRDefault="002F0A4F" w:rsidP="002F0A4F">
      <w:pPr>
        <w:pStyle w:val="a8"/>
        <w:numPr>
          <w:ilvl w:val="0"/>
          <w:numId w:val="4"/>
        </w:numPr>
        <w:ind w:firstLineChars="0"/>
        <w:outlineLvl w:val="0"/>
      </w:pPr>
      <w:r w:rsidRPr="002009FE">
        <w:rPr>
          <w:rFonts w:cs="宋体" w:hint="eastAsia"/>
          <w:b/>
          <w:bCs/>
        </w:rPr>
        <w:t>行业信息跟踪</w:t>
      </w:r>
    </w:p>
    <w:p w:rsidR="0042558A" w:rsidRPr="0042558A" w:rsidRDefault="0042558A" w:rsidP="002F0A4F">
      <w:pPr>
        <w:pStyle w:val="a8"/>
        <w:numPr>
          <w:ilvl w:val="0"/>
          <w:numId w:val="5"/>
        </w:numPr>
        <w:ind w:firstLineChars="0"/>
        <w:outlineLvl w:val="1"/>
        <w:rPr>
          <w:b/>
          <w:color w:val="000000" w:themeColor="text1"/>
        </w:rPr>
      </w:pPr>
      <w:r w:rsidRPr="0042558A">
        <w:rPr>
          <w:b/>
          <w:color w:val="000000" w:themeColor="text1"/>
        </w:rPr>
        <w:t>2018中国乘用车企业“双积分”情况公布</w:t>
      </w:r>
    </w:p>
    <w:p w:rsidR="0042558A" w:rsidRPr="0042558A" w:rsidRDefault="0042558A" w:rsidP="002F0A4F">
      <w:pPr>
        <w:rPr>
          <w:color w:val="000000" w:themeColor="text1"/>
        </w:rPr>
      </w:pPr>
      <w:r w:rsidRPr="0042558A">
        <w:rPr>
          <w:rFonts w:hint="eastAsia"/>
          <w:color w:val="000000" w:themeColor="text1"/>
        </w:rPr>
        <w:t>中华人民共和国工业和信息化部、商务部、海关总署以及市场监管总局联合公布了</w:t>
      </w:r>
      <w:r w:rsidRPr="0042558A">
        <w:rPr>
          <w:color w:val="000000" w:themeColor="text1"/>
        </w:rPr>
        <w:t>2018年度中国乘用车企业平均燃料消耗量与新能源汽车积分情况。根据公告，2018年度中国境内141家乘用车企业共生产/进口乘用车2,313.91万辆，行业平均整车整备质量为1,456公斤，平均燃料消耗量实际值为5.80升/100公里，燃料消耗量正积分为992.99万分，燃料消耗量负积分为295.13万分，新能源汽车正积分为403.53万分。</w:t>
      </w:r>
    </w:p>
    <w:p w:rsidR="0042558A" w:rsidRPr="0042558A" w:rsidRDefault="0042558A" w:rsidP="002F0A4F">
      <w:pPr>
        <w:rPr>
          <w:color w:val="000000" w:themeColor="text1"/>
        </w:rPr>
      </w:pPr>
      <w:r w:rsidRPr="0042558A">
        <w:rPr>
          <w:rFonts w:hint="eastAsia"/>
          <w:color w:val="000000" w:themeColor="text1"/>
        </w:rPr>
        <w:t>其中，</w:t>
      </w:r>
      <w:r w:rsidRPr="0042558A">
        <w:rPr>
          <w:color w:val="000000" w:themeColor="text1"/>
        </w:rPr>
        <w:t>112家境内乘用车生产企业累计生产乘用车2,219.61万辆，平均整车整备质量为1,438公斤，平均燃料消耗量实际值为5.74升/100公里，燃料消耗量正积分为979.52万分，燃料消耗量负积分为262.22万分，新能源汽车正积分为393.74万分。29家进口乘用车供应企业进口乘用车94.30万辆，平均整车整备质量为1872公斤，平均燃料消耗量实际值为7.26升/100公里，燃料消耗量正积分为13.47万分，燃料消耗量负积分为32.91万分，新能源汽车</w:t>
      </w:r>
      <w:r w:rsidRPr="0042558A">
        <w:rPr>
          <w:color w:val="000000" w:themeColor="text1"/>
        </w:rPr>
        <w:lastRenderedPageBreak/>
        <w:t>正积分为9.79万分。</w:t>
      </w:r>
    </w:p>
    <w:p w:rsidR="0042558A" w:rsidRPr="0042558A" w:rsidRDefault="0042558A" w:rsidP="002F0A4F">
      <w:pPr>
        <w:rPr>
          <w:color w:val="000000" w:themeColor="text1"/>
        </w:rPr>
      </w:pPr>
      <w:r w:rsidRPr="0042558A">
        <w:rPr>
          <w:rFonts w:hint="eastAsia"/>
          <w:color w:val="000000" w:themeColor="text1"/>
        </w:rPr>
        <w:t>据统计，</w:t>
      </w:r>
      <w:r w:rsidRPr="0042558A">
        <w:rPr>
          <w:color w:val="000000" w:themeColor="text1"/>
        </w:rPr>
        <w:t>2018年度平均燃料消耗量积分排名前十的企业分别是：上海汽车集团股份有限公司、比亚迪汽车有限公司、比亚迪汽车工业有限公司、奇瑞汽车股份有限公司、安徽江淮汽车集团股份有限公司、浙江豪情汽车制造有限公司、北京汽车股份有限公司、华晨宝马汽车有限公司、浙江吉利汽车有限公司、重庆长安汽车股份有限公司。</w:t>
      </w:r>
    </w:p>
    <w:p w:rsidR="0042558A" w:rsidRPr="0042558A" w:rsidRDefault="0042558A" w:rsidP="002F0A4F">
      <w:pPr>
        <w:rPr>
          <w:color w:val="000000" w:themeColor="text1"/>
        </w:rPr>
      </w:pPr>
      <w:r w:rsidRPr="0042558A">
        <w:rPr>
          <w:rFonts w:hint="eastAsia"/>
          <w:color w:val="000000" w:themeColor="text1"/>
        </w:rPr>
        <w:t>而</w:t>
      </w:r>
      <w:r w:rsidRPr="0042558A">
        <w:rPr>
          <w:color w:val="000000" w:themeColor="text1"/>
        </w:rPr>
        <w:t>2018年度产生新能源汽车积分前十的企业分别是：比亚迪汽车有限公司、比亚迪汽车工业有限公司、上海汽车集团股份有限公司、北京新能源汽车股份有限公司、奇瑞汽车股份有限公司、安徽江淮汽车集团股份有限公司、浙江豪情汽车制造有限公司、北京汽车股份有限公司、东风汽车集团有限公司、重庆长安汽车股份有限公司。</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b/>
          <w:color w:val="000000" w:themeColor="text1"/>
        </w:rPr>
        <w:t>6月汽车经销商库存预警指数为50.4%</w:t>
      </w:r>
    </w:p>
    <w:p w:rsidR="0042558A" w:rsidRPr="0042558A" w:rsidRDefault="0042558A" w:rsidP="002F0A4F">
      <w:pPr>
        <w:rPr>
          <w:color w:val="000000" w:themeColor="text1"/>
        </w:rPr>
      </w:pPr>
      <w:r w:rsidRPr="0042558A">
        <w:rPr>
          <w:color w:val="000000" w:themeColor="text1"/>
        </w:rPr>
        <w:t>2019年6月汽车经销商库存预警指数为50.4%，环比下降3.6%，同比下降8.8%。</w:t>
      </w:r>
    </w:p>
    <w:p w:rsidR="0042558A" w:rsidRPr="0042558A" w:rsidRDefault="0042558A" w:rsidP="002F0A4F">
      <w:pPr>
        <w:rPr>
          <w:color w:val="000000" w:themeColor="text1"/>
        </w:rPr>
      </w:pPr>
      <w:r w:rsidRPr="0042558A">
        <w:rPr>
          <w:rFonts w:hint="eastAsia"/>
          <w:color w:val="000000" w:themeColor="text1"/>
        </w:rPr>
        <w:t>中国汽车流通协会表示，</w:t>
      </w:r>
      <w:r w:rsidRPr="0042558A">
        <w:rPr>
          <w:color w:val="000000" w:themeColor="text1"/>
        </w:rPr>
        <w:t>6月是个特殊的月份，在提前实施“国六标准”的地区，经销商不惜损失利润也要清“国五”库存;而在未提前实施“国六标准”的地区，由于半年度业绩考核压力，各大经销商也需要冲量促销。</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b/>
          <w:color w:val="000000" w:themeColor="text1"/>
        </w:rPr>
        <w:t>7月起北京对重型燃气车实施国六b</w:t>
      </w:r>
    </w:p>
    <w:p w:rsidR="0042558A" w:rsidRPr="0042558A" w:rsidRDefault="0042558A" w:rsidP="002F0A4F">
      <w:pPr>
        <w:rPr>
          <w:color w:val="000000" w:themeColor="text1"/>
        </w:rPr>
      </w:pPr>
      <w:r w:rsidRPr="0042558A">
        <w:rPr>
          <w:color w:val="000000" w:themeColor="text1"/>
        </w:rPr>
        <w:t>6月28日，北京市生态环境局发布《北京市提前实施国六机动车排放标准》，自2019年7月1日起，重型燃气车以及公交和环卫重型柴油车执行国六b排放标准；自2020年1月1日起，轻型汽油车和重型柴油车执行国六b排放标准。</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北京</w:t>
      </w:r>
      <w:r w:rsidRPr="0042558A">
        <w:rPr>
          <w:b/>
          <w:color w:val="000000" w:themeColor="text1"/>
        </w:rPr>
        <w:t>7月启动新一轮道路停车改革</w:t>
      </w:r>
    </w:p>
    <w:p w:rsidR="0042558A" w:rsidRPr="0042558A" w:rsidRDefault="0042558A" w:rsidP="002F0A4F">
      <w:pPr>
        <w:rPr>
          <w:color w:val="000000" w:themeColor="text1"/>
        </w:rPr>
      </w:pPr>
      <w:r w:rsidRPr="0042558A">
        <w:rPr>
          <w:rFonts w:hint="eastAsia"/>
          <w:color w:val="000000" w:themeColor="text1"/>
        </w:rPr>
        <w:t>从北京市交通委员会获悉，</w:t>
      </w:r>
      <w:r w:rsidRPr="0042558A">
        <w:rPr>
          <w:color w:val="000000" w:themeColor="text1"/>
        </w:rPr>
        <w:t>7月1日起，朝阳区、海淀区、丰台区、石景山区全面实施道路停车改革，实现经营性收费向政府非税收入的转变、人工现场收费向电子收费的转变。同时，延庆区部分道路也提前实施停车改革。届时，上述区域的道路停车一律不再有人工现场收费。</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42558A">
      <w:pPr>
        <w:pStyle w:val="a8"/>
        <w:numPr>
          <w:ilvl w:val="0"/>
          <w:numId w:val="3"/>
        </w:numPr>
        <w:ind w:firstLineChars="0"/>
        <w:outlineLvl w:val="1"/>
        <w:rPr>
          <w:b/>
          <w:color w:val="000000" w:themeColor="text1"/>
        </w:rPr>
      </w:pPr>
      <w:r w:rsidRPr="0042558A">
        <w:rPr>
          <w:rFonts w:hint="eastAsia"/>
          <w:b/>
          <w:color w:val="000000" w:themeColor="text1"/>
        </w:rPr>
        <w:t>滴滴向无资质车辆派单，被责令整改</w:t>
      </w:r>
    </w:p>
    <w:p w:rsidR="0042558A" w:rsidRPr="0042558A" w:rsidRDefault="0042558A" w:rsidP="0042558A">
      <w:pPr>
        <w:rPr>
          <w:color w:val="000000" w:themeColor="text1"/>
        </w:rPr>
      </w:pPr>
      <w:r w:rsidRPr="0042558A">
        <w:rPr>
          <w:color w:val="000000" w:themeColor="text1"/>
        </w:rPr>
        <w:t>上海市交通委执法总队、市交警总队等多部门执法检查中发现，滴滴的13个网约车订单中，有11个订单的车辆无运营资质。对此，交通执法部门对“滴滴”公司开出《责令改正通知书》，要求其7月7日之前完成整改，整改期满之后，将再次进行线上以及上户检查。</w:t>
      </w:r>
    </w:p>
    <w:p w:rsidR="0042558A" w:rsidRPr="0042558A" w:rsidRDefault="0042558A" w:rsidP="0042558A">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动力蓄电池报废期临近</w:t>
      </w:r>
      <w:r w:rsidRPr="0042558A">
        <w:rPr>
          <w:b/>
          <w:color w:val="000000" w:themeColor="text1"/>
        </w:rPr>
        <w:t>回收行业日益规范</w:t>
      </w:r>
    </w:p>
    <w:p w:rsidR="0042558A" w:rsidRPr="0042558A" w:rsidRDefault="0042558A" w:rsidP="002F0A4F">
      <w:pPr>
        <w:rPr>
          <w:color w:val="000000" w:themeColor="text1"/>
        </w:rPr>
      </w:pPr>
      <w:r w:rsidRPr="0042558A">
        <w:rPr>
          <w:rFonts w:hint="eastAsia"/>
          <w:color w:val="000000" w:themeColor="text1"/>
        </w:rPr>
        <w:t>从相关渠道获悉，政府部门有关动力蓄电池回收的产业发展报告正在编订当中，有望于年内对外公布。</w:t>
      </w:r>
    </w:p>
    <w:p w:rsidR="0042558A" w:rsidRPr="0042558A" w:rsidRDefault="0042558A" w:rsidP="002F0A4F">
      <w:pPr>
        <w:rPr>
          <w:color w:val="000000" w:themeColor="text1"/>
        </w:rPr>
      </w:pPr>
      <w:r w:rsidRPr="0042558A">
        <w:rPr>
          <w:rFonts w:hint="eastAsia"/>
          <w:color w:val="000000" w:themeColor="text1"/>
        </w:rPr>
        <w:t>近年来，我国政府部门高度重视动力蓄电池回收利用管理工作，接连出台了</w:t>
      </w:r>
      <w:r w:rsidRPr="0042558A">
        <w:rPr>
          <w:color w:val="000000" w:themeColor="text1"/>
        </w:rPr>
        <w:t>《管理办法》《新能源汽车动力蓄电池回收利用溯源管理暂行规定》等管理政策，明确回收动力蓄电池应由车企负责，按照先梯次利用，后再生利用的原则开展动力蓄电池的综合利用。</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广东佛山建成全国首个油氢合建站</w:t>
      </w:r>
    </w:p>
    <w:p w:rsidR="0042558A" w:rsidRPr="0042558A" w:rsidRDefault="0042558A" w:rsidP="002F0A4F">
      <w:pPr>
        <w:rPr>
          <w:color w:val="000000" w:themeColor="text1"/>
        </w:rPr>
      </w:pPr>
      <w:r w:rsidRPr="0042558A">
        <w:rPr>
          <w:color w:val="000000" w:themeColor="text1"/>
        </w:rPr>
        <w:t>7月1日，中国石油化工集团公司对外宣布，国内首座油氢合建站——中国石化佛山樟坑油氢合建站正式建成，这是全国首座集油、氢、电能源供给及连锁便利服务于一体的新型网点。樟坑油氢合建站日加氢能力可达500kg，主要服务周边使用氢燃料的公交线路及物流运输车队，氢燃料公交车加注一次只需要4分钟，可续航300公里。</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lastRenderedPageBreak/>
        <w:t>国六皮卡爆发</w:t>
      </w:r>
      <w:r w:rsidRPr="0042558A">
        <w:rPr>
          <w:b/>
          <w:color w:val="000000" w:themeColor="text1"/>
        </w:rPr>
        <w:t>采用新动力/新外观</w:t>
      </w:r>
    </w:p>
    <w:p w:rsidR="0042558A" w:rsidRPr="0042558A" w:rsidRDefault="0042558A" w:rsidP="002F0A4F">
      <w:pPr>
        <w:rPr>
          <w:color w:val="000000" w:themeColor="text1"/>
        </w:rPr>
      </w:pPr>
      <w:r w:rsidRPr="0042558A">
        <w:rPr>
          <w:rFonts w:hint="eastAsia"/>
          <w:color w:val="000000" w:themeColor="text1"/>
        </w:rPr>
        <w:t>面临着</w:t>
      </w:r>
      <w:r w:rsidRPr="0042558A">
        <w:rPr>
          <w:color w:val="000000" w:themeColor="text1"/>
        </w:rPr>
        <w:t>7月份国六标准在各省实施，6月份表示“压力山大”。本月，有多款皮卡上市，同时，工信部公布了多款新车。</w:t>
      </w:r>
    </w:p>
    <w:p w:rsidR="0042558A" w:rsidRPr="0042558A" w:rsidRDefault="0042558A" w:rsidP="002F0A4F">
      <w:pPr>
        <w:rPr>
          <w:color w:val="000000" w:themeColor="text1"/>
        </w:rPr>
      </w:pPr>
      <w:r w:rsidRPr="0042558A">
        <w:rPr>
          <w:rFonts w:hint="eastAsia"/>
          <w:color w:val="000000" w:themeColor="text1"/>
        </w:rPr>
        <w:t>包括以下车型：长城风骏</w:t>
      </w:r>
      <w:r w:rsidRPr="0042558A">
        <w:rPr>
          <w:color w:val="000000" w:themeColor="text1"/>
        </w:rPr>
        <w:t>7柴油国六版、上汽大通T70柴油国六版、郑州日产锐骐6国六版、郑州日产纳瓦拉国六版、福田拓陆者海鲜版、福田拓陆者E3推泰国版和70周年纪念版、福田全新大皮卡、江淮帅铃T6国六版、江铃域虎系列皮卡国六版。</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42558A">
      <w:pPr>
        <w:pStyle w:val="a8"/>
        <w:numPr>
          <w:ilvl w:val="0"/>
          <w:numId w:val="3"/>
        </w:numPr>
        <w:ind w:firstLineChars="0"/>
        <w:outlineLvl w:val="1"/>
        <w:rPr>
          <w:b/>
          <w:color w:val="000000" w:themeColor="text1"/>
        </w:rPr>
      </w:pPr>
      <w:r w:rsidRPr="0042558A">
        <w:rPr>
          <w:rFonts w:hint="eastAsia"/>
          <w:b/>
          <w:color w:val="000000" w:themeColor="text1"/>
        </w:rPr>
        <w:t>哈啰出行或将完成</w:t>
      </w:r>
      <w:r w:rsidRPr="0042558A">
        <w:rPr>
          <w:b/>
          <w:color w:val="000000" w:themeColor="text1"/>
        </w:rPr>
        <w:t>3-4亿美元新一轮融资，估值40-50亿美元</w:t>
      </w:r>
    </w:p>
    <w:p w:rsidR="0042558A" w:rsidRPr="0042558A" w:rsidRDefault="0042558A" w:rsidP="0042558A">
      <w:pPr>
        <w:rPr>
          <w:color w:val="000000" w:themeColor="text1"/>
        </w:rPr>
      </w:pPr>
      <w:r w:rsidRPr="0042558A">
        <w:rPr>
          <w:color w:val="000000" w:themeColor="text1"/>
        </w:rPr>
        <w:t>哈啰出行或即将完成新一轮融资，此轮融资额约为3-4亿美元，估值约为40亿到50亿美元。据悉，哈啰此轮融资由国内、外两部分组成，目前，其在美国的融资部分已经结束，国内部分的投资方除蚂蚁金服外，华平资本或将入股。</w:t>
      </w:r>
    </w:p>
    <w:p w:rsidR="0042558A" w:rsidRPr="0042558A" w:rsidRDefault="0042558A" w:rsidP="0042558A">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海南放开新能源小客车指标至明年底</w:t>
      </w:r>
    </w:p>
    <w:p w:rsidR="0042558A" w:rsidRPr="0042558A" w:rsidRDefault="0042558A" w:rsidP="002F0A4F">
      <w:pPr>
        <w:rPr>
          <w:color w:val="000000" w:themeColor="text1"/>
        </w:rPr>
      </w:pPr>
      <w:r w:rsidRPr="0042558A">
        <w:rPr>
          <w:rFonts w:hint="eastAsia"/>
          <w:color w:val="000000" w:themeColor="text1"/>
        </w:rPr>
        <w:t>海南省公安厅发布通告，</w:t>
      </w:r>
      <w:r w:rsidRPr="0042558A">
        <w:rPr>
          <w:color w:val="000000" w:themeColor="text1"/>
        </w:rPr>
        <w:t>2019年7月1日—2020年12月31日期间，本省全面放开新能源小客车增量指标申请资格条件及数量。</w:t>
      </w:r>
    </w:p>
    <w:p w:rsidR="0042558A" w:rsidRPr="0042558A" w:rsidRDefault="0042558A" w:rsidP="002F0A4F">
      <w:pPr>
        <w:rPr>
          <w:color w:val="000000" w:themeColor="text1"/>
        </w:rPr>
      </w:pPr>
      <w:r w:rsidRPr="0042558A">
        <w:rPr>
          <w:rFonts w:hint="eastAsia"/>
          <w:color w:val="000000" w:themeColor="text1"/>
        </w:rPr>
        <w:t>通告指出，为贯彻落实《国家发改委、生态环境部、商务部〈推动重点消费品更新升级</w:t>
      </w:r>
      <w:r w:rsidRPr="0042558A">
        <w:rPr>
          <w:color w:val="000000" w:themeColor="text1"/>
        </w:rPr>
        <w:t>畅通资源循环利用实施方案(2019—2020年)〉》文件精神和《海南省清洁能源汽车推广2019年行动计划》的要求，积极推动新能源汽车发展，增强市场消费活力，合理满足群众和企业购车需求，经省政府同意，2019年7月1日—2020年12月31日期间，本省全面放开新能源小客车增量指标申请资格条件及数量。</w:t>
      </w:r>
    </w:p>
    <w:p w:rsidR="0042558A" w:rsidRPr="0042558A" w:rsidRDefault="0042558A" w:rsidP="002F0A4F">
      <w:pPr>
        <w:rPr>
          <w:color w:val="000000" w:themeColor="text1"/>
        </w:rPr>
      </w:pPr>
      <w:r w:rsidRPr="0042558A">
        <w:rPr>
          <w:rFonts w:hint="eastAsia"/>
          <w:color w:val="000000" w:themeColor="text1"/>
        </w:rPr>
        <w:t>单位和个人申请新能源小客车增量指标资格条件及数量不受《海南省小客车保有量调控管理办法</w:t>
      </w:r>
      <w:r w:rsidRPr="0042558A">
        <w:rPr>
          <w:color w:val="000000" w:themeColor="text1"/>
        </w:rPr>
        <w:t>(试行)》限制，可按需申请新能源小客车增量指标。</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42558A">
      <w:pPr>
        <w:pStyle w:val="a8"/>
        <w:numPr>
          <w:ilvl w:val="0"/>
          <w:numId w:val="3"/>
        </w:numPr>
        <w:ind w:firstLineChars="0"/>
        <w:outlineLvl w:val="1"/>
        <w:rPr>
          <w:b/>
          <w:color w:val="000000" w:themeColor="text1"/>
        </w:rPr>
      </w:pPr>
      <w:r w:rsidRPr="0042558A">
        <w:rPr>
          <w:rFonts w:hint="eastAsia"/>
          <w:b/>
          <w:color w:val="000000" w:themeColor="text1"/>
        </w:rPr>
        <w:t>花生好车与网金社合作，获得</w:t>
      </w:r>
      <w:r w:rsidRPr="0042558A">
        <w:rPr>
          <w:b/>
          <w:color w:val="000000" w:themeColor="text1"/>
        </w:rPr>
        <w:t>10亿元债券融资</w:t>
      </w:r>
    </w:p>
    <w:p w:rsidR="0042558A" w:rsidRPr="0042558A" w:rsidRDefault="0042558A" w:rsidP="0042558A">
      <w:pPr>
        <w:rPr>
          <w:color w:val="000000" w:themeColor="text1"/>
        </w:rPr>
      </w:pPr>
      <w:r w:rsidRPr="0042558A">
        <w:rPr>
          <w:color w:val="000000" w:themeColor="text1"/>
        </w:rPr>
        <w:t>汽车新零售平台花生好车宣布获得此前浙江互联网金融资产交易中心股份有限公司10亿元债权融资，双方以应收账款质押的方式进行合作。</w:t>
      </w:r>
    </w:p>
    <w:p w:rsidR="0042558A" w:rsidRPr="0042558A" w:rsidRDefault="0042558A" w:rsidP="0042558A">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江苏省节能与新能源动力总成产业创新联盟成立</w:t>
      </w:r>
    </w:p>
    <w:p w:rsidR="0042558A" w:rsidRPr="0042558A" w:rsidRDefault="0042558A" w:rsidP="002F0A4F">
      <w:pPr>
        <w:rPr>
          <w:color w:val="000000" w:themeColor="text1"/>
        </w:rPr>
      </w:pPr>
      <w:r w:rsidRPr="0042558A">
        <w:rPr>
          <w:color w:val="000000" w:themeColor="text1"/>
        </w:rPr>
        <w:t>2019年6月28日，由江苏省工业和信息化厅、常州市人民政府指导，常州经济开发区管理委员会主办，坤泰车辆系统（常州）有限公司承办，中国汽车技术研究中心有限公司协办的“江苏省节能与新能源汽车动力总成产业创新联盟成立大会”在常州市武进区隆重召开。</w:t>
      </w:r>
    </w:p>
    <w:p w:rsidR="0042558A" w:rsidRPr="0042558A" w:rsidRDefault="0042558A" w:rsidP="002F0A4F">
      <w:pPr>
        <w:rPr>
          <w:color w:val="000000" w:themeColor="text1"/>
        </w:rPr>
      </w:pPr>
      <w:r w:rsidRPr="0042558A">
        <w:rPr>
          <w:rFonts w:hint="eastAsia"/>
          <w:color w:val="000000" w:themeColor="text1"/>
        </w:rPr>
        <w:t>为进一步契合江苏省动力总成企业的发展需求，联盟筹备组历时</w:t>
      </w:r>
      <w:r w:rsidRPr="0042558A">
        <w:rPr>
          <w:color w:val="000000" w:themeColor="text1"/>
        </w:rPr>
        <w:t>2个月，在江苏省工信厅和各市重点企业的支持下，通过实地调研、专家研讨、行业论证，形成《江苏省节能与新能源动力总成产业调研报告》。</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42558A" w:rsidRPr="0042558A" w:rsidRDefault="0042558A" w:rsidP="002B498F">
      <w:pPr>
        <w:pStyle w:val="a8"/>
        <w:numPr>
          <w:ilvl w:val="0"/>
          <w:numId w:val="5"/>
        </w:numPr>
        <w:ind w:firstLineChars="0"/>
        <w:outlineLvl w:val="1"/>
        <w:rPr>
          <w:b/>
          <w:color w:val="000000" w:themeColor="text1"/>
        </w:rPr>
      </w:pPr>
      <w:r w:rsidRPr="0042558A">
        <w:rPr>
          <w:rFonts w:hint="eastAsia"/>
          <w:b/>
          <w:color w:val="000000" w:themeColor="text1"/>
        </w:rPr>
        <w:t>青岛打造二手车出口服务体系</w:t>
      </w:r>
    </w:p>
    <w:p w:rsidR="0042558A" w:rsidRPr="0042558A" w:rsidRDefault="0042558A" w:rsidP="002B498F">
      <w:pPr>
        <w:rPr>
          <w:color w:val="000000" w:themeColor="text1"/>
        </w:rPr>
      </w:pPr>
      <w:r w:rsidRPr="0042558A">
        <w:rPr>
          <w:rFonts w:hint="eastAsia"/>
          <w:color w:val="000000" w:themeColor="text1"/>
        </w:rPr>
        <w:t>青岛市商务局联合多部门发布</w:t>
      </w:r>
      <w:r w:rsidRPr="0042558A">
        <w:rPr>
          <w:color w:val="000000" w:themeColor="text1"/>
        </w:rPr>
        <w:t>《青岛市开展二手车出口业务实施方案》，提出将在二手车车源整合、检测通关、售后保障、监管服务四个关键环节，打造集交易、物流、金融等一体的二手车出口服务体系，鼓励通过互联网新技术、外贸新业态、新模式规范发展二手车出口业务。</w:t>
      </w:r>
    </w:p>
    <w:p w:rsidR="0042558A" w:rsidRPr="0042558A" w:rsidRDefault="0042558A" w:rsidP="002B498F">
      <w:pPr>
        <w:rPr>
          <w:rFonts w:cs="宋体"/>
          <w:b/>
          <w:bCs/>
          <w:i/>
          <w:iCs/>
          <w:color w:val="000000" w:themeColor="text1"/>
        </w:rPr>
      </w:pPr>
      <w:r w:rsidRPr="0042558A">
        <w:rPr>
          <w:rFonts w:hint="eastAsia"/>
          <w:color w:val="000000" w:themeColor="text1"/>
        </w:rPr>
        <w:t>《</w:t>
      </w:r>
      <w:r w:rsidRPr="0042558A">
        <w:rPr>
          <w:rFonts w:cs="宋体" w:hint="eastAsia"/>
          <w:b/>
          <w:bCs/>
          <w:i/>
          <w:iCs/>
          <w:color w:val="000000" w:themeColor="text1"/>
        </w:rPr>
        <w:t>分析：。</w:t>
      </w:r>
    </w:p>
    <w:p w:rsidR="0042558A" w:rsidRPr="0042558A" w:rsidRDefault="0042558A" w:rsidP="002F0A4F">
      <w:pPr>
        <w:pStyle w:val="a8"/>
        <w:numPr>
          <w:ilvl w:val="0"/>
          <w:numId w:val="5"/>
        </w:numPr>
        <w:ind w:firstLineChars="0"/>
        <w:outlineLvl w:val="1"/>
        <w:rPr>
          <w:b/>
          <w:color w:val="000000" w:themeColor="text1"/>
        </w:rPr>
      </w:pPr>
      <w:r w:rsidRPr="0042558A">
        <w:rPr>
          <w:rFonts w:hint="eastAsia"/>
          <w:b/>
          <w:color w:val="000000" w:themeColor="text1"/>
        </w:rPr>
        <w:t>永川基地长城炮下月量产</w:t>
      </w:r>
    </w:p>
    <w:p w:rsidR="0042558A" w:rsidRPr="0042558A" w:rsidRDefault="0042558A" w:rsidP="002F0A4F">
      <w:pPr>
        <w:rPr>
          <w:color w:val="000000" w:themeColor="text1"/>
        </w:rPr>
      </w:pPr>
      <w:r w:rsidRPr="0042558A">
        <w:rPr>
          <w:rFonts w:hint="eastAsia"/>
          <w:color w:val="000000" w:themeColor="text1"/>
        </w:rPr>
        <w:t>从永川区投资环境推介暨长城汽车股份有限公司配套商大会上获悉，长城汽车永川生产基地将于今年</w:t>
      </w:r>
      <w:r w:rsidRPr="0042558A">
        <w:rPr>
          <w:color w:val="000000" w:themeColor="text1"/>
        </w:rPr>
        <w:t>8月投产，其中，长城汽车首款高端豪华皮卡“长城炮”系列将全部在永川基地同期</w:t>
      </w:r>
      <w:r w:rsidRPr="0042558A">
        <w:rPr>
          <w:color w:val="000000" w:themeColor="text1"/>
        </w:rPr>
        <w:lastRenderedPageBreak/>
        <w:t>开始量产。</w:t>
      </w:r>
    </w:p>
    <w:p w:rsidR="0042558A" w:rsidRPr="0042558A" w:rsidRDefault="0042558A" w:rsidP="002F0A4F">
      <w:pPr>
        <w:rPr>
          <w:rFonts w:cs="宋体"/>
          <w:b/>
          <w:bCs/>
          <w:i/>
          <w:iCs/>
          <w:color w:val="000000" w:themeColor="text1"/>
        </w:rPr>
      </w:pPr>
      <w:r w:rsidRPr="0042558A">
        <w:rPr>
          <w:rFonts w:cs="宋体" w:hint="eastAsia"/>
          <w:b/>
          <w:bCs/>
          <w:i/>
          <w:iCs/>
          <w:color w:val="000000" w:themeColor="text1"/>
        </w:rPr>
        <w:t>分析：。</w:t>
      </w:r>
    </w:p>
    <w:p w:rsidR="002F0A4F" w:rsidRPr="008B0954" w:rsidRDefault="002F0A4F" w:rsidP="002F0A4F">
      <w:pPr>
        <w:pStyle w:val="a8"/>
        <w:numPr>
          <w:ilvl w:val="0"/>
          <w:numId w:val="4"/>
        </w:numPr>
        <w:ind w:firstLineChars="0"/>
        <w:outlineLvl w:val="0"/>
        <w:rPr>
          <w:b/>
        </w:rPr>
      </w:pPr>
      <w:r w:rsidRPr="002009FE">
        <w:rPr>
          <w:rFonts w:cs="宋体" w:hint="eastAsia"/>
          <w:b/>
          <w:bCs/>
        </w:rPr>
        <w:t>跨国集团和国际市场</w:t>
      </w:r>
    </w:p>
    <w:p w:rsidR="0042558A" w:rsidRPr="009835EA" w:rsidRDefault="0042558A" w:rsidP="002F0A4F">
      <w:pPr>
        <w:pStyle w:val="a8"/>
        <w:numPr>
          <w:ilvl w:val="0"/>
          <w:numId w:val="10"/>
        </w:numPr>
        <w:ind w:firstLineChars="0"/>
        <w:outlineLvl w:val="1"/>
        <w:rPr>
          <w:b/>
        </w:rPr>
      </w:pPr>
      <w:r w:rsidRPr="009835EA">
        <w:rPr>
          <w:b/>
        </w:rPr>
        <w:t>PSA发布新规划2025年实现100%电气化</w:t>
      </w:r>
    </w:p>
    <w:p w:rsidR="0042558A" w:rsidRDefault="0042558A" w:rsidP="002F0A4F">
      <w:r w:rsidRPr="003529F5">
        <w:t>7月2日，psa集团发布了电气化规划，预计在2019年-2021年，psa将推出8款混动车型，到2021年，将推出7款纯电动车型。预计到2025年，psa集团将实现100%电气化，旗下车型将均配备纯电动、混合动力版本。</w:t>
      </w:r>
    </w:p>
    <w:p w:rsidR="0042558A" w:rsidRPr="00E521FC" w:rsidRDefault="0042558A" w:rsidP="002F0A4F">
      <w:pPr>
        <w:rPr>
          <w:rFonts w:cs="宋体"/>
          <w:b/>
          <w:bCs/>
          <w:i/>
          <w:iCs/>
        </w:rPr>
      </w:pPr>
      <w:r w:rsidRPr="002009FE">
        <w:rPr>
          <w:rFonts w:cs="宋体" w:hint="eastAsia"/>
          <w:b/>
          <w:bCs/>
          <w:i/>
          <w:iCs/>
        </w:rPr>
        <w:t>分析：。</w:t>
      </w:r>
    </w:p>
    <w:p w:rsidR="0042558A" w:rsidRPr="00E521FC" w:rsidRDefault="0042558A" w:rsidP="002F0A4F">
      <w:pPr>
        <w:pStyle w:val="a8"/>
        <w:numPr>
          <w:ilvl w:val="0"/>
          <w:numId w:val="10"/>
        </w:numPr>
        <w:ind w:firstLineChars="0"/>
        <w:outlineLvl w:val="1"/>
        <w:rPr>
          <w:b/>
        </w:rPr>
      </w:pPr>
      <w:r w:rsidRPr="00E521FC">
        <w:rPr>
          <w:b/>
        </w:rPr>
        <w:t>Waymo自动驾驶获载客牌照</w:t>
      </w:r>
    </w:p>
    <w:p w:rsidR="0042558A" w:rsidRDefault="0042558A" w:rsidP="002F0A4F">
      <w:r>
        <w:t>谷歌旗下自动驾驶技术公司Waymo距离最终实现商业化又前进了一步。日前，这家公司获得由加州公共设施委员会颁发的牌照，允许其进行载客服务。</w:t>
      </w:r>
    </w:p>
    <w:p w:rsidR="0042558A" w:rsidRPr="00E521FC"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10"/>
        </w:numPr>
        <w:ind w:firstLineChars="0"/>
        <w:outlineLvl w:val="1"/>
        <w:rPr>
          <w:b/>
        </w:rPr>
      </w:pPr>
      <w:r w:rsidRPr="00F83C86">
        <w:rPr>
          <w:rFonts w:hint="eastAsia"/>
          <w:b/>
        </w:rPr>
        <w:t>宝马</w:t>
      </w:r>
      <w:r w:rsidRPr="00F83C86">
        <w:rPr>
          <w:b/>
        </w:rPr>
        <w:t>/戴姆勒等11家企业成立自动驾驶联盟</w:t>
      </w:r>
    </w:p>
    <w:p w:rsidR="0042558A" w:rsidRDefault="0042558A" w:rsidP="002F0A4F">
      <w:r>
        <w:t>由11家企业组成的联盟，合力发表了一份白皮书（自动驾驶安全第一，SafetyFirstForAutomatedDriving，SaFAD），其中概述了“安全”自动驾驶汽车的研发、测试和验证的框架，这11家企业分别为安波福、奥迪、百度、宝马、大陆集团、戴姆勒、菲亚特克莱斯勒汽车公司、Here、英飞凌、英特尔和大众。</w:t>
      </w:r>
    </w:p>
    <w:p w:rsidR="0042558A" w:rsidRPr="00E521FC"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rFonts w:hint="eastAsia"/>
          <w:b/>
        </w:rPr>
        <w:t>宝马承诺加入氢燃料电池的支持者行列</w:t>
      </w:r>
    </w:p>
    <w:p w:rsidR="0042558A" w:rsidRDefault="0042558A" w:rsidP="002F0A4F">
      <w:r>
        <w:rPr>
          <w:rFonts w:hint="eastAsia"/>
        </w:rPr>
        <w:t>在走过了</w:t>
      </w:r>
      <w:r>
        <w:t>25年的发展历程之后，德国高端汽车制造商宝马集团最终还是决定进军氢燃料电池生产市场。</w:t>
      </w:r>
    </w:p>
    <w:p w:rsidR="0042558A" w:rsidRDefault="0042558A" w:rsidP="002F0A4F">
      <w:r>
        <w:rPr>
          <w:rFonts w:hint="eastAsia"/>
        </w:rPr>
        <w:t>宝马在上周证实，其将在</w:t>
      </w:r>
      <w:r>
        <w:t>2020年之后的较早阶段推出一款氢能源宝马X5试水车型，另外宝马计划在2025年开售全系燃料电池车型。</w:t>
      </w:r>
    </w:p>
    <w:p w:rsidR="0042558A" w:rsidRPr="00E521FC"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10"/>
        </w:numPr>
        <w:ind w:firstLineChars="0"/>
        <w:outlineLvl w:val="1"/>
        <w:rPr>
          <w:b/>
        </w:rPr>
      </w:pPr>
      <w:r w:rsidRPr="00496FD5">
        <w:rPr>
          <w:rFonts w:hint="eastAsia"/>
          <w:b/>
        </w:rPr>
        <w:t>宝马戴姆勒再度合作，共同开发自动驾驶技术</w:t>
      </w:r>
    </w:p>
    <w:p w:rsidR="0042558A" w:rsidRDefault="0042558A" w:rsidP="002F0A4F">
      <w:r>
        <w:t>宝马集团表示已与戴姆勒集团就自动驾驶达成长期合作伙伴关系，该伙伴关系涉及双方1,200名技术人员。迫于利润不断缩减的压力，当前汽车制造商被迫联合起来，集中利用资源开发新技术。</w:t>
      </w:r>
    </w:p>
    <w:p w:rsidR="0042558A"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10"/>
        </w:numPr>
        <w:ind w:firstLineChars="0"/>
        <w:outlineLvl w:val="1"/>
        <w:rPr>
          <w:b/>
        </w:rPr>
      </w:pPr>
      <w:r w:rsidRPr="00F83C86">
        <w:rPr>
          <w:rFonts w:hint="eastAsia"/>
          <w:b/>
        </w:rPr>
        <w:t>大陆集团展示</w:t>
      </w:r>
      <w:r w:rsidRPr="00F83C86">
        <w:rPr>
          <w:b/>
        </w:rPr>
        <w:t>48V大功率混动技术</w:t>
      </w:r>
    </w:p>
    <w:p w:rsidR="0042558A" w:rsidRDefault="0042558A" w:rsidP="002F0A4F">
      <w:r>
        <w:t>德国大陆集团对外展示了最新款48V大功率驱动系统，功率达到30kW。新款系统由一款电机、集成功率电子件及电池组成，旨在减少能耗。相较于配置在内燃发动机上的类似系统，新款系统可将二氧化碳排放量降低近两成。同时，新款48V技术比当前使用的高电压系统便宜许多。</w:t>
      </w:r>
    </w:p>
    <w:p w:rsidR="0042558A" w:rsidRPr="00E521FC"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b/>
        </w:rPr>
        <w:t>印度</w:t>
      </w:r>
      <w:r w:rsidRPr="009835EA">
        <w:rPr>
          <w:rFonts w:hint="eastAsia"/>
          <w:b/>
        </w:rPr>
        <w:t>大选使经济继续放缓</w:t>
      </w:r>
      <w:r w:rsidRPr="009835EA">
        <w:rPr>
          <w:b/>
        </w:rPr>
        <w:t>5月迎三年最大跌幅</w:t>
      </w:r>
    </w:p>
    <w:p w:rsidR="0042558A" w:rsidRDefault="0042558A" w:rsidP="002F0A4F">
      <w:r>
        <w:t>5月23日，为期一个多月（总支出近86亿美元）的漫长选举终于落下帷幕，印度现任总理纳伦德拉·莫迪继续获得连任，并已在30日宣誓就职，开启了他的又一个总理任期。</w:t>
      </w:r>
    </w:p>
    <w:p w:rsidR="0042558A" w:rsidRDefault="0042558A" w:rsidP="002F0A4F">
      <w:r>
        <w:rPr>
          <w:rFonts w:hint="eastAsia"/>
        </w:rPr>
        <w:t>然而这样的好消息并没为印度车市带来任何改善，</w:t>
      </w:r>
      <w:r>
        <w:t>5月已是印度乘用车市场销量持续走跌的第5个月。5月乘用车批发销量为236,533辆，比去年同期下跌20.6%，这是印度车市今年内的最大跌幅，也是近三年内印度车市的最大跌幅。</w:t>
      </w:r>
    </w:p>
    <w:p w:rsidR="0042558A" w:rsidRPr="00E521FC" w:rsidRDefault="0042558A" w:rsidP="002F0A4F">
      <w:pPr>
        <w:rPr>
          <w:rFonts w:cs="宋体"/>
          <w:b/>
          <w:bCs/>
          <w:i/>
          <w:iCs/>
        </w:rPr>
      </w:pPr>
      <w:r w:rsidRPr="002009FE">
        <w:rPr>
          <w:rFonts w:cs="宋体" w:hint="eastAsia"/>
          <w:b/>
          <w:bCs/>
          <w:i/>
          <w:iCs/>
        </w:rPr>
        <w:t>分析：。</w:t>
      </w:r>
    </w:p>
    <w:p w:rsidR="0042558A" w:rsidRPr="00E5182D" w:rsidRDefault="0042558A" w:rsidP="002F0A4F">
      <w:pPr>
        <w:pStyle w:val="a8"/>
        <w:numPr>
          <w:ilvl w:val="0"/>
          <w:numId w:val="10"/>
        </w:numPr>
        <w:ind w:firstLineChars="0"/>
        <w:outlineLvl w:val="1"/>
        <w:rPr>
          <w:b/>
        </w:rPr>
      </w:pPr>
      <w:r w:rsidRPr="00E5182D">
        <w:rPr>
          <w:rFonts w:hint="eastAsia"/>
          <w:b/>
        </w:rPr>
        <w:t>大众，</w:t>
      </w:r>
      <w:r w:rsidRPr="00E5182D">
        <w:rPr>
          <w:b/>
        </w:rPr>
        <w:t>Zoomcar联手拓展汽车订购服务</w:t>
      </w:r>
    </w:p>
    <w:p w:rsidR="0042558A" w:rsidRDefault="0042558A" w:rsidP="002F0A4F">
      <w:r>
        <w:t>大众日前宣布，公司将与印度共享汽车租赁公司Zoomcar开展移动出行服务合作。该笔交</w:t>
      </w:r>
      <w:r>
        <w:lastRenderedPageBreak/>
        <w:t>易有助于挖掘核心都市的潜在客户，基于汽车订购服务模式为用户提供大众Polo车辆。大众还将为Zoomcar提供定制化的金融、维修服务。</w:t>
      </w:r>
    </w:p>
    <w:p w:rsidR="0042558A"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rFonts w:hint="eastAsia"/>
          <w:b/>
        </w:rPr>
        <w:t>大众将与福特强化联盟事宜提上监事会议程</w:t>
      </w:r>
    </w:p>
    <w:p w:rsidR="0042558A" w:rsidRDefault="0042558A" w:rsidP="002F0A4F">
      <w:r>
        <w:t>知情人士透露，大众集团监事会计划在两周后举行会议，讨论强化与福特战略联盟的下一步举措。</w:t>
      </w:r>
    </w:p>
    <w:p w:rsidR="0042558A" w:rsidRDefault="0042558A" w:rsidP="002F0A4F">
      <w:r>
        <w:t>1月，大众与福特达成协议，联合生产货车和皮卡。7月会议中，双方将稳固此次合作，并有可能在电动汽车和自动驾驶展开合作。福特一位发言人表示，与大众的谈判在多个领域取得了成效，随着细节的敲定，福特将公开最新进展。</w:t>
      </w:r>
    </w:p>
    <w:p w:rsidR="0042558A" w:rsidRPr="00E521FC"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10"/>
        </w:numPr>
        <w:ind w:firstLineChars="0"/>
        <w:outlineLvl w:val="1"/>
        <w:rPr>
          <w:b/>
        </w:rPr>
      </w:pPr>
      <w:r w:rsidRPr="00496FD5">
        <w:rPr>
          <w:rFonts w:hint="eastAsia"/>
          <w:b/>
        </w:rPr>
        <w:t>帝人收购汽车复合材料零部件供应商</w:t>
      </w:r>
      <w:r w:rsidRPr="00496FD5">
        <w:rPr>
          <w:b/>
        </w:rPr>
        <w:t>Benet</w:t>
      </w:r>
    </w:p>
    <w:p w:rsidR="0042558A" w:rsidRDefault="0042558A" w:rsidP="002F0A4F">
      <w:r>
        <w:t>日本帝人株式会社宣布，其已同意从JetInvestment公司手中，全资收购捷克汽车复合材料和零部件供应商BenetAutomotives.r.o.（Benet），Benet公司总部位于捷克，是汽车行业复合材料零部件的一级供应商，提供先进的碳纤维增强型和玻璃纤维增强型塑料成型技术，以及汽车涂装和装配产品。</w:t>
      </w:r>
    </w:p>
    <w:p w:rsidR="0042558A"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10"/>
        </w:numPr>
        <w:ind w:firstLineChars="0"/>
        <w:outlineLvl w:val="1"/>
        <w:rPr>
          <w:b/>
        </w:rPr>
      </w:pPr>
      <w:r w:rsidRPr="00496FD5">
        <w:rPr>
          <w:rFonts w:hint="eastAsia"/>
          <w:b/>
        </w:rPr>
        <w:t>丰田</w:t>
      </w:r>
      <w:r w:rsidRPr="00496FD5">
        <w:rPr>
          <w:b/>
        </w:rPr>
        <w:t>/夏普将对高效太阳能供电系统进行试验</w:t>
      </w:r>
    </w:p>
    <w:p w:rsidR="0042558A" w:rsidRDefault="0042558A" w:rsidP="002F0A4F">
      <w:r>
        <w:t>日本新能源开发机构（NEDO）、夏普公司和丰田汽车公司近日宣布，三方将着手从2019年7月下旬开始启动高效太阳能供电系统的公路测试，未来目标将应用到电动汽车上。</w:t>
      </w:r>
    </w:p>
    <w:p w:rsidR="0042558A" w:rsidRPr="00F14755" w:rsidRDefault="0042558A">
      <w:pPr>
        <w:rPr>
          <w:rFonts w:cs="宋体"/>
          <w:b/>
          <w:bCs/>
          <w:i/>
          <w:iCs/>
        </w:rPr>
      </w:pPr>
      <w:r w:rsidRPr="002009FE">
        <w:rPr>
          <w:rFonts w:cs="宋体" w:hint="eastAsia"/>
          <w:b/>
          <w:bCs/>
          <w:i/>
          <w:iCs/>
        </w:rPr>
        <w:t>分析：。</w:t>
      </w:r>
    </w:p>
    <w:p w:rsidR="0042558A" w:rsidRPr="00F83C86" w:rsidRDefault="0042558A" w:rsidP="002F0A4F">
      <w:pPr>
        <w:pStyle w:val="a8"/>
        <w:numPr>
          <w:ilvl w:val="0"/>
          <w:numId w:val="10"/>
        </w:numPr>
        <w:ind w:firstLineChars="0"/>
        <w:outlineLvl w:val="1"/>
        <w:rPr>
          <w:b/>
        </w:rPr>
      </w:pPr>
      <w:r w:rsidRPr="00F83C86">
        <w:rPr>
          <w:rFonts w:hint="eastAsia"/>
          <w:b/>
        </w:rPr>
        <w:t>佛吉亚在法国成立全球技术中心</w:t>
      </w:r>
    </w:p>
    <w:p w:rsidR="0042558A" w:rsidRDefault="0042558A" w:rsidP="002F0A4F">
      <w:r>
        <w:t>全球领先的汽车零部件科技公司佛吉亚宣布成立全球技术中心，专注于储氢系统研发，该技术中心位于法国巴旺的佛吉亚研发中心内。佛吉亚致力于投资研发新一代更高效、更轻的高压储氢罐，并通过测试中心进一步明确储氢罐的特征。</w:t>
      </w:r>
    </w:p>
    <w:p w:rsidR="0042558A" w:rsidRPr="00E521FC" w:rsidRDefault="0042558A" w:rsidP="002F0A4F">
      <w:pPr>
        <w:rPr>
          <w:rFonts w:cs="宋体"/>
          <w:b/>
          <w:bCs/>
          <w:i/>
          <w:iCs/>
        </w:rPr>
      </w:pPr>
      <w:r w:rsidRPr="002009FE">
        <w:rPr>
          <w:rFonts w:cs="宋体" w:hint="eastAsia"/>
          <w:b/>
          <w:bCs/>
          <w:i/>
          <w:iCs/>
        </w:rPr>
        <w:t>分析：。</w:t>
      </w:r>
    </w:p>
    <w:p w:rsidR="0042558A" w:rsidRPr="00E327CF" w:rsidRDefault="0042558A" w:rsidP="002F0A4F">
      <w:pPr>
        <w:pStyle w:val="a8"/>
        <w:numPr>
          <w:ilvl w:val="0"/>
          <w:numId w:val="10"/>
        </w:numPr>
        <w:ind w:firstLineChars="0"/>
        <w:outlineLvl w:val="1"/>
        <w:rPr>
          <w:b/>
        </w:rPr>
      </w:pPr>
      <w:r w:rsidRPr="00E327CF">
        <w:rPr>
          <w:rFonts w:hint="eastAsia"/>
          <w:b/>
        </w:rPr>
        <w:t>高科技加人性化</w:t>
      </w:r>
      <w:r w:rsidRPr="00E327CF">
        <w:rPr>
          <w:b/>
        </w:rPr>
        <w:t>新款依维柯S-WAY发布了</w:t>
      </w:r>
    </w:p>
    <w:p w:rsidR="0042558A" w:rsidRDefault="0042558A" w:rsidP="002F0A4F">
      <w:r>
        <w:t>2019年7月2日，依维柯在西班牙首都马德里的IFEMA中心发布了旗下全新重卡，S-WAY，这是依维柯全新S-WAY系列下第一款重卡，并定位为以驾驶员为中心的长途卡车。该车对依维柯整个公司的发展都具有里程碑意义，在发布会上同时还邀请到了壳牌、亚马逊和微软等众多合作伙伴。</w:t>
      </w:r>
    </w:p>
    <w:p w:rsidR="0042558A" w:rsidRDefault="0042558A" w:rsidP="002F0A4F">
      <w:r>
        <w:rPr>
          <w:rFonts w:hint="eastAsia"/>
        </w:rPr>
        <w:t>依维柯表达新款</w:t>
      </w:r>
      <w:r>
        <w:t>S-way不光对于依维柯，对于整个欧洲卡车工业都具有里程碑意义，同时依维柯也表明了观点，争取让卡车司机定制自己的生活而不是单独的从A点到B点。</w:t>
      </w:r>
    </w:p>
    <w:p w:rsidR="0042558A" w:rsidRDefault="0042558A" w:rsidP="002F0A4F">
      <w:pPr>
        <w:rPr>
          <w:rFonts w:cs="宋体"/>
          <w:b/>
          <w:bCs/>
          <w:i/>
          <w:iCs/>
        </w:rPr>
      </w:pPr>
      <w:r w:rsidRPr="002009FE">
        <w:rPr>
          <w:rFonts w:cs="宋体" w:hint="eastAsia"/>
          <w:b/>
          <w:bCs/>
          <w:i/>
          <w:iCs/>
        </w:rPr>
        <w:t>分析：。</w:t>
      </w:r>
    </w:p>
    <w:p w:rsidR="0042558A" w:rsidRPr="00496FD5" w:rsidRDefault="0042558A" w:rsidP="002F0A4F">
      <w:pPr>
        <w:pStyle w:val="a8"/>
        <w:numPr>
          <w:ilvl w:val="0"/>
          <w:numId w:val="10"/>
        </w:numPr>
        <w:ind w:firstLineChars="0"/>
        <w:outlineLvl w:val="1"/>
        <w:rPr>
          <w:b/>
        </w:rPr>
      </w:pPr>
      <w:r w:rsidRPr="00496FD5">
        <w:rPr>
          <w:rFonts w:hint="eastAsia"/>
          <w:b/>
        </w:rPr>
        <w:t>谷歌无人驾驶获得无人出租运营资格</w:t>
      </w:r>
    </w:p>
    <w:p w:rsidR="0042558A" w:rsidRDefault="0042558A" w:rsidP="002F0A4F">
      <w:r>
        <w:t>谷歌无人驾驶近日取得了实地测试的资格，能够在加州开展自动驾驶出租车的实验。加州已经向50多家希望在其公共道路上测试其自动驾驶汽车技术的公司发放了许可证，但Waymo似乎是第一家获准在其车辆内搭载乘客的公司。</w:t>
      </w:r>
    </w:p>
    <w:p w:rsidR="0042558A"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b/>
        </w:rPr>
        <w:t>福特计划在欧洲推出一系列电动车</w:t>
      </w:r>
      <w:r w:rsidR="00441505" w:rsidRPr="009835EA">
        <w:rPr>
          <w:rFonts w:hint="eastAsia"/>
          <w:b/>
        </w:rPr>
        <w:t>紧跟电气化</w:t>
      </w:r>
    </w:p>
    <w:p w:rsidR="0042558A" w:rsidRDefault="0042558A" w:rsidP="002F0A4F">
      <w:r w:rsidRPr="003529F5">
        <w:rPr>
          <w:rFonts w:hint="eastAsia"/>
        </w:rPr>
        <w:t>福特汽车正在开发一系列针对欧洲市场的电动车型。福特汽车欧洲总裁</w:t>
      </w:r>
      <w:r w:rsidRPr="003529F5">
        <w:t>StuartRowley在6月27日的电话会议上告诉记者，该公司位于德国科隆的研发中心正在开发面向欧洲市场的电动车型。虽然他没有透露具体的上市时间，但内部消息称，这些电动车将会在未来几年投入欧洲市场。关于电动车的尺寸或款式，Rowley也未做任何透露。</w:t>
      </w:r>
    </w:p>
    <w:p w:rsidR="0042558A" w:rsidRPr="00E521FC"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10"/>
        </w:numPr>
        <w:ind w:firstLineChars="0"/>
        <w:outlineLvl w:val="1"/>
        <w:rPr>
          <w:b/>
        </w:rPr>
      </w:pPr>
      <w:r w:rsidRPr="008B760D">
        <w:rPr>
          <w:rFonts w:hint="eastAsia"/>
          <w:b/>
        </w:rPr>
        <w:lastRenderedPageBreak/>
        <w:t>雷诺</w:t>
      </w:r>
      <w:r w:rsidRPr="008B760D">
        <w:rPr>
          <w:b/>
        </w:rPr>
        <w:t>-日产-三菱联盟投资TheMobilityHouse</w:t>
      </w:r>
    </w:p>
    <w:p w:rsidR="0042558A" w:rsidRDefault="0042558A" w:rsidP="002F0A4F">
      <w:r>
        <w:t>雷诺-日产-三菱联盟旗下战略风险投资公司——联盟战略风投基金宣布投资科技企业TheMobilityHouse。TheMobilityHouse运用智能充电和储能技术，将车辆电池整合到电网平台。</w:t>
      </w:r>
    </w:p>
    <w:p w:rsidR="0042558A"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rFonts w:hint="eastAsia"/>
          <w:b/>
        </w:rPr>
        <w:t>欧洲电动汽车五月销量同比增长</w:t>
      </w:r>
      <w:r w:rsidRPr="009835EA">
        <w:rPr>
          <w:b/>
        </w:rPr>
        <w:t>85％</w:t>
      </w:r>
    </w:p>
    <w:p w:rsidR="0042558A" w:rsidRDefault="0042558A" w:rsidP="002F0A4F">
      <w:r w:rsidRPr="003529F5">
        <w:rPr>
          <w:rFonts w:hint="eastAsia"/>
        </w:rPr>
        <w:t>自</w:t>
      </w:r>
      <w:r w:rsidRPr="003529F5">
        <w:t>2007年5月以来，欧洲汽车市场在今年5月的汽车总销量高于任何一个月。其中SUV车型是市场的领头羊，占据市场37.2%的份额。凭借先进的汽车研发体系和完整的汽车工业体系，欧洲汽车市场上新能源汽车的市场份额也在不断增长，（包含混合动力）新能源汽车5月销量达到9.58万辆，占市场7.1%的份额。电动车销量同比增长85%，光雷诺的电动车Zoe的销量就达到2.28万辆。其他混合动力车的销量同比增长13%，丰田的RAV4占据榜首。</w:t>
      </w:r>
    </w:p>
    <w:p w:rsidR="0042558A" w:rsidRPr="00E521FC"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rFonts w:hint="eastAsia"/>
          <w:b/>
        </w:rPr>
        <w:t>丰田电动化进程较目标提前</w:t>
      </w:r>
      <w:r w:rsidRPr="009835EA">
        <w:rPr>
          <w:b/>
        </w:rPr>
        <w:t>5年</w:t>
      </w:r>
    </w:p>
    <w:p w:rsidR="0042558A" w:rsidRDefault="0042558A" w:rsidP="002F0A4F">
      <w:r>
        <w:rPr>
          <w:rFonts w:hint="eastAsia"/>
        </w:rPr>
        <w:t>在</w:t>
      </w:r>
      <w:r>
        <w:t>7月1日进行的新能源汽车安全与召回主题峰会上，丰田汽车（中国）投资有限公司副总经理汤田发表了名为《新能源汽车安全与召回》的主题演讲。</w:t>
      </w:r>
    </w:p>
    <w:p w:rsidR="0042558A" w:rsidRDefault="0042558A" w:rsidP="002F0A4F">
      <w:r>
        <w:rPr>
          <w:rFonts w:hint="eastAsia"/>
        </w:rPr>
        <w:t>丰田汽车此前发布了</w:t>
      </w:r>
      <w:r>
        <w:t>2050环境战略，并在积极进行各方面的努力。在汽车技术领域，为了降低温室气体排放，丰田制定了相应目标，到2050年，车辆二氧化碳排放将比2010年降低90%。</w:t>
      </w:r>
    </w:p>
    <w:p w:rsidR="0042558A" w:rsidRDefault="0042558A" w:rsidP="002F0A4F">
      <w:r>
        <w:rPr>
          <w:rFonts w:hint="eastAsia"/>
        </w:rPr>
        <w:t>据汤田介绍，到</w:t>
      </w:r>
      <w:r>
        <w:t>2030年丰田销售的新车型中，ev车辆将超过550万辆。目前，丰田电动化的进程正以远超目标的速度前进，比原计划提高了5年。</w:t>
      </w:r>
    </w:p>
    <w:p w:rsidR="0042558A" w:rsidRPr="00E521FC" w:rsidRDefault="0042558A" w:rsidP="002F0A4F">
      <w:pPr>
        <w:rPr>
          <w:rFonts w:cs="宋体"/>
          <w:b/>
          <w:bCs/>
          <w:i/>
          <w:iCs/>
        </w:rPr>
      </w:pPr>
      <w:r w:rsidRPr="002009FE">
        <w:rPr>
          <w:rFonts w:cs="宋体" w:hint="eastAsia"/>
          <w:b/>
          <w:bCs/>
          <w:i/>
          <w:iCs/>
        </w:rPr>
        <w:t>分析：。</w:t>
      </w:r>
    </w:p>
    <w:p w:rsidR="0042558A" w:rsidRPr="00F83C86" w:rsidRDefault="0042558A" w:rsidP="002F0A4F">
      <w:pPr>
        <w:pStyle w:val="a8"/>
        <w:numPr>
          <w:ilvl w:val="0"/>
          <w:numId w:val="10"/>
        </w:numPr>
        <w:ind w:firstLineChars="0"/>
        <w:outlineLvl w:val="1"/>
        <w:rPr>
          <w:b/>
        </w:rPr>
      </w:pPr>
      <w:r w:rsidRPr="00F83C86">
        <w:rPr>
          <w:rFonts w:hint="eastAsia"/>
          <w:b/>
        </w:rPr>
        <w:t>特斯拉再折一员大将，欧洲业务主管离职</w:t>
      </w:r>
    </w:p>
    <w:p w:rsidR="0042558A" w:rsidRDefault="0042558A" w:rsidP="002F0A4F">
      <w:r>
        <w:t>特斯拉欧洲业务主管简·奥赫米克已于近日离开公司。有知情人士称，特斯拉全球供应链管理副总裁萨斯查·扎罕德将接替奥赫米克的职位，担任特斯拉欧洲区主管。</w:t>
      </w:r>
    </w:p>
    <w:p w:rsidR="0042558A" w:rsidRPr="00E521FC" w:rsidRDefault="0042558A" w:rsidP="002F0A4F">
      <w:pPr>
        <w:rPr>
          <w:rFonts w:cs="宋体"/>
          <w:b/>
          <w:bCs/>
          <w:i/>
          <w:iCs/>
        </w:rPr>
      </w:pPr>
      <w:r w:rsidRPr="002009FE">
        <w:rPr>
          <w:rFonts w:cs="宋体" w:hint="eastAsia"/>
          <w:b/>
          <w:bCs/>
          <w:i/>
          <w:iCs/>
        </w:rPr>
        <w:t>分析：。</w:t>
      </w:r>
    </w:p>
    <w:p w:rsidR="0042558A" w:rsidRPr="00420C3B" w:rsidRDefault="0042558A" w:rsidP="002F0A4F">
      <w:pPr>
        <w:pStyle w:val="a8"/>
        <w:numPr>
          <w:ilvl w:val="0"/>
          <w:numId w:val="10"/>
        </w:numPr>
        <w:ind w:firstLineChars="0"/>
        <w:outlineLvl w:val="1"/>
        <w:rPr>
          <w:b/>
        </w:rPr>
      </w:pPr>
      <w:r w:rsidRPr="00420C3B">
        <w:rPr>
          <w:rFonts w:hint="eastAsia"/>
          <w:b/>
        </w:rPr>
        <w:t>特斯拉自主研发电池，避免依赖供应商</w:t>
      </w:r>
    </w:p>
    <w:p w:rsidR="0042558A" w:rsidRDefault="0042558A" w:rsidP="002F0A4F">
      <w:r>
        <w:t>特斯拉公司正在自己开发电动车的动力电池，以避免对外部供应商的过度依赖，且特斯拉希望通过此举降低电池、车辆的成本和售价，同时自产电池也将更符合特斯拉CEO马斯克提出的“垂直整合”计划。</w:t>
      </w:r>
    </w:p>
    <w:p w:rsidR="0042558A"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10"/>
        </w:numPr>
        <w:ind w:firstLineChars="0"/>
        <w:outlineLvl w:val="1"/>
        <w:rPr>
          <w:b/>
        </w:rPr>
      </w:pPr>
      <w:r w:rsidRPr="008B760D">
        <w:rPr>
          <w:rFonts w:hint="eastAsia"/>
          <w:b/>
        </w:rPr>
        <w:t>现代欲联手石油巨头推广氢燃料基础设施</w:t>
      </w:r>
    </w:p>
    <w:p w:rsidR="0042558A" w:rsidRDefault="0042558A" w:rsidP="002F0A4F">
      <w:r>
        <w:t>现代汽车已与石油巨头阿美石油公司签署谅解备忘录，双方将在为韩国/沙特两国建设氢燃料基础设施以及规模化生产汽车轻量化材料方面进行合作。</w:t>
      </w:r>
    </w:p>
    <w:p w:rsidR="0042558A" w:rsidRDefault="0042558A" w:rsidP="002F0A4F">
      <w:pPr>
        <w:rPr>
          <w:rFonts w:cs="宋体"/>
          <w:b/>
          <w:bCs/>
          <w:i/>
          <w:iCs/>
        </w:rPr>
      </w:pPr>
      <w:r w:rsidRPr="002009FE">
        <w:rPr>
          <w:rFonts w:cs="宋体" w:hint="eastAsia"/>
          <w:b/>
          <w:bCs/>
          <w:i/>
          <w:iCs/>
        </w:rPr>
        <w:t>分析：。</w:t>
      </w:r>
    </w:p>
    <w:p w:rsidR="0042558A" w:rsidRPr="009835EA" w:rsidRDefault="0042558A" w:rsidP="002F0A4F">
      <w:pPr>
        <w:pStyle w:val="a8"/>
        <w:numPr>
          <w:ilvl w:val="0"/>
          <w:numId w:val="10"/>
        </w:numPr>
        <w:ind w:firstLineChars="0"/>
        <w:outlineLvl w:val="1"/>
        <w:rPr>
          <w:b/>
        </w:rPr>
      </w:pPr>
      <w:r w:rsidRPr="009835EA">
        <w:rPr>
          <w:rFonts w:hint="eastAsia"/>
          <w:b/>
        </w:rPr>
        <w:t>英国计划</w:t>
      </w:r>
      <w:r w:rsidRPr="009835EA">
        <w:rPr>
          <w:b/>
        </w:rPr>
        <w:t>2035年实现在售新车全面电动化</w:t>
      </w:r>
    </w:p>
    <w:p w:rsidR="0042558A" w:rsidRDefault="0042558A" w:rsidP="002F0A4F">
      <w:r w:rsidRPr="003529F5">
        <w:rPr>
          <w:rFonts w:hint="eastAsia"/>
        </w:rPr>
        <w:t>英国希望其在售新车全面实现电动化，并将原本的电动化方案从</w:t>
      </w:r>
      <w:r w:rsidRPr="003529F5">
        <w:t>2040年提前5年至2035年实现。为实现这一目标，英国清洁能源的产能需翻4倍，英国已在这方面取得了较大进步。预计截至2019年底，半数以上的电网电量将源自于清洁能源发电，其中也包括颇受争议的核能发电。</w:t>
      </w:r>
    </w:p>
    <w:p w:rsidR="0042558A" w:rsidRPr="00E521FC" w:rsidRDefault="0042558A" w:rsidP="002F0A4F">
      <w:pPr>
        <w:rPr>
          <w:rFonts w:cs="宋体"/>
          <w:b/>
          <w:bCs/>
          <w:i/>
          <w:iCs/>
        </w:rPr>
      </w:pPr>
      <w:r w:rsidRPr="002009FE">
        <w:rPr>
          <w:rFonts w:cs="宋体" w:hint="eastAsia"/>
          <w:b/>
          <w:bCs/>
          <w:i/>
          <w:iCs/>
        </w:rPr>
        <w:t>分析：。</w:t>
      </w:r>
    </w:p>
    <w:p w:rsidR="0042558A" w:rsidRPr="008B760D" w:rsidRDefault="0042558A" w:rsidP="002F0A4F">
      <w:pPr>
        <w:pStyle w:val="a8"/>
        <w:numPr>
          <w:ilvl w:val="0"/>
          <w:numId w:val="10"/>
        </w:numPr>
        <w:ind w:firstLineChars="0"/>
        <w:outlineLvl w:val="1"/>
        <w:rPr>
          <w:b/>
        </w:rPr>
      </w:pPr>
      <w:r w:rsidRPr="008B760D">
        <w:rPr>
          <w:rFonts w:hint="eastAsia"/>
          <w:b/>
        </w:rPr>
        <w:t>日产推三缸</w:t>
      </w:r>
      <w:r w:rsidRPr="008B760D">
        <w:rPr>
          <w:b/>
        </w:rPr>
        <w:t>1.5T引擎，与天籁2.0T同技术</w:t>
      </w:r>
    </w:p>
    <w:p w:rsidR="0042558A" w:rsidRDefault="0042558A" w:rsidP="002F0A4F">
      <w:r>
        <w:t>日产未来将推出1.5t发动机，该发动机为三缸结构机型，但继续应用可变压缩比技术，并将于明年9-10月下线。另外，vc-t发动机还将与e-power混动系统匹配，进一步降低油耗及噪音震动。</w:t>
      </w:r>
    </w:p>
    <w:p w:rsidR="0042558A" w:rsidRDefault="0042558A" w:rsidP="002F0A4F">
      <w:pPr>
        <w:rPr>
          <w:rFonts w:cs="宋体"/>
          <w:b/>
          <w:bCs/>
          <w:i/>
          <w:iCs/>
        </w:rPr>
      </w:pPr>
      <w:r w:rsidRPr="002009FE">
        <w:rPr>
          <w:rFonts w:cs="宋体" w:hint="eastAsia"/>
          <w:b/>
          <w:bCs/>
          <w:i/>
          <w:iCs/>
        </w:rPr>
        <w:lastRenderedPageBreak/>
        <w:t>分析：。</w:t>
      </w:r>
    </w:p>
    <w:p w:rsidR="0042558A" w:rsidRPr="00E521FC" w:rsidRDefault="0042558A" w:rsidP="002F0A4F">
      <w:pPr>
        <w:pStyle w:val="a8"/>
        <w:numPr>
          <w:ilvl w:val="0"/>
          <w:numId w:val="10"/>
        </w:numPr>
        <w:ind w:firstLineChars="0"/>
        <w:outlineLvl w:val="1"/>
        <w:rPr>
          <w:b/>
        </w:rPr>
      </w:pPr>
      <w:r w:rsidRPr="00E521FC">
        <w:rPr>
          <w:rFonts w:hint="eastAsia"/>
          <w:b/>
        </w:rPr>
        <w:t>印度网约车公司</w:t>
      </w:r>
      <w:r w:rsidRPr="00E521FC">
        <w:rPr>
          <w:b/>
        </w:rPr>
        <w:t>Ola获得软银2.5亿美元新投资</w:t>
      </w:r>
    </w:p>
    <w:p w:rsidR="0042558A" w:rsidRDefault="0042558A" w:rsidP="002F0A4F">
      <w:r>
        <w:t>印度网约车公司OlaElectric得到软银的2.5亿美元投资，以期扩大其在印度的电动汽车业务，从而在印度进一步扩大其对Uber的领先地位。</w:t>
      </w:r>
    </w:p>
    <w:p w:rsidR="0042558A" w:rsidRPr="00E521FC" w:rsidRDefault="0042558A" w:rsidP="002F0A4F">
      <w:pPr>
        <w:rPr>
          <w:rFonts w:cs="宋体"/>
          <w:b/>
          <w:bCs/>
          <w:i/>
          <w:iCs/>
        </w:rPr>
      </w:pPr>
      <w:r w:rsidRPr="002009FE">
        <w:rPr>
          <w:rFonts w:cs="宋体" w:hint="eastAsia"/>
          <w:b/>
          <w:bCs/>
          <w:i/>
          <w:iCs/>
        </w:rPr>
        <w:t>分析：。</w:t>
      </w:r>
    </w:p>
    <w:p w:rsidR="0042558A" w:rsidRPr="00CD5771" w:rsidRDefault="0042558A" w:rsidP="002F0A4F">
      <w:pPr>
        <w:pStyle w:val="a8"/>
        <w:numPr>
          <w:ilvl w:val="0"/>
          <w:numId w:val="10"/>
        </w:numPr>
        <w:ind w:firstLineChars="0"/>
        <w:outlineLvl w:val="1"/>
        <w:rPr>
          <w:b/>
        </w:rPr>
      </w:pPr>
      <w:r w:rsidRPr="00CD5771">
        <w:rPr>
          <w:b/>
        </w:rPr>
        <w:t>2020年款丰田新车型搭载两项新技术</w:t>
      </w:r>
    </w:p>
    <w:p w:rsidR="0042558A" w:rsidRDefault="0042558A" w:rsidP="002F0A4F">
      <w:r>
        <w:rPr>
          <w:rFonts w:hint="eastAsia"/>
        </w:rPr>
        <w:t>丰田宣布，</w:t>
      </w:r>
      <w:r>
        <w:t>2020年款汽车将开始配备两项新技术。其中一项技术是自动关闭发动机，该技术将与丰田的无钥匙点火系统一起工作，大多数2020年款汽车都将提供该技术。如果汽车长时间处于不熄火状态，该技术可让汽车自动熄火。第二项技术称为自动停车，即如果驾驶员没将车挂在停车挡就下车了，该技术会自动将车挂在停车挡。</w:t>
      </w:r>
    </w:p>
    <w:p w:rsidR="0042558A" w:rsidRDefault="0042558A" w:rsidP="002F0A4F">
      <w:pPr>
        <w:rPr>
          <w:rFonts w:cs="宋体"/>
          <w:b/>
          <w:bCs/>
          <w:i/>
          <w:iCs/>
        </w:rPr>
      </w:pPr>
      <w:r w:rsidRPr="002009FE">
        <w:rPr>
          <w:rFonts w:cs="宋体" w:hint="eastAsia"/>
          <w:b/>
          <w:bCs/>
          <w:i/>
          <w:iCs/>
        </w:rPr>
        <w:t>分析：。</w:t>
      </w:r>
    </w:p>
    <w:sectPr w:rsidR="0042558A">
      <w:head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635B" w:rsidRDefault="001A635B" w:rsidP="002B498F">
      <w:r>
        <w:separator/>
      </w:r>
    </w:p>
  </w:endnote>
  <w:endnote w:type="continuationSeparator" w:id="0">
    <w:p w:rsidR="001A635B" w:rsidRDefault="001A635B" w:rsidP="002B4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635B" w:rsidRDefault="001A635B" w:rsidP="002B498F">
      <w:r>
        <w:separator/>
      </w:r>
    </w:p>
  </w:footnote>
  <w:footnote w:type="continuationSeparator" w:id="0">
    <w:p w:rsidR="001A635B" w:rsidRDefault="001A635B" w:rsidP="002B4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3C4B" w:rsidRDefault="00873C4B">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3" name="图片 3"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0CFA"/>
    <w:rsid w:val="00011A84"/>
    <w:rsid w:val="00060F73"/>
    <w:rsid w:val="000B2365"/>
    <w:rsid w:val="00157BD2"/>
    <w:rsid w:val="001A635B"/>
    <w:rsid w:val="00272E7C"/>
    <w:rsid w:val="002B498F"/>
    <w:rsid w:val="002C60B0"/>
    <w:rsid w:val="002D26BF"/>
    <w:rsid w:val="002F0A4F"/>
    <w:rsid w:val="00324AEB"/>
    <w:rsid w:val="00352759"/>
    <w:rsid w:val="0035546D"/>
    <w:rsid w:val="0042558A"/>
    <w:rsid w:val="00441505"/>
    <w:rsid w:val="005232F4"/>
    <w:rsid w:val="00580CFA"/>
    <w:rsid w:val="00596613"/>
    <w:rsid w:val="006202CF"/>
    <w:rsid w:val="00621390"/>
    <w:rsid w:val="00637C1D"/>
    <w:rsid w:val="00682350"/>
    <w:rsid w:val="006B690C"/>
    <w:rsid w:val="00710C9D"/>
    <w:rsid w:val="00727037"/>
    <w:rsid w:val="00750F7B"/>
    <w:rsid w:val="00771E5E"/>
    <w:rsid w:val="007A0BB2"/>
    <w:rsid w:val="007F4E0C"/>
    <w:rsid w:val="008121F6"/>
    <w:rsid w:val="00873C4B"/>
    <w:rsid w:val="00AC03D2"/>
    <w:rsid w:val="00AD5DF7"/>
    <w:rsid w:val="00B4670B"/>
    <w:rsid w:val="00B9011C"/>
    <w:rsid w:val="00BE66E5"/>
    <w:rsid w:val="00C86911"/>
    <w:rsid w:val="00EF7EC1"/>
    <w:rsid w:val="00F14755"/>
    <w:rsid w:val="00F601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88631B9-FD3C-4982-8188-B0DD5A556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0A4F"/>
    <w:pPr>
      <w:widowControl w:val="0"/>
      <w:jc w:val="both"/>
    </w:pPr>
    <w:rPr>
      <w:szCs w:val="24"/>
    </w:rPr>
  </w:style>
  <w:style w:type="paragraph" w:styleId="2">
    <w:name w:val="heading 2"/>
    <w:basedOn w:val="a"/>
    <w:next w:val="a"/>
    <w:link w:val="20"/>
    <w:semiHidden/>
    <w:unhideWhenUsed/>
    <w:qFormat/>
    <w:rsid w:val="002F0A4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2F0A4F"/>
    <w:rPr>
      <w:rFonts w:asciiTheme="majorHAnsi" w:eastAsiaTheme="majorEastAsia" w:hAnsiTheme="majorHAnsi" w:cstheme="majorBidi"/>
      <w:b/>
      <w:bCs/>
      <w:sz w:val="32"/>
      <w:szCs w:val="32"/>
    </w:rPr>
  </w:style>
  <w:style w:type="paragraph" w:styleId="a3">
    <w:name w:val="header"/>
    <w:basedOn w:val="a"/>
    <w:link w:val="a4"/>
    <w:unhideWhenUsed/>
    <w:rsid w:val="002F0A4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2F0A4F"/>
    <w:rPr>
      <w:sz w:val="18"/>
      <w:szCs w:val="18"/>
    </w:rPr>
  </w:style>
  <w:style w:type="paragraph" w:styleId="a5">
    <w:name w:val="footer"/>
    <w:basedOn w:val="a"/>
    <w:link w:val="a6"/>
    <w:unhideWhenUsed/>
    <w:rsid w:val="002F0A4F"/>
    <w:pPr>
      <w:tabs>
        <w:tab w:val="center" w:pos="4153"/>
        <w:tab w:val="right" w:pos="8306"/>
      </w:tabs>
      <w:snapToGrid w:val="0"/>
      <w:jc w:val="left"/>
    </w:pPr>
    <w:rPr>
      <w:sz w:val="18"/>
      <w:szCs w:val="18"/>
    </w:rPr>
  </w:style>
  <w:style w:type="character" w:customStyle="1" w:styleId="a6">
    <w:name w:val="页脚 字符"/>
    <w:basedOn w:val="a0"/>
    <w:link w:val="a5"/>
    <w:rsid w:val="002F0A4F"/>
    <w:rPr>
      <w:sz w:val="18"/>
      <w:szCs w:val="18"/>
    </w:rPr>
  </w:style>
  <w:style w:type="character" w:styleId="a7">
    <w:name w:val="Strong"/>
    <w:basedOn w:val="a0"/>
    <w:qFormat/>
    <w:rsid w:val="002F0A4F"/>
    <w:rPr>
      <w:b/>
    </w:rPr>
  </w:style>
  <w:style w:type="paragraph" w:customStyle="1" w:styleId="1">
    <w:name w:val="列出段落1"/>
    <w:basedOn w:val="a"/>
    <w:uiPriority w:val="99"/>
    <w:qFormat/>
    <w:rsid w:val="002F0A4F"/>
    <w:pPr>
      <w:ind w:firstLineChars="200" w:firstLine="420"/>
    </w:pPr>
  </w:style>
  <w:style w:type="paragraph" w:styleId="a8">
    <w:name w:val="List Paragraph"/>
    <w:basedOn w:val="a"/>
    <w:uiPriority w:val="34"/>
    <w:qFormat/>
    <w:rsid w:val="002F0A4F"/>
    <w:pPr>
      <w:ind w:firstLineChars="200" w:firstLine="420"/>
    </w:pPr>
  </w:style>
  <w:style w:type="paragraph" w:styleId="a9">
    <w:name w:val="Balloon Text"/>
    <w:basedOn w:val="a"/>
    <w:link w:val="aa"/>
    <w:rsid w:val="002F0A4F"/>
    <w:rPr>
      <w:sz w:val="18"/>
      <w:szCs w:val="18"/>
    </w:rPr>
  </w:style>
  <w:style w:type="character" w:customStyle="1" w:styleId="aa">
    <w:name w:val="批注框文本 字符"/>
    <w:basedOn w:val="a0"/>
    <w:link w:val="a9"/>
    <w:rsid w:val="002F0A4F"/>
    <w:rPr>
      <w:sz w:val="18"/>
      <w:szCs w:val="18"/>
    </w:rPr>
  </w:style>
  <w:style w:type="character" w:customStyle="1" w:styleId="apple-converted-space">
    <w:name w:val="apple-converted-space"/>
    <w:basedOn w:val="a0"/>
    <w:rsid w:val="002F0A4F"/>
  </w:style>
  <w:style w:type="character" w:styleId="ab">
    <w:name w:val="annotation reference"/>
    <w:basedOn w:val="a0"/>
    <w:uiPriority w:val="99"/>
    <w:semiHidden/>
    <w:unhideWhenUsed/>
    <w:rsid w:val="002F0A4F"/>
    <w:rPr>
      <w:sz w:val="21"/>
      <w:szCs w:val="21"/>
    </w:rPr>
  </w:style>
  <w:style w:type="paragraph" w:styleId="ac">
    <w:name w:val="annotation text"/>
    <w:basedOn w:val="a"/>
    <w:link w:val="ad"/>
    <w:uiPriority w:val="99"/>
    <w:semiHidden/>
    <w:unhideWhenUsed/>
    <w:rsid w:val="002F0A4F"/>
    <w:pPr>
      <w:jc w:val="left"/>
    </w:pPr>
  </w:style>
  <w:style w:type="character" w:customStyle="1" w:styleId="ad">
    <w:name w:val="批注文字 字符"/>
    <w:basedOn w:val="a0"/>
    <w:link w:val="ac"/>
    <w:uiPriority w:val="99"/>
    <w:semiHidden/>
    <w:rsid w:val="002F0A4F"/>
    <w:rPr>
      <w:szCs w:val="24"/>
    </w:rPr>
  </w:style>
  <w:style w:type="paragraph" w:styleId="ae">
    <w:name w:val="annotation subject"/>
    <w:basedOn w:val="ac"/>
    <w:next w:val="ac"/>
    <w:link w:val="af"/>
    <w:uiPriority w:val="99"/>
    <w:semiHidden/>
    <w:unhideWhenUsed/>
    <w:rsid w:val="002F0A4F"/>
    <w:rPr>
      <w:b/>
      <w:bCs/>
    </w:rPr>
  </w:style>
  <w:style w:type="character" w:customStyle="1" w:styleId="af">
    <w:name w:val="批注主题 字符"/>
    <w:basedOn w:val="ad"/>
    <w:link w:val="ae"/>
    <w:uiPriority w:val="99"/>
    <w:semiHidden/>
    <w:rsid w:val="002F0A4F"/>
    <w:rPr>
      <w:b/>
      <w:bCs/>
      <w:szCs w:val="24"/>
    </w:rPr>
  </w:style>
  <w:style w:type="character" w:styleId="af0">
    <w:name w:val="Hyperlink"/>
    <w:basedOn w:val="a0"/>
    <w:uiPriority w:val="99"/>
    <w:unhideWhenUsed/>
    <w:rsid w:val="002F0A4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173</TotalTime>
  <Pages>26</Pages>
  <Words>3218</Words>
  <Characters>18349</Characters>
  <Application>Microsoft Office Word</Application>
  <DocSecurity>0</DocSecurity>
  <Lines>152</Lines>
  <Paragraphs>43</Paragraphs>
  <ScaleCrop>false</ScaleCrop>
  <Company/>
  <LinksUpToDate>false</LinksUpToDate>
  <CharactersWithSpaces>21524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8</cp:revision>
  <dcterms:created xsi:type="dcterms:W3CDTF">2019-07-10T02:16:00Z</dcterms:created>
  <dcterms:modified xsi:type="dcterms:W3CDTF">2019-07-10T07:40:00Z</dcterms:modified>
</cp:coreProperties>
</file>