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23EA0" w:rsidRPr="002009FE" w:rsidRDefault="00F23EA0" w:rsidP="00F23EA0">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33</w:t>
      </w:r>
      <w:r w:rsidRPr="002009FE">
        <w:rPr>
          <w:rFonts w:ascii="黑体" w:eastAsia="黑体" w:cs="黑体" w:hint="eastAsia"/>
          <w:sz w:val="24"/>
        </w:rPr>
        <w:t>期（</w:t>
      </w:r>
      <w:r>
        <w:rPr>
          <w:rFonts w:ascii="黑体" w:eastAsia="黑体" w:cs="黑体"/>
          <w:sz w:val="24"/>
        </w:rPr>
        <w:t>8</w:t>
      </w:r>
      <w:r w:rsidRPr="002009FE">
        <w:rPr>
          <w:rFonts w:ascii="黑体" w:eastAsia="黑体" w:cs="黑体" w:hint="eastAsia"/>
          <w:sz w:val="24"/>
        </w:rPr>
        <w:t>月</w:t>
      </w:r>
      <w:r>
        <w:rPr>
          <w:rFonts w:ascii="黑体" w:eastAsia="黑体" w:cs="黑体"/>
          <w:sz w:val="24"/>
        </w:rPr>
        <w:t>1</w:t>
      </w:r>
      <w:r w:rsidR="004A7663">
        <w:rPr>
          <w:rFonts w:ascii="黑体" w:eastAsia="黑体" w:cs="黑体"/>
          <w:sz w:val="24"/>
        </w:rPr>
        <w:t>2</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8</w:t>
      </w:r>
      <w:r w:rsidRPr="002009FE">
        <w:rPr>
          <w:rFonts w:ascii="黑体" w:eastAsia="黑体" w:cs="黑体" w:hint="eastAsia"/>
          <w:sz w:val="24"/>
        </w:rPr>
        <w:t>月</w:t>
      </w:r>
      <w:r>
        <w:rPr>
          <w:rFonts w:ascii="黑体" w:eastAsia="黑体" w:cs="黑体"/>
          <w:sz w:val="24"/>
        </w:rPr>
        <w:t>1</w:t>
      </w:r>
      <w:r w:rsidR="001242D5">
        <w:rPr>
          <w:rFonts w:ascii="黑体" w:eastAsia="黑体" w:cs="黑体"/>
          <w:sz w:val="24"/>
        </w:rPr>
        <w:t>8</w:t>
      </w:r>
      <w:r w:rsidRPr="002009FE">
        <w:rPr>
          <w:rFonts w:ascii="黑体" w:eastAsia="黑体" w:cs="黑体" w:hint="eastAsia"/>
          <w:sz w:val="24"/>
        </w:rPr>
        <w:t>日）</w:t>
      </w:r>
      <w:bookmarkEnd w:id="0"/>
    </w:p>
    <w:p w:rsidR="00287311" w:rsidRPr="00673E49" w:rsidRDefault="00287311" w:rsidP="00287311">
      <w:pPr>
        <w:rPr>
          <w:rFonts w:ascii="黑体" w:eastAsia="黑体" w:cs="黑体"/>
        </w:rPr>
      </w:pPr>
      <w:r w:rsidRPr="00673E49">
        <w:rPr>
          <w:rFonts w:ascii="黑体" w:eastAsia="黑体" w:cs="黑体" w:hint="eastAsia"/>
        </w:rPr>
        <w:t>主要信息源自乘联会每日新闻等</w:t>
      </w:r>
    </w:p>
    <w:p w:rsidR="00287311" w:rsidRPr="00673E49" w:rsidRDefault="00287311" w:rsidP="00287311">
      <w:pPr>
        <w:rPr>
          <w:rFonts w:ascii="黑体" w:eastAsia="黑体" w:cs="黑体"/>
        </w:rPr>
      </w:pPr>
      <w:r w:rsidRPr="00673E49">
        <w:rPr>
          <w:rFonts w:ascii="黑体" w:eastAsia="黑体" w:cs="黑体" w:hint="eastAsia"/>
        </w:rPr>
        <w:t>中国汽车流通协会汽车市场研究分会</w:t>
      </w:r>
    </w:p>
    <w:p w:rsidR="00287311" w:rsidRPr="00673E49" w:rsidRDefault="00287311" w:rsidP="00287311">
      <w:pPr>
        <w:rPr>
          <w:rFonts w:ascii="黑体" w:eastAsia="黑体" w:cs="黑体"/>
        </w:rPr>
      </w:pPr>
      <w:r w:rsidRPr="00673E49">
        <w:rPr>
          <w:rFonts w:ascii="黑体" w:eastAsia="黑体" w:cs="黑体" w:hint="eastAsia"/>
        </w:rPr>
        <w:t>乘用车市场信息联席会</w:t>
      </w:r>
    </w:p>
    <w:p w:rsidR="00287311" w:rsidRDefault="00287311" w:rsidP="00287311">
      <w:pPr>
        <w:rPr>
          <w:rFonts w:ascii="黑体" w:eastAsia="黑体" w:cs="黑体"/>
        </w:rPr>
      </w:pPr>
      <w:r w:rsidRPr="00673E49">
        <w:rPr>
          <w:rFonts w:ascii="黑体" w:eastAsia="黑体" w:cs="黑体" w:hint="eastAsia"/>
        </w:rPr>
        <w:t>网站：</w:t>
      </w:r>
      <w:hyperlink r:id="rId7" w:history="1">
        <w:r w:rsidRPr="009219B6">
          <w:rPr>
            <w:rStyle w:val="af"/>
            <w:rFonts w:ascii="黑体" w:eastAsia="黑体" w:cs="黑体"/>
          </w:rPr>
          <w:t>http://www.cpcaauto.com</w:t>
        </w:r>
      </w:hyperlink>
    </w:p>
    <w:p w:rsidR="00F23EA0" w:rsidRPr="00287311" w:rsidRDefault="00F23EA0" w:rsidP="00F23EA0">
      <w:pPr>
        <w:rPr>
          <w:rFonts w:cs="Times New Roman"/>
        </w:rPr>
      </w:pPr>
    </w:p>
    <w:p w:rsidR="00F23EA0" w:rsidRPr="002009FE" w:rsidRDefault="00F23EA0" w:rsidP="00F23EA0">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F23EA0" w:rsidRPr="002009FE" w:rsidRDefault="00FA2FDF" w:rsidP="00F23EA0">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9</w:t>
      </w:r>
      <w:r>
        <w:rPr>
          <w:rFonts w:ascii="黑体" w:eastAsia="黑体" w:hAnsi="黑体" w:cs="Times New Roman" w:hint="eastAsia"/>
          <w:b/>
          <w:bCs/>
          <w:sz w:val="24"/>
        </w:rPr>
        <w:t>年8月全国乘用车市场周度零售</w:t>
      </w:r>
    </w:p>
    <w:p w:rsidR="00F23EA0" w:rsidRPr="002009FE" w:rsidRDefault="00FA2FDF" w:rsidP="00F23EA0">
      <w:pPr>
        <w:rPr>
          <w:rFonts w:ascii="Calibri" w:eastAsia="宋体" w:hAnsi="Calibri" w:cs="Times New Roman"/>
          <w:szCs w:val="21"/>
        </w:rPr>
      </w:pPr>
      <w:r>
        <w:rPr>
          <w:rFonts w:ascii="Calibri" w:eastAsia="宋体" w:hAnsi="Calibri" w:cs="宋体"/>
          <w:noProof/>
          <w:szCs w:val="21"/>
        </w:rPr>
        <w:drawing>
          <wp:inline distT="0" distB="0" distL="0" distR="0" wp14:anchorId="16D725B8">
            <wp:extent cx="4279900" cy="286512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r w:rsidR="00F23EA0" w:rsidRPr="002009FE">
        <w:rPr>
          <w:rFonts w:ascii="Calibri" w:eastAsia="宋体" w:hAnsi="Calibri" w:cs="宋体" w:hint="eastAsia"/>
          <w:szCs w:val="21"/>
        </w:rPr>
        <w:t>。</w:t>
      </w:r>
    </w:p>
    <w:p w:rsidR="00FA2FDF" w:rsidRDefault="00FA2FDF" w:rsidP="00FA2FDF">
      <w:pPr>
        <w:ind w:firstLineChars="135" w:firstLine="283"/>
        <w:rPr>
          <w:rFonts w:ascii="Calibri" w:hAnsi="Calibri"/>
          <w:szCs w:val="21"/>
        </w:rPr>
      </w:pPr>
      <w:r>
        <w:rPr>
          <w:rFonts w:ascii="Calibri" w:hAnsi="Calibri"/>
          <w:szCs w:val="21"/>
        </w:rPr>
        <w:t>8</w:t>
      </w:r>
      <w:r>
        <w:rPr>
          <w:rFonts w:ascii="Calibri" w:hAnsi="Calibri" w:hint="eastAsia"/>
          <w:szCs w:val="21"/>
        </w:rPr>
        <w:t>月第一周的乘用车市场零售相对低，第一周日均零售</w:t>
      </w:r>
      <w:r>
        <w:rPr>
          <w:rFonts w:ascii="Calibri" w:hAnsi="Calibri"/>
          <w:szCs w:val="21"/>
        </w:rPr>
        <w:t>2.7</w:t>
      </w:r>
      <w:r>
        <w:rPr>
          <w:rFonts w:ascii="Calibri" w:hAnsi="Calibri" w:hint="eastAsia"/>
          <w:szCs w:val="21"/>
        </w:rPr>
        <w:t>万台，同比增速下降</w:t>
      </w:r>
      <w:r>
        <w:rPr>
          <w:rFonts w:ascii="Calibri" w:hAnsi="Calibri"/>
          <w:szCs w:val="21"/>
        </w:rPr>
        <w:t>31</w:t>
      </w:r>
      <w:r>
        <w:rPr>
          <w:rFonts w:ascii="Calibri" w:hAnsi="Calibri" w:hint="eastAsia"/>
          <w:szCs w:val="21"/>
        </w:rPr>
        <w:t>%</w:t>
      </w:r>
      <w:r>
        <w:rPr>
          <w:rFonts w:ascii="Calibri" w:hAnsi="Calibri" w:hint="eastAsia"/>
          <w:szCs w:val="21"/>
        </w:rPr>
        <w:t>，差于</w:t>
      </w:r>
      <w:r>
        <w:rPr>
          <w:rFonts w:ascii="Calibri" w:hAnsi="Calibri" w:hint="eastAsia"/>
          <w:szCs w:val="21"/>
        </w:rPr>
        <w:t>7</w:t>
      </w:r>
      <w:r>
        <w:rPr>
          <w:rFonts w:ascii="Calibri" w:hAnsi="Calibri" w:hint="eastAsia"/>
          <w:szCs w:val="21"/>
        </w:rPr>
        <w:t>月的第一周下滑幅度。第一周的零售偏低主要是</w:t>
      </w:r>
      <w:r w:rsidR="00101B0C">
        <w:rPr>
          <w:rFonts w:ascii="Calibri" w:hAnsi="Calibri" w:hint="eastAsia"/>
          <w:szCs w:val="21"/>
        </w:rPr>
        <w:t>市场</w:t>
      </w:r>
      <w:r>
        <w:rPr>
          <w:rFonts w:ascii="Calibri" w:hAnsi="Calibri" w:hint="eastAsia"/>
          <w:szCs w:val="21"/>
        </w:rPr>
        <w:t>购车热情不高，休假气氛较浓，加之车企放假较多，导致零售进度稍慢。</w:t>
      </w:r>
    </w:p>
    <w:p w:rsidR="00FA2FDF" w:rsidRDefault="00FA2FDF" w:rsidP="00FA2FDF">
      <w:pPr>
        <w:ind w:firstLineChars="135" w:firstLine="283"/>
        <w:rPr>
          <w:rFonts w:ascii="Calibri" w:hAnsi="Calibri"/>
          <w:szCs w:val="21"/>
        </w:rPr>
      </w:pPr>
      <w:r>
        <w:rPr>
          <w:rFonts w:ascii="Calibri" w:hAnsi="Calibri" w:hint="eastAsia"/>
          <w:szCs w:val="21"/>
        </w:rPr>
        <w:t>第二周零售达到日均</w:t>
      </w:r>
      <w:r>
        <w:rPr>
          <w:rFonts w:ascii="Calibri" w:hAnsi="Calibri" w:hint="eastAsia"/>
          <w:szCs w:val="21"/>
        </w:rPr>
        <w:t>3</w:t>
      </w:r>
      <w:r>
        <w:rPr>
          <w:rFonts w:ascii="Calibri" w:hAnsi="Calibri"/>
          <w:szCs w:val="21"/>
        </w:rPr>
        <w:t>.8</w:t>
      </w:r>
      <w:r>
        <w:rPr>
          <w:rFonts w:ascii="Calibri" w:hAnsi="Calibri" w:hint="eastAsia"/>
          <w:szCs w:val="21"/>
        </w:rPr>
        <w:t>万台，相对第一周的环比走势提升较大，同比</w:t>
      </w:r>
      <w:r>
        <w:rPr>
          <w:rFonts w:ascii="Calibri" w:hAnsi="Calibri" w:hint="eastAsia"/>
          <w:szCs w:val="21"/>
        </w:rPr>
        <w:t>1</w:t>
      </w:r>
      <w:r>
        <w:rPr>
          <w:rFonts w:ascii="Calibri" w:hAnsi="Calibri"/>
          <w:szCs w:val="21"/>
        </w:rPr>
        <w:t>8</w:t>
      </w:r>
      <w:r>
        <w:rPr>
          <w:rFonts w:ascii="Calibri" w:hAnsi="Calibri" w:hint="eastAsia"/>
          <w:szCs w:val="21"/>
        </w:rPr>
        <w:t>年的下滑幅度也是稍有改善。</w:t>
      </w:r>
      <w:r w:rsidR="00287311">
        <w:rPr>
          <w:rFonts w:ascii="Calibri" w:hAnsi="Calibri" w:hint="eastAsia"/>
          <w:szCs w:val="21"/>
        </w:rPr>
        <w:t>相信后面会越来越好。</w:t>
      </w:r>
    </w:p>
    <w:p w:rsidR="00FA2FDF" w:rsidRDefault="00287311" w:rsidP="00101B0C">
      <w:pPr>
        <w:ind w:firstLineChars="135" w:firstLine="283"/>
        <w:jc w:val="center"/>
        <w:rPr>
          <w:rFonts w:ascii="Calibri" w:hAnsi="Calibri"/>
          <w:szCs w:val="21"/>
        </w:rPr>
      </w:pPr>
      <w:r>
        <w:rPr>
          <w:rFonts w:ascii="Calibri" w:hAnsi="Calibri"/>
          <w:noProof/>
          <w:szCs w:val="21"/>
        </w:rPr>
        <w:drawing>
          <wp:inline distT="0" distB="0" distL="0" distR="0" wp14:anchorId="224D265C">
            <wp:extent cx="5841119" cy="2398541"/>
            <wp:effectExtent l="0" t="0" r="762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51553" cy="2402825"/>
                    </a:xfrm>
                    <a:prstGeom prst="rect">
                      <a:avLst/>
                    </a:prstGeom>
                    <a:noFill/>
                  </pic:spPr>
                </pic:pic>
              </a:graphicData>
            </a:graphic>
          </wp:inline>
        </w:drawing>
      </w:r>
    </w:p>
    <w:p w:rsidR="00FA2FDF" w:rsidRDefault="00FA2FDF" w:rsidP="00FA2FDF">
      <w:pPr>
        <w:ind w:firstLineChars="135" w:firstLine="283"/>
        <w:rPr>
          <w:rFonts w:ascii="Calibri" w:eastAsia="宋体" w:hAnsi="Calibri" w:cs="Times New Roman"/>
          <w:szCs w:val="21"/>
        </w:rPr>
      </w:pPr>
    </w:p>
    <w:p w:rsidR="00FA2FDF" w:rsidRDefault="00FA2FDF" w:rsidP="00FA2FDF">
      <w:pPr>
        <w:ind w:firstLineChars="135" w:firstLine="283"/>
        <w:rPr>
          <w:rFonts w:ascii="Calibri" w:eastAsia="宋体" w:hAnsi="Calibri" w:cs="Times New Roman"/>
          <w:szCs w:val="21"/>
        </w:rPr>
      </w:pPr>
    </w:p>
    <w:p w:rsidR="00FA2FDF" w:rsidRDefault="00FA2FDF" w:rsidP="00FA2FDF">
      <w:pPr>
        <w:ind w:firstLineChars="135" w:firstLine="283"/>
        <w:rPr>
          <w:rFonts w:ascii="Calibri" w:eastAsia="宋体" w:hAnsi="Calibri" w:cs="Times New Roman"/>
          <w:szCs w:val="21"/>
        </w:rPr>
      </w:pPr>
    </w:p>
    <w:p w:rsidR="00FA2FDF" w:rsidRDefault="00FA2FDF" w:rsidP="00FA2FDF">
      <w:pPr>
        <w:ind w:firstLineChars="135" w:firstLine="283"/>
        <w:rPr>
          <w:rFonts w:ascii="Calibri" w:eastAsia="宋体" w:hAnsi="Calibri" w:cs="Times New Roman"/>
          <w:szCs w:val="21"/>
        </w:rPr>
      </w:pPr>
      <w:r>
        <w:rPr>
          <w:rFonts w:ascii="Calibri" w:eastAsia="宋体" w:hAnsi="Calibri" w:cs="Times New Roman" w:hint="eastAsia"/>
          <w:szCs w:val="21"/>
        </w:rPr>
        <w:lastRenderedPageBreak/>
        <w:t>上表是历年各月</w:t>
      </w:r>
      <w:r>
        <w:rPr>
          <w:rFonts w:ascii="Calibri" w:eastAsia="宋体" w:hAnsi="Calibri" w:cs="Times New Roman" w:hint="eastAsia"/>
          <w:szCs w:val="21"/>
        </w:rPr>
        <w:t>1-</w:t>
      </w:r>
      <w:r>
        <w:rPr>
          <w:rFonts w:ascii="Calibri" w:eastAsia="宋体" w:hAnsi="Calibri" w:cs="Times New Roman"/>
          <w:szCs w:val="21"/>
        </w:rPr>
        <w:t>1</w:t>
      </w:r>
      <w:r w:rsidR="00287311">
        <w:rPr>
          <w:rFonts w:ascii="Calibri" w:eastAsia="宋体" w:hAnsi="Calibri" w:cs="Times New Roman"/>
          <w:szCs w:val="21"/>
        </w:rPr>
        <w:t>8</w:t>
      </w:r>
      <w:r>
        <w:rPr>
          <w:rFonts w:ascii="Calibri" w:eastAsia="宋体" w:hAnsi="Calibri" w:cs="Times New Roman" w:hint="eastAsia"/>
          <w:szCs w:val="21"/>
        </w:rPr>
        <w:t>日的零售同比增速和月度的零售同比走势。由于每周发布数据的周末节点并非固定的日历日，导致</w:t>
      </w:r>
      <w:r w:rsidR="00101B0C">
        <w:rPr>
          <w:rFonts w:ascii="Calibri" w:eastAsia="宋体" w:hAnsi="Calibri" w:cs="Times New Roman" w:hint="eastAsia"/>
          <w:szCs w:val="21"/>
        </w:rPr>
        <w:t>各</w:t>
      </w:r>
      <w:r>
        <w:rPr>
          <w:rFonts w:ascii="Calibri" w:eastAsia="宋体" w:hAnsi="Calibri" w:cs="Times New Roman" w:hint="eastAsia"/>
          <w:szCs w:val="21"/>
        </w:rPr>
        <w:t>月每周间天数的波动，因此本月看的上月的数据较上月的周度增速有所变化，原因是时间节点的微调。</w:t>
      </w:r>
    </w:p>
    <w:p w:rsidR="00F23EA0" w:rsidRPr="00FA2FDF" w:rsidRDefault="00F23EA0" w:rsidP="00F23EA0">
      <w:pPr>
        <w:ind w:firstLineChars="135" w:firstLine="283"/>
        <w:rPr>
          <w:rFonts w:ascii="Calibri" w:eastAsia="宋体" w:hAnsi="Calibri" w:cs="Times New Roman"/>
          <w:szCs w:val="21"/>
        </w:rPr>
      </w:pPr>
    </w:p>
    <w:p w:rsidR="00FA2FDF" w:rsidRPr="002009FE" w:rsidRDefault="00FA2FDF" w:rsidP="00F23EA0">
      <w:pPr>
        <w:ind w:firstLineChars="135" w:firstLine="283"/>
        <w:rPr>
          <w:rFonts w:ascii="Calibri" w:eastAsia="宋体" w:hAnsi="Calibri" w:cs="Times New Roman"/>
          <w:szCs w:val="21"/>
        </w:rPr>
      </w:pPr>
    </w:p>
    <w:p w:rsidR="00F23EA0" w:rsidRPr="00FA2FDF" w:rsidRDefault="00FA2FDF" w:rsidP="00FA2FDF">
      <w:pPr>
        <w:numPr>
          <w:ilvl w:val="0"/>
          <w:numId w:val="2"/>
        </w:numPr>
        <w:outlineLvl w:val="1"/>
        <w:rPr>
          <w:rFonts w:ascii="黑体" w:eastAsia="黑体" w:hAnsi="黑体" w:cs="Times New Roman"/>
          <w:b/>
          <w:bCs/>
          <w:sz w:val="24"/>
        </w:rPr>
      </w:pPr>
      <w:r w:rsidRPr="00FA2FDF">
        <w:rPr>
          <w:rFonts w:ascii="黑体" w:eastAsia="黑体" w:hAnsi="黑体" w:cs="Times New Roman" w:hint="eastAsia"/>
          <w:b/>
          <w:bCs/>
          <w:sz w:val="24"/>
        </w:rPr>
        <w:t>1</w:t>
      </w:r>
      <w:r w:rsidRPr="00FA2FDF">
        <w:rPr>
          <w:rFonts w:ascii="黑体" w:eastAsia="黑体" w:hAnsi="黑体" w:cs="Times New Roman"/>
          <w:b/>
          <w:bCs/>
          <w:sz w:val="24"/>
        </w:rPr>
        <w:t>9</w:t>
      </w:r>
      <w:r w:rsidRPr="00FA2FDF">
        <w:rPr>
          <w:rFonts w:ascii="黑体" w:eastAsia="黑体" w:hAnsi="黑体" w:cs="Times New Roman" w:hint="eastAsia"/>
          <w:b/>
          <w:bCs/>
          <w:sz w:val="24"/>
        </w:rPr>
        <w:t>年8月全国乘用车市场周度</w:t>
      </w:r>
      <w:r>
        <w:rPr>
          <w:rFonts w:ascii="黑体" w:eastAsia="黑体" w:hAnsi="黑体" w:cs="Times New Roman" w:hint="eastAsia"/>
          <w:b/>
          <w:bCs/>
          <w:sz w:val="24"/>
        </w:rPr>
        <w:t>批发</w:t>
      </w:r>
    </w:p>
    <w:p w:rsidR="00F23EA0" w:rsidRPr="002009FE" w:rsidRDefault="00FA2FDF" w:rsidP="00F23EA0">
      <w:pPr>
        <w:rPr>
          <w:rFonts w:ascii="Calibri" w:eastAsia="宋体" w:hAnsi="Calibri" w:cs="宋体"/>
          <w:szCs w:val="21"/>
        </w:rPr>
      </w:pPr>
      <w:r>
        <w:rPr>
          <w:rFonts w:ascii="Calibri" w:eastAsia="宋体" w:hAnsi="Calibri" w:cs="宋体"/>
          <w:noProof/>
          <w:szCs w:val="21"/>
        </w:rPr>
        <w:drawing>
          <wp:inline distT="0" distB="0" distL="0" distR="0" wp14:anchorId="1E00EDD5">
            <wp:extent cx="4273550" cy="2871470"/>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3550" cy="2871470"/>
                    </a:xfrm>
                    <a:prstGeom prst="rect">
                      <a:avLst/>
                    </a:prstGeom>
                    <a:noFill/>
                  </pic:spPr>
                </pic:pic>
              </a:graphicData>
            </a:graphic>
          </wp:inline>
        </w:drawing>
      </w:r>
      <w:r w:rsidR="00F23EA0" w:rsidRPr="002009FE">
        <w:rPr>
          <w:rFonts w:ascii="Calibri" w:eastAsia="宋体" w:hAnsi="Calibri" w:cs="宋体" w:hint="eastAsia"/>
          <w:szCs w:val="21"/>
        </w:rPr>
        <w:t>。</w:t>
      </w:r>
    </w:p>
    <w:p w:rsidR="00FA2FDF" w:rsidRDefault="00FA2FDF" w:rsidP="00FA2FDF">
      <w:pPr>
        <w:ind w:firstLineChars="202" w:firstLine="424"/>
        <w:rPr>
          <w:rFonts w:ascii="Calibri" w:hAnsi="Calibri"/>
          <w:szCs w:val="21"/>
        </w:rPr>
      </w:pPr>
      <w:r>
        <w:rPr>
          <w:rFonts w:ascii="Calibri" w:hAnsi="Calibri"/>
          <w:szCs w:val="21"/>
        </w:rPr>
        <w:t>8</w:t>
      </w:r>
      <w:r>
        <w:rPr>
          <w:rFonts w:ascii="Calibri" w:hAnsi="Calibri" w:hint="eastAsia"/>
          <w:szCs w:val="21"/>
        </w:rPr>
        <w:t>月第一周的乘用车市场批发相对低，第一周日均批发</w:t>
      </w:r>
      <w:r>
        <w:rPr>
          <w:rFonts w:ascii="Calibri" w:hAnsi="Calibri"/>
          <w:szCs w:val="21"/>
        </w:rPr>
        <w:t>2.7</w:t>
      </w:r>
      <w:r>
        <w:rPr>
          <w:rFonts w:ascii="Calibri" w:hAnsi="Calibri" w:hint="eastAsia"/>
          <w:szCs w:val="21"/>
        </w:rPr>
        <w:t>万台，同比增速下降</w:t>
      </w:r>
      <w:r>
        <w:rPr>
          <w:rFonts w:ascii="Calibri" w:hAnsi="Calibri"/>
          <w:szCs w:val="21"/>
        </w:rPr>
        <w:t>32</w:t>
      </w:r>
      <w:r>
        <w:rPr>
          <w:rFonts w:ascii="Calibri" w:hAnsi="Calibri" w:hint="eastAsia"/>
          <w:szCs w:val="21"/>
        </w:rPr>
        <w:t>%</w:t>
      </w:r>
      <w:r>
        <w:rPr>
          <w:rFonts w:ascii="Calibri" w:hAnsi="Calibri" w:hint="eastAsia"/>
          <w:szCs w:val="21"/>
        </w:rPr>
        <w:t>，大幅低于</w:t>
      </w:r>
      <w:r>
        <w:rPr>
          <w:rFonts w:ascii="Calibri" w:hAnsi="Calibri" w:hint="eastAsia"/>
          <w:szCs w:val="21"/>
        </w:rPr>
        <w:t>7</w:t>
      </w:r>
      <w:r>
        <w:rPr>
          <w:rFonts w:ascii="Calibri" w:hAnsi="Calibri" w:hint="eastAsia"/>
          <w:szCs w:val="21"/>
        </w:rPr>
        <w:t>月的第一周下滑幅度。第一周的厂家批发偏低主要是车市相对低迷，市场休假气氛较浓，加之车企放假较多，数据不完整，导致厂家批发进度稍慢。</w:t>
      </w:r>
      <w:bookmarkStart w:id="1" w:name="_GoBack"/>
      <w:bookmarkEnd w:id="1"/>
    </w:p>
    <w:p w:rsidR="00FA2FDF" w:rsidRDefault="00FA2FDF" w:rsidP="00FA2FDF">
      <w:pPr>
        <w:ind w:firstLineChars="202" w:firstLine="424"/>
        <w:rPr>
          <w:rFonts w:ascii="Calibri" w:hAnsi="Calibri"/>
          <w:szCs w:val="21"/>
        </w:rPr>
      </w:pPr>
      <w:r>
        <w:rPr>
          <w:rFonts w:ascii="Calibri" w:hAnsi="Calibri" w:hint="eastAsia"/>
          <w:szCs w:val="21"/>
        </w:rPr>
        <w:t>第</w:t>
      </w:r>
      <w:r w:rsidR="00101B0C">
        <w:rPr>
          <w:rFonts w:ascii="Calibri" w:hAnsi="Calibri" w:hint="eastAsia"/>
          <w:szCs w:val="21"/>
        </w:rPr>
        <w:t>二</w:t>
      </w:r>
      <w:r>
        <w:rPr>
          <w:rFonts w:ascii="Calibri" w:hAnsi="Calibri" w:hint="eastAsia"/>
          <w:szCs w:val="21"/>
        </w:rPr>
        <w:t>周的</w:t>
      </w:r>
      <w:r w:rsidR="00532564">
        <w:rPr>
          <w:rFonts w:ascii="Calibri" w:hAnsi="Calibri" w:hint="eastAsia"/>
          <w:szCs w:val="21"/>
        </w:rPr>
        <w:t>批发</w:t>
      </w:r>
      <w:r>
        <w:rPr>
          <w:rFonts w:ascii="Calibri" w:hAnsi="Calibri" w:hint="eastAsia"/>
          <w:szCs w:val="21"/>
        </w:rPr>
        <w:t>达到日均</w:t>
      </w:r>
      <w:r>
        <w:rPr>
          <w:rFonts w:ascii="Calibri" w:hAnsi="Calibri" w:hint="eastAsia"/>
          <w:szCs w:val="21"/>
        </w:rPr>
        <w:t>4</w:t>
      </w:r>
      <w:r>
        <w:rPr>
          <w:rFonts w:ascii="Calibri" w:hAnsi="Calibri" w:hint="eastAsia"/>
          <w:szCs w:val="21"/>
        </w:rPr>
        <w:t>万台，同比增速下降</w:t>
      </w:r>
      <w:r>
        <w:rPr>
          <w:rFonts w:ascii="Calibri" w:hAnsi="Calibri" w:hint="eastAsia"/>
          <w:szCs w:val="21"/>
        </w:rPr>
        <w:t>8%</w:t>
      </w:r>
      <w:r>
        <w:rPr>
          <w:rFonts w:ascii="Calibri" w:hAnsi="Calibri" w:hint="eastAsia"/>
          <w:szCs w:val="21"/>
        </w:rPr>
        <w:t>，增速下滑情况有所改善。但相对于</w:t>
      </w:r>
      <w:r>
        <w:rPr>
          <w:rFonts w:ascii="Calibri" w:hAnsi="Calibri" w:hint="eastAsia"/>
          <w:szCs w:val="21"/>
        </w:rPr>
        <w:t>1</w:t>
      </w:r>
      <w:r>
        <w:rPr>
          <w:rFonts w:ascii="Calibri" w:hAnsi="Calibri"/>
          <w:szCs w:val="21"/>
        </w:rPr>
        <w:t>7</w:t>
      </w:r>
      <w:r>
        <w:rPr>
          <w:rFonts w:ascii="Calibri" w:hAnsi="Calibri" w:hint="eastAsia"/>
          <w:szCs w:val="21"/>
        </w:rPr>
        <w:t>年的</w:t>
      </w:r>
      <w:r>
        <w:rPr>
          <w:rFonts w:ascii="Calibri" w:hAnsi="Calibri" w:hint="eastAsia"/>
          <w:szCs w:val="21"/>
        </w:rPr>
        <w:t>5</w:t>
      </w:r>
      <w:r>
        <w:rPr>
          <w:rFonts w:ascii="Calibri" w:hAnsi="Calibri" w:hint="eastAsia"/>
          <w:szCs w:val="21"/>
        </w:rPr>
        <w:t>万台的日均水平，厂家批发销量的表现相对不理想。</w:t>
      </w:r>
    </w:p>
    <w:p w:rsidR="00FA2FDF" w:rsidRDefault="00FA2FDF" w:rsidP="00FA2FDF">
      <w:pPr>
        <w:ind w:firstLineChars="202" w:firstLine="424"/>
        <w:rPr>
          <w:rFonts w:ascii="Calibri" w:hAnsi="Calibri"/>
          <w:szCs w:val="21"/>
        </w:rPr>
      </w:pPr>
      <w:r>
        <w:rPr>
          <w:rFonts w:ascii="Calibri" w:hAnsi="Calibri" w:hint="eastAsia"/>
          <w:szCs w:val="21"/>
        </w:rPr>
        <w:t>随着月末的成都车展的到来，未来必然会明显改善的。</w:t>
      </w:r>
    </w:p>
    <w:p w:rsidR="00F23EA0" w:rsidRPr="002009FE" w:rsidRDefault="00F23EA0" w:rsidP="00FA2FDF">
      <w:pPr>
        <w:ind w:firstLineChars="202" w:firstLine="424"/>
        <w:rPr>
          <w:rFonts w:ascii="Calibri" w:eastAsia="宋体" w:hAnsi="Calibri" w:cs="Times New Roman"/>
          <w:szCs w:val="21"/>
        </w:rPr>
      </w:pPr>
    </w:p>
    <w:p w:rsidR="00F23EA0" w:rsidRPr="002009FE" w:rsidRDefault="00FA2FDF" w:rsidP="00F23EA0">
      <w:pPr>
        <w:numPr>
          <w:ilvl w:val="0"/>
          <w:numId w:val="2"/>
        </w:numPr>
        <w:outlineLvl w:val="1"/>
        <w:rPr>
          <w:rFonts w:ascii="黑体" w:eastAsia="黑体" w:hAnsi="黑体" w:cs="Times New Roman"/>
          <w:bCs/>
          <w:sz w:val="24"/>
        </w:rPr>
      </w:pPr>
      <w:r>
        <w:rPr>
          <w:rFonts w:ascii="黑体" w:eastAsia="黑体" w:hAnsi="黑体" w:cs="Times New Roman" w:hint="eastAsia"/>
          <w:bCs/>
          <w:sz w:val="24"/>
        </w:rPr>
        <w:t>购车群体的生存压力差异大</w:t>
      </w:r>
    </w:p>
    <w:p w:rsidR="00F23EA0" w:rsidRPr="002009FE" w:rsidRDefault="00FA2FDF" w:rsidP="00A36D8E">
      <w:pPr>
        <w:ind w:firstLineChars="202" w:firstLine="424"/>
        <w:rPr>
          <w:rFonts w:asciiTheme="minorEastAsia" w:hAnsiTheme="minorEastAsia" w:cs="黑体"/>
          <w:bCs/>
          <w:szCs w:val="21"/>
        </w:rPr>
      </w:pPr>
      <w:r>
        <w:rPr>
          <w:rFonts w:asciiTheme="minorEastAsia" w:hAnsiTheme="minorEastAsia" w:cs="黑体" w:hint="eastAsia"/>
          <w:bCs/>
          <w:szCs w:val="21"/>
        </w:rPr>
        <w:t>目前车市出现结构性增长特征，高端豪华车表现较好</w:t>
      </w:r>
      <w:r w:rsidR="00F23EA0" w:rsidRPr="002009FE">
        <w:rPr>
          <w:rFonts w:asciiTheme="minorEastAsia" w:hAnsiTheme="minorEastAsia" w:cs="黑体" w:hint="eastAsia"/>
          <w:bCs/>
          <w:szCs w:val="21"/>
        </w:rPr>
        <w:t>。</w:t>
      </w:r>
      <w:r>
        <w:rPr>
          <w:rFonts w:asciiTheme="minorEastAsia" w:hAnsiTheme="minorEastAsia" w:cs="黑体" w:hint="eastAsia"/>
          <w:bCs/>
          <w:szCs w:val="21"/>
        </w:rPr>
        <w:t>合资品牌走势分化，自主品牌全面面临压力。这种走势分化不仅是车企的产品策略成功，而是社会需求的差异化特征。豪华车消费群体的生活很好，</w:t>
      </w:r>
      <w:r w:rsidR="00A36D8E">
        <w:rPr>
          <w:rFonts w:asciiTheme="minorEastAsia" w:hAnsiTheme="minorEastAsia" w:cs="黑体" w:hint="eastAsia"/>
          <w:bCs/>
          <w:szCs w:val="21"/>
        </w:rPr>
        <w:t>前期对私营企业的评论被纠正，个体私营高端群体消费能力仍是很强。而跨越行业周期和经济周期的是专业人士和</w:t>
      </w:r>
      <w:r w:rsidR="00101B0C">
        <w:rPr>
          <w:rFonts w:asciiTheme="minorEastAsia" w:hAnsiTheme="minorEastAsia" w:cs="黑体" w:hint="eastAsia"/>
          <w:bCs/>
          <w:szCs w:val="21"/>
        </w:rPr>
        <w:t>事业</w:t>
      </w:r>
      <w:r w:rsidR="00A36D8E">
        <w:rPr>
          <w:rFonts w:asciiTheme="minorEastAsia" w:hAnsiTheme="minorEastAsia" w:cs="黑体" w:hint="eastAsia"/>
          <w:bCs/>
          <w:szCs w:val="21"/>
        </w:rPr>
        <w:t>单位员工，他们的需求稳定，这推动高端合资品牌表现较强，日系和德系的需求很好。随着环保治理和民营私营企业成本压力较大，员工收入和隐性失业风险较大。加之高房价的财富挤压，入门级消费风险较大。</w:t>
      </w:r>
    </w:p>
    <w:p w:rsidR="00F23EA0" w:rsidRPr="002009FE" w:rsidRDefault="00F23EA0" w:rsidP="00A36D8E">
      <w:pPr>
        <w:ind w:firstLineChars="202" w:firstLine="485"/>
        <w:rPr>
          <w:rFonts w:ascii="黑体" w:eastAsia="黑体" w:hAnsi="黑体" w:cs="黑体"/>
          <w:bCs/>
          <w:sz w:val="24"/>
        </w:rPr>
      </w:pPr>
    </w:p>
    <w:p w:rsidR="00F23EA0" w:rsidRPr="002009FE" w:rsidRDefault="00A36D8E" w:rsidP="00F23EA0">
      <w:pPr>
        <w:numPr>
          <w:ilvl w:val="0"/>
          <w:numId w:val="2"/>
        </w:numPr>
        <w:outlineLvl w:val="1"/>
        <w:rPr>
          <w:rFonts w:ascii="黑体" w:eastAsia="黑体" w:hAnsi="黑体" w:cs="黑体"/>
          <w:bCs/>
          <w:sz w:val="24"/>
        </w:rPr>
      </w:pPr>
      <w:r>
        <w:rPr>
          <w:rFonts w:ascii="黑体" w:eastAsia="黑体" w:hAnsi="黑体" w:cs="黑体" w:hint="eastAsia"/>
          <w:bCs/>
          <w:sz w:val="24"/>
        </w:rPr>
        <w:t>插混的竞争将逐步充分</w:t>
      </w:r>
    </w:p>
    <w:p w:rsidR="00A36D8E" w:rsidRDefault="00A36D8E" w:rsidP="00A36D8E">
      <w:pPr>
        <w:ind w:firstLineChars="202" w:firstLine="424"/>
        <w:rPr>
          <w:rFonts w:asciiTheme="minorEastAsia" w:hAnsiTheme="minorEastAsia" w:cs="黑体"/>
          <w:bCs/>
          <w:szCs w:val="21"/>
        </w:rPr>
      </w:pPr>
      <w:r w:rsidRPr="00A36D8E">
        <w:rPr>
          <w:rFonts w:asciiTheme="minorEastAsia" w:hAnsiTheme="minorEastAsia" w:cs="黑体" w:hint="eastAsia"/>
          <w:bCs/>
          <w:szCs w:val="21"/>
        </w:rPr>
        <w:t>近日北京现代的插混A级车上市，这是很好的产品推进，性价比超过日系产品</w:t>
      </w:r>
      <w:r w:rsidR="00F23EA0" w:rsidRPr="00A36D8E">
        <w:rPr>
          <w:rFonts w:asciiTheme="minorEastAsia" w:hAnsiTheme="minorEastAsia" w:cs="黑体" w:hint="eastAsia"/>
          <w:bCs/>
          <w:szCs w:val="21"/>
        </w:rPr>
        <w:t>。</w:t>
      </w:r>
    </w:p>
    <w:p w:rsidR="00A36D8E" w:rsidRDefault="00A36D8E" w:rsidP="00A36D8E">
      <w:pPr>
        <w:ind w:firstLineChars="202" w:firstLine="424"/>
        <w:rPr>
          <w:rFonts w:asciiTheme="minorEastAsia" w:hAnsiTheme="minorEastAsia" w:cs="黑体"/>
          <w:bCs/>
          <w:szCs w:val="21"/>
        </w:rPr>
      </w:pPr>
      <w:r w:rsidRPr="00A36D8E">
        <w:rPr>
          <w:rFonts w:asciiTheme="minorEastAsia" w:hAnsiTheme="minorEastAsia" w:cs="黑体" w:hint="eastAsia"/>
          <w:bCs/>
          <w:szCs w:val="21"/>
        </w:rPr>
        <w:t>目前世界电池领先的是日本和韩国，两个国家的插混车型在中国上市，逐步进入冲刺销量的竞争阶段，这会导致插混的产品性价比大幅提升，并迫使其他外资车企更被动的面对新能源的压力。</w:t>
      </w:r>
    </w:p>
    <w:p w:rsidR="00F23EA0" w:rsidRPr="00A36D8E" w:rsidRDefault="00A36D8E" w:rsidP="00A36D8E">
      <w:pPr>
        <w:ind w:firstLineChars="202" w:firstLine="424"/>
        <w:rPr>
          <w:rFonts w:asciiTheme="minorEastAsia" w:hAnsiTheme="minorEastAsia" w:cs="黑体"/>
          <w:bCs/>
          <w:szCs w:val="21"/>
        </w:rPr>
      </w:pPr>
      <w:r>
        <w:rPr>
          <w:rFonts w:asciiTheme="minorEastAsia" w:hAnsiTheme="minorEastAsia" w:cs="黑体" w:hint="eastAsia"/>
          <w:bCs/>
          <w:szCs w:val="21"/>
        </w:rPr>
        <w:t>插混市场极其巨大，关键是产业链的降成本。</w:t>
      </w:r>
      <w:r w:rsidRPr="00A36D8E">
        <w:rPr>
          <w:rFonts w:asciiTheme="minorEastAsia" w:hAnsiTheme="minorEastAsia" w:cs="黑体" w:hint="eastAsia"/>
          <w:bCs/>
          <w:szCs w:val="21"/>
        </w:rPr>
        <w:t>未来日系插混价格应该会理性回落，推动插混车型的销量大幅提升。目前的插混在车市占比过低，未来也会逐步修复。</w:t>
      </w:r>
    </w:p>
    <w:p w:rsidR="00F23EA0" w:rsidRPr="002009FE" w:rsidRDefault="00F23EA0" w:rsidP="00F23EA0">
      <w:pPr>
        <w:rPr>
          <w:rFonts w:ascii="黑体" w:eastAsia="黑体" w:hAnsi="黑体" w:cs="黑体"/>
          <w:bCs/>
          <w:sz w:val="24"/>
        </w:rPr>
      </w:pPr>
    </w:p>
    <w:p w:rsidR="00F23EA0" w:rsidRPr="002009FE" w:rsidRDefault="005F2476" w:rsidP="00F23EA0">
      <w:pPr>
        <w:numPr>
          <w:ilvl w:val="0"/>
          <w:numId w:val="2"/>
        </w:numPr>
        <w:outlineLvl w:val="1"/>
        <w:rPr>
          <w:rFonts w:ascii="黑体" w:eastAsia="黑体" w:hAnsi="黑体" w:cs="黑体"/>
          <w:bCs/>
          <w:sz w:val="24"/>
        </w:rPr>
      </w:pPr>
      <w:r>
        <w:rPr>
          <w:rFonts w:ascii="黑体" w:eastAsia="黑体" w:hAnsi="黑体" w:cs="黑体" w:hint="eastAsia"/>
          <w:bCs/>
          <w:sz w:val="24"/>
        </w:rPr>
        <w:lastRenderedPageBreak/>
        <w:t>印度车市的低迷</w:t>
      </w:r>
      <w:r w:rsidR="00287311">
        <w:rPr>
          <w:rFonts w:ascii="黑体" w:eastAsia="黑体" w:hAnsi="黑体" w:cs="黑体" w:hint="eastAsia"/>
          <w:bCs/>
          <w:sz w:val="24"/>
        </w:rPr>
        <w:t>的启示</w:t>
      </w:r>
    </w:p>
    <w:p w:rsidR="00F23EA0" w:rsidRPr="005F2476" w:rsidRDefault="005F2476" w:rsidP="005F2476">
      <w:pPr>
        <w:ind w:firstLineChars="201" w:firstLine="422"/>
        <w:rPr>
          <w:rFonts w:asciiTheme="minorEastAsia" w:hAnsiTheme="minorEastAsia" w:cs="黑体"/>
          <w:bCs/>
          <w:szCs w:val="21"/>
        </w:rPr>
      </w:pPr>
      <w:r w:rsidRPr="005F2476">
        <w:rPr>
          <w:rFonts w:asciiTheme="minorEastAsia" w:hAnsiTheme="minorEastAsia" w:cs="黑体"/>
          <w:bCs/>
          <w:szCs w:val="21"/>
        </w:rPr>
        <w:t>7月份印度汽车销量约为20万辆，与去年同期相比暴跌31%。这是自2000年12月以来的最大跌幅，也是印度汽车市场连续第9个月出现下跌</w:t>
      </w:r>
      <w:r w:rsidRPr="005F2476">
        <w:rPr>
          <w:rFonts w:asciiTheme="minorEastAsia" w:hAnsiTheme="minorEastAsia" w:cs="黑体" w:hint="eastAsia"/>
          <w:bCs/>
          <w:szCs w:val="21"/>
        </w:rPr>
        <w:t>。有观点</w:t>
      </w:r>
      <w:r w:rsidRPr="005F2476">
        <w:rPr>
          <w:rFonts w:asciiTheme="minorEastAsia" w:hAnsiTheme="minorEastAsia" w:cs="黑体"/>
          <w:bCs/>
          <w:szCs w:val="21"/>
        </w:rPr>
        <w:t>认为，经济放缓、信贷紧缩、消费疲软、保费上涨</w:t>
      </w:r>
      <w:r w:rsidRPr="005F2476">
        <w:rPr>
          <w:rFonts w:asciiTheme="minorEastAsia" w:hAnsiTheme="minorEastAsia" w:cs="黑体" w:hint="eastAsia"/>
          <w:bCs/>
          <w:szCs w:val="21"/>
        </w:rPr>
        <w:t>、</w:t>
      </w:r>
      <w:r w:rsidRPr="005F2476">
        <w:rPr>
          <w:rFonts w:asciiTheme="minorEastAsia" w:hAnsiTheme="minorEastAsia" w:cs="黑体"/>
          <w:bCs/>
          <w:szCs w:val="21"/>
        </w:rPr>
        <w:t>洪涝灾害等多方面因素，导致印度汽车销量大幅下滑。</w:t>
      </w:r>
      <w:r w:rsidRPr="005F2476">
        <w:rPr>
          <w:rFonts w:asciiTheme="minorEastAsia" w:hAnsiTheme="minorEastAsia" w:cs="黑体" w:hint="eastAsia"/>
          <w:bCs/>
          <w:szCs w:val="21"/>
        </w:rPr>
        <w:t>尤其是印度经济增幅已放缓</w:t>
      </w:r>
      <w:r w:rsidR="00101B0C">
        <w:rPr>
          <w:rFonts w:asciiTheme="minorEastAsia" w:hAnsiTheme="minorEastAsia" w:cs="黑体" w:hint="eastAsia"/>
          <w:bCs/>
          <w:szCs w:val="21"/>
        </w:rPr>
        <w:t>（</w:t>
      </w:r>
      <w:r w:rsidR="00101B0C" w:rsidRPr="005F2476">
        <w:rPr>
          <w:rFonts w:asciiTheme="minorEastAsia" w:hAnsiTheme="minorEastAsia" w:cs="黑体"/>
          <w:bCs/>
          <w:szCs w:val="21"/>
        </w:rPr>
        <w:t>GDP</w:t>
      </w:r>
      <w:r w:rsidR="00101B0C">
        <w:rPr>
          <w:rFonts w:asciiTheme="minorEastAsia" w:hAnsiTheme="minorEastAsia" w:cs="黑体" w:hint="eastAsia"/>
          <w:bCs/>
          <w:szCs w:val="21"/>
        </w:rPr>
        <w:t>）</w:t>
      </w:r>
      <w:r w:rsidRPr="005F2476">
        <w:rPr>
          <w:rFonts w:asciiTheme="minorEastAsia" w:hAnsiTheme="minorEastAsia" w:cs="黑体"/>
          <w:bCs/>
          <w:szCs w:val="21"/>
        </w:rPr>
        <w:t>第一季度增长率降至5.8%</w:t>
      </w:r>
      <w:r w:rsidRPr="005F2476">
        <w:rPr>
          <w:rFonts w:asciiTheme="minorEastAsia" w:hAnsiTheme="minorEastAsia" w:cs="黑体" w:hint="eastAsia"/>
          <w:bCs/>
          <w:szCs w:val="21"/>
        </w:rPr>
        <w:t>至</w:t>
      </w:r>
      <w:r w:rsidRPr="005F2476">
        <w:rPr>
          <w:rFonts w:asciiTheme="minorEastAsia" w:hAnsiTheme="minorEastAsia" w:cs="黑体"/>
          <w:bCs/>
          <w:szCs w:val="21"/>
        </w:rPr>
        <w:t>，失业率则升至45年高位。</w:t>
      </w:r>
      <w:r w:rsidRPr="005F2476">
        <w:rPr>
          <w:rFonts w:asciiTheme="minorEastAsia" w:hAnsiTheme="minorEastAsia" w:cs="黑体" w:hint="eastAsia"/>
          <w:bCs/>
          <w:szCs w:val="21"/>
        </w:rPr>
        <w:t>此外，影子银行的危机引发了流动性紧缩，扼杀了消费者需求和商业扩张。</w:t>
      </w:r>
    </w:p>
    <w:p w:rsidR="005F2476" w:rsidRDefault="005F2476" w:rsidP="005F2476">
      <w:pPr>
        <w:ind w:firstLineChars="201" w:firstLine="422"/>
        <w:rPr>
          <w:rFonts w:asciiTheme="minorEastAsia" w:hAnsiTheme="minorEastAsia" w:cs="黑体"/>
          <w:bCs/>
          <w:szCs w:val="21"/>
        </w:rPr>
      </w:pPr>
      <w:r>
        <w:rPr>
          <w:rFonts w:asciiTheme="minorEastAsia" w:hAnsiTheme="minorEastAsia" w:cs="黑体" w:hint="eastAsia"/>
          <w:bCs/>
          <w:szCs w:val="21"/>
        </w:rPr>
        <w:t>综合中国和印度的特征，启示中国市场也应该警惕，尤其是目前房地产泡沫严重，目前中国居民的高杠杆压力也较大，购买力受债务影响而不足，目前贷款利息偏高的金融支持效果也减弱。</w:t>
      </w:r>
    </w:p>
    <w:p w:rsidR="00F23EA0" w:rsidRPr="005F2476" w:rsidRDefault="00287311" w:rsidP="005F2476">
      <w:pPr>
        <w:ind w:firstLineChars="201" w:firstLine="422"/>
        <w:rPr>
          <w:rFonts w:asciiTheme="minorEastAsia" w:hAnsiTheme="minorEastAsia" w:cs="黑体"/>
          <w:bCs/>
          <w:szCs w:val="21"/>
        </w:rPr>
      </w:pPr>
      <w:r>
        <w:rPr>
          <w:rFonts w:asciiTheme="minorEastAsia" w:hAnsiTheme="minorEastAsia" w:cs="黑体" w:hint="eastAsia"/>
          <w:bCs/>
          <w:szCs w:val="21"/>
        </w:rPr>
        <w:t>不能简单认为人多，自然就普及车，要创造有车的消费环境。</w:t>
      </w:r>
      <w:r w:rsidR="005F2476">
        <w:rPr>
          <w:rFonts w:asciiTheme="minorEastAsia" w:hAnsiTheme="minorEastAsia" w:cs="黑体" w:hint="eastAsia"/>
          <w:bCs/>
          <w:szCs w:val="21"/>
        </w:rPr>
        <w:t>未来需要引导让更多人有能力有意愿购车，减少房地产的居民财富分流，让购车成为居民家庭主要生活支出</w:t>
      </w:r>
      <w:r>
        <w:rPr>
          <w:rFonts w:asciiTheme="minorEastAsia" w:hAnsiTheme="minorEastAsia" w:cs="黑体" w:hint="eastAsia"/>
          <w:bCs/>
          <w:szCs w:val="21"/>
        </w:rPr>
        <w:t>，这也是很好的事情</w:t>
      </w:r>
      <w:r w:rsidR="005F2476">
        <w:rPr>
          <w:rFonts w:asciiTheme="minorEastAsia" w:hAnsiTheme="minorEastAsia" w:cs="黑体" w:hint="eastAsia"/>
          <w:bCs/>
          <w:szCs w:val="21"/>
        </w:rPr>
        <w:t>。</w:t>
      </w:r>
    </w:p>
    <w:p w:rsidR="00F23EA0" w:rsidRDefault="00F23EA0" w:rsidP="00F23EA0">
      <w:pPr>
        <w:rPr>
          <w:rFonts w:asciiTheme="minorEastAsia" w:hAnsiTheme="minorEastAsia" w:cs="黑体"/>
          <w:bCs/>
          <w:szCs w:val="21"/>
        </w:rPr>
      </w:pPr>
    </w:p>
    <w:p w:rsidR="00F23EA0" w:rsidRPr="00287311" w:rsidRDefault="00F23EA0" w:rsidP="00F23EA0">
      <w:pPr>
        <w:rPr>
          <w:rFonts w:asciiTheme="minorEastAsia" w:hAnsiTheme="minorEastAsia" w:cs="黑体"/>
          <w:bCs/>
          <w:szCs w:val="21"/>
        </w:rPr>
      </w:pPr>
    </w:p>
    <w:p w:rsidR="00F23EA0" w:rsidRPr="00044A32" w:rsidRDefault="00F23EA0" w:rsidP="00F23EA0">
      <w:pPr>
        <w:outlineLvl w:val="0"/>
        <w:rPr>
          <w:b/>
        </w:rPr>
      </w:pPr>
      <w:r w:rsidRPr="00044A32">
        <w:rPr>
          <w:rFonts w:hint="eastAsia"/>
          <w:b/>
        </w:rPr>
        <w:t>二、</w:t>
      </w:r>
      <w:r w:rsidRPr="00044A32">
        <w:rPr>
          <w:rFonts w:cs="宋体" w:hint="eastAsia"/>
          <w:b/>
          <w:bCs/>
        </w:rPr>
        <w:t>本周上市新车</w:t>
      </w:r>
    </w:p>
    <w:p w:rsidR="00FA2FDF" w:rsidRPr="00531F9D" w:rsidRDefault="00FA2FDF" w:rsidP="00FA2FDF">
      <w:pPr>
        <w:pStyle w:val="a8"/>
        <w:numPr>
          <w:ilvl w:val="0"/>
          <w:numId w:val="7"/>
        </w:numPr>
        <w:ind w:firstLineChars="0"/>
        <w:jc w:val="left"/>
        <w:outlineLvl w:val="1"/>
        <w:rPr>
          <w:b/>
        </w:rPr>
      </w:pPr>
      <w:r w:rsidRPr="00531F9D">
        <w:rPr>
          <w:b/>
        </w:rPr>
        <w:t>领动插电混动版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95"/>
        <w:gridCol w:w="81"/>
      </w:tblGrid>
      <w:tr w:rsidR="00FA2FDF" w:rsidRPr="00871A1E" w:rsidTr="00FA2FDF">
        <w:trPr>
          <w:tblCellSpacing w:w="15" w:type="dxa"/>
        </w:trPr>
        <w:tc>
          <w:tcPr>
            <w:tcW w:w="0" w:type="auto"/>
            <w:tcBorders>
              <w:top w:val="nil"/>
              <w:left w:val="nil"/>
              <w:bottom w:val="nil"/>
              <w:right w:val="nil"/>
            </w:tcBorders>
            <w:hideMark/>
          </w:tcPr>
          <w:p w:rsidR="00FA2FDF" w:rsidRPr="00871A1E" w:rsidRDefault="00FA2FDF" w:rsidP="00FA2FDF">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04F3D21F" wp14:editId="18D0AEF4">
                  <wp:extent cx="2736850" cy="1532168"/>
                  <wp:effectExtent l="0" t="0" r="6350" b="0"/>
                  <wp:docPr id="5" name="图片 5" descr="http://58.246.65.10:8231/UploadFile/201908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815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5671" cy="1537106"/>
                          </a:xfrm>
                          <a:prstGeom prst="rect">
                            <a:avLst/>
                          </a:prstGeom>
                          <a:noFill/>
                          <a:ln>
                            <a:noFill/>
                          </a:ln>
                        </pic:spPr>
                      </pic:pic>
                    </a:graphicData>
                  </a:graphic>
                </wp:inline>
              </w:drawing>
            </w:r>
          </w:p>
        </w:tc>
        <w:tc>
          <w:tcPr>
            <w:tcW w:w="0" w:type="auto"/>
            <w:tcBorders>
              <w:top w:val="nil"/>
              <w:left w:val="nil"/>
              <w:bottom w:val="nil"/>
              <w:right w:val="nil"/>
            </w:tcBorders>
            <w:hideMark/>
          </w:tcPr>
          <w:p w:rsidR="00FA2FDF" w:rsidRPr="00871A1E" w:rsidRDefault="00FA2FDF" w:rsidP="00FA2FDF">
            <w:pPr>
              <w:widowControl/>
              <w:jc w:val="left"/>
              <w:rPr>
                <w:rFonts w:ascii="微软雅黑" w:eastAsia="微软雅黑" w:hAnsi="微软雅黑" w:cs="宋体"/>
                <w:color w:val="000000"/>
                <w:kern w:val="0"/>
                <w:sz w:val="27"/>
                <w:szCs w:val="27"/>
              </w:rPr>
            </w:pPr>
          </w:p>
        </w:tc>
      </w:tr>
    </w:tbl>
    <w:p w:rsidR="00FA2FDF" w:rsidRDefault="00FA2FDF" w:rsidP="00FA2FDF"/>
    <w:p w:rsidR="00FA2FDF" w:rsidRDefault="00FA2FDF" w:rsidP="00FA2FDF">
      <w:r>
        <w:t>8月14日，领动插电混动版上市，新车共推3款，补贴后售价区间为15.78万-17.88万元，享受国补1万元。</w:t>
      </w:r>
    </w:p>
    <w:p w:rsidR="00FA2FDF" w:rsidRDefault="00FA2FDF" w:rsidP="00FA2FDF">
      <w:r>
        <w:rPr>
          <w:rFonts w:hint="eastAsia"/>
        </w:rPr>
        <w:t>外观方面，新车采用六边形前格栅，内部由横幅式镀铬条填充。</w:t>
      </w:r>
    </w:p>
    <w:p w:rsidR="00FA2FDF" w:rsidRDefault="00FA2FDF" w:rsidP="00FA2FDF">
      <w:r>
        <w:rPr>
          <w:rFonts w:hint="eastAsia"/>
        </w:rPr>
        <w:t>内饰方面，新车采用三辐式多功能方向盘，空调控制面板以及中控台配色等与燃油版车型有所区别。</w:t>
      </w:r>
    </w:p>
    <w:p w:rsidR="00FA2FDF" w:rsidRDefault="00FA2FDF" w:rsidP="00FA2FDF">
      <w:r>
        <w:rPr>
          <w:rFonts w:hint="eastAsia"/>
        </w:rPr>
        <w:t>配置方面，新车配备电子手刹、驻车雷达、前排电动调节座椅（带记忆）、自动折叠外后视镜、前排座椅加热、方向盘加热等。</w:t>
      </w:r>
    </w:p>
    <w:p w:rsidR="00FA2FDF" w:rsidRDefault="00FA2FDF" w:rsidP="00FA2FDF">
      <w:r>
        <w:rPr>
          <w:rFonts w:hint="eastAsia"/>
        </w:rPr>
        <w:t>动力方面，新车搭载</w:t>
      </w:r>
      <w:r>
        <w:t>1.6L发动机与电动机组成的插电混动系统，匹配6DCT变速箱。</w:t>
      </w:r>
    </w:p>
    <w:p w:rsidR="00FA2FDF" w:rsidRDefault="00FA2FDF" w:rsidP="00FA2FDF">
      <w:pPr>
        <w:rPr>
          <w:rFonts w:cs="宋体"/>
          <w:b/>
          <w:bCs/>
          <w:i/>
          <w:iCs/>
        </w:rPr>
      </w:pPr>
      <w:r w:rsidRPr="007B45F8">
        <w:rPr>
          <w:rFonts w:cs="宋体" w:hint="eastAsia"/>
          <w:b/>
          <w:bCs/>
          <w:i/>
          <w:iCs/>
        </w:rPr>
        <w:t>分析：。</w:t>
      </w:r>
    </w:p>
    <w:p w:rsidR="00FA2FDF" w:rsidRPr="00821B25" w:rsidRDefault="00FA2FDF" w:rsidP="00FA2FDF">
      <w:pPr>
        <w:pStyle w:val="a8"/>
        <w:numPr>
          <w:ilvl w:val="0"/>
          <w:numId w:val="7"/>
        </w:numPr>
        <w:ind w:firstLineChars="0"/>
        <w:jc w:val="left"/>
        <w:outlineLvl w:val="1"/>
        <w:rPr>
          <w:b/>
        </w:rPr>
      </w:pPr>
      <w:r w:rsidRPr="00821B25">
        <w:rPr>
          <w:b/>
        </w:rPr>
        <w:t>新款哪吒N01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75"/>
        <w:gridCol w:w="81"/>
      </w:tblGrid>
      <w:tr w:rsidR="00FA2FDF" w:rsidRPr="00871A1E" w:rsidTr="00FA2FDF">
        <w:trPr>
          <w:tblCellSpacing w:w="15" w:type="dxa"/>
        </w:trPr>
        <w:tc>
          <w:tcPr>
            <w:tcW w:w="0" w:type="auto"/>
            <w:tcBorders>
              <w:top w:val="nil"/>
              <w:left w:val="nil"/>
              <w:bottom w:val="nil"/>
              <w:right w:val="nil"/>
            </w:tcBorders>
            <w:hideMark/>
          </w:tcPr>
          <w:p w:rsidR="00FA2FDF" w:rsidRPr="00871A1E" w:rsidRDefault="00FA2FDF" w:rsidP="00FA2FDF">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228927C1" wp14:editId="02C6D861">
                  <wp:extent cx="3048000" cy="1625600"/>
                  <wp:effectExtent l="0" t="0" r="0" b="0"/>
                  <wp:docPr id="4" name="图片 4" descr="http://58.246.65.10:8231/UploadFile/201908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813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2802" cy="1628161"/>
                          </a:xfrm>
                          <a:prstGeom prst="rect">
                            <a:avLst/>
                          </a:prstGeom>
                          <a:noFill/>
                          <a:ln>
                            <a:noFill/>
                          </a:ln>
                        </pic:spPr>
                      </pic:pic>
                    </a:graphicData>
                  </a:graphic>
                </wp:inline>
              </w:drawing>
            </w:r>
          </w:p>
        </w:tc>
        <w:tc>
          <w:tcPr>
            <w:tcW w:w="0" w:type="auto"/>
            <w:tcBorders>
              <w:top w:val="nil"/>
              <w:left w:val="nil"/>
              <w:bottom w:val="nil"/>
              <w:right w:val="nil"/>
            </w:tcBorders>
            <w:hideMark/>
          </w:tcPr>
          <w:p w:rsidR="00FA2FDF" w:rsidRPr="00871A1E" w:rsidRDefault="00FA2FDF" w:rsidP="00FA2FDF">
            <w:pPr>
              <w:widowControl/>
              <w:jc w:val="left"/>
              <w:rPr>
                <w:rFonts w:ascii="微软雅黑" w:eastAsia="微软雅黑" w:hAnsi="微软雅黑" w:cs="宋体"/>
                <w:color w:val="000000"/>
                <w:kern w:val="0"/>
                <w:sz w:val="27"/>
                <w:szCs w:val="27"/>
              </w:rPr>
            </w:pPr>
          </w:p>
        </w:tc>
      </w:tr>
    </w:tbl>
    <w:p w:rsidR="00FA2FDF" w:rsidRDefault="00FA2FDF" w:rsidP="00FA2FDF"/>
    <w:p w:rsidR="00FA2FDF" w:rsidRDefault="00FA2FDF" w:rsidP="00FA2FDF">
      <w:r>
        <w:t>8月12日，新款哪吒N01上市，新车共推5款，补贴后售价区间为6.68万-7.99万元，享受国补1.62万元。</w:t>
      </w:r>
    </w:p>
    <w:p w:rsidR="00FA2FDF" w:rsidRDefault="00FA2FDF" w:rsidP="00FA2FDF">
      <w:r>
        <w:rPr>
          <w:rFonts w:hint="eastAsia"/>
        </w:rPr>
        <w:t>外观方面，新车车头、车尾和侧围造型有所细节优化，加入全新“</w:t>
      </w:r>
      <w:r>
        <w:t>T”型日行灯和充电指示灯。</w:t>
      </w:r>
    </w:p>
    <w:p w:rsidR="00FA2FDF" w:rsidRDefault="00FA2FDF" w:rsidP="00FA2FDF">
      <w:r>
        <w:rPr>
          <w:rFonts w:hint="eastAsia"/>
        </w:rPr>
        <w:t>内饰方面，新车内饰配色和仪表盘显示效果升级。</w:t>
      </w:r>
    </w:p>
    <w:p w:rsidR="00FA2FDF" w:rsidRDefault="00FA2FDF" w:rsidP="00FA2FDF">
      <w:r>
        <w:rPr>
          <w:rFonts w:hint="eastAsia"/>
        </w:rPr>
        <w:t>配置方面，新车新增主驾座椅扶手、</w:t>
      </w:r>
      <w:r>
        <w:t>PM2.5空气滤清系统等。</w:t>
      </w:r>
    </w:p>
    <w:p w:rsidR="00FA2FDF" w:rsidRDefault="00FA2FDF" w:rsidP="00FA2FDF">
      <w:r>
        <w:rPr>
          <w:rFonts w:hint="eastAsia"/>
        </w:rPr>
        <w:t>动力方面，新车搭载电动机，</w:t>
      </w:r>
      <w:r>
        <w:t>NEDC续航为301km和351km。</w:t>
      </w:r>
    </w:p>
    <w:p w:rsidR="00FA2FDF" w:rsidRDefault="00FA2FDF" w:rsidP="00FA2FDF">
      <w:pPr>
        <w:rPr>
          <w:rFonts w:cs="宋体"/>
          <w:b/>
          <w:bCs/>
          <w:i/>
          <w:iCs/>
        </w:rPr>
      </w:pPr>
      <w:r w:rsidRPr="007B45F8">
        <w:rPr>
          <w:rFonts w:cs="宋体" w:hint="eastAsia"/>
          <w:b/>
          <w:bCs/>
          <w:i/>
          <w:iCs/>
        </w:rPr>
        <w:t>分析：。</w:t>
      </w:r>
    </w:p>
    <w:p w:rsidR="00FA2FDF" w:rsidRPr="00B31D5D" w:rsidRDefault="00FA2FDF" w:rsidP="00FA2FDF">
      <w:pPr>
        <w:pStyle w:val="a8"/>
        <w:numPr>
          <w:ilvl w:val="0"/>
          <w:numId w:val="7"/>
        </w:numPr>
        <w:ind w:firstLineChars="0"/>
        <w:jc w:val="left"/>
        <w:outlineLvl w:val="1"/>
        <w:rPr>
          <w:b/>
        </w:rPr>
      </w:pPr>
      <w:r w:rsidRPr="00B31D5D">
        <w:rPr>
          <w:b/>
        </w:rPr>
        <w:t>新款威马EX5520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25"/>
        <w:gridCol w:w="81"/>
      </w:tblGrid>
      <w:tr w:rsidR="00FA2FDF" w:rsidRPr="00871A1E" w:rsidTr="00FA2FDF">
        <w:trPr>
          <w:tblCellSpacing w:w="15" w:type="dxa"/>
        </w:trPr>
        <w:tc>
          <w:tcPr>
            <w:tcW w:w="0" w:type="auto"/>
            <w:tcBorders>
              <w:top w:val="nil"/>
              <w:left w:val="nil"/>
              <w:bottom w:val="nil"/>
              <w:right w:val="nil"/>
            </w:tcBorders>
            <w:hideMark/>
          </w:tcPr>
          <w:p w:rsidR="00FA2FDF" w:rsidRPr="00871A1E" w:rsidRDefault="00FA2FDF" w:rsidP="00FA2FDF">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2167BCBC" wp14:editId="23C03452">
                  <wp:extent cx="2381250" cy="1454150"/>
                  <wp:effectExtent l="0" t="0" r="0" b="0"/>
                  <wp:docPr id="7" name="图片 7" descr="http://58.246.65.10:8231/UploadFile/2019081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8120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1250" cy="1454150"/>
                          </a:xfrm>
                          <a:prstGeom prst="rect">
                            <a:avLst/>
                          </a:prstGeom>
                          <a:noFill/>
                          <a:ln>
                            <a:noFill/>
                          </a:ln>
                        </pic:spPr>
                      </pic:pic>
                    </a:graphicData>
                  </a:graphic>
                </wp:inline>
              </w:drawing>
            </w:r>
          </w:p>
        </w:tc>
        <w:tc>
          <w:tcPr>
            <w:tcW w:w="0" w:type="auto"/>
            <w:tcBorders>
              <w:top w:val="nil"/>
              <w:left w:val="nil"/>
              <w:bottom w:val="nil"/>
              <w:right w:val="nil"/>
            </w:tcBorders>
            <w:hideMark/>
          </w:tcPr>
          <w:p w:rsidR="00FA2FDF" w:rsidRPr="00871A1E" w:rsidRDefault="00FA2FDF" w:rsidP="00FA2FDF">
            <w:pPr>
              <w:widowControl/>
              <w:jc w:val="left"/>
              <w:rPr>
                <w:rFonts w:ascii="微软雅黑" w:eastAsia="微软雅黑" w:hAnsi="微软雅黑" w:cs="宋体"/>
                <w:color w:val="000000"/>
                <w:kern w:val="0"/>
                <w:sz w:val="27"/>
                <w:szCs w:val="27"/>
              </w:rPr>
            </w:pPr>
          </w:p>
        </w:tc>
      </w:tr>
    </w:tbl>
    <w:p w:rsidR="00FA2FDF" w:rsidRDefault="00FA2FDF" w:rsidP="00FA2FDF"/>
    <w:p w:rsidR="00FA2FDF" w:rsidRDefault="00FA2FDF" w:rsidP="00FA2FDF">
      <w:r>
        <w:t>8月9日，新款威马EX5520上市，新车共推出2款，补贴后售价区间16.98万-18.98万元，享受国补2.5万元。</w:t>
      </w:r>
    </w:p>
    <w:p w:rsidR="00FA2FDF" w:rsidRDefault="00FA2FDF" w:rsidP="00FA2FDF">
      <w:r>
        <w:rPr>
          <w:rFonts w:hint="eastAsia"/>
        </w:rPr>
        <w:t>外观方面，新车与现款车型基本保持一致。</w:t>
      </w:r>
    </w:p>
    <w:p w:rsidR="00FA2FDF" w:rsidRDefault="00FA2FDF" w:rsidP="00FA2FDF">
      <w:r>
        <w:rPr>
          <w:rFonts w:hint="eastAsia"/>
        </w:rPr>
        <w:t>动力方面，新车搭载纯电动机，综合续航里程</w:t>
      </w:r>
      <w:r>
        <w:t>520km。</w:t>
      </w:r>
    </w:p>
    <w:p w:rsidR="00FA2FDF" w:rsidRDefault="00FA2FDF" w:rsidP="00FA2FDF">
      <w:pPr>
        <w:rPr>
          <w:rFonts w:cs="宋体"/>
          <w:b/>
          <w:bCs/>
          <w:i/>
          <w:iCs/>
        </w:rPr>
      </w:pPr>
      <w:r w:rsidRPr="007B45F8">
        <w:rPr>
          <w:rFonts w:cs="宋体" w:hint="eastAsia"/>
          <w:b/>
          <w:bCs/>
          <w:i/>
          <w:iCs/>
        </w:rPr>
        <w:t>分析：。</w:t>
      </w:r>
    </w:p>
    <w:p w:rsidR="00BF368D" w:rsidRPr="00531F9D" w:rsidRDefault="00BF368D" w:rsidP="00F23EA0">
      <w:pPr>
        <w:pStyle w:val="a8"/>
        <w:numPr>
          <w:ilvl w:val="0"/>
          <w:numId w:val="7"/>
        </w:numPr>
        <w:ind w:firstLineChars="0"/>
        <w:jc w:val="left"/>
        <w:outlineLvl w:val="1"/>
        <w:rPr>
          <w:b/>
        </w:rPr>
      </w:pPr>
      <w:r w:rsidRPr="00531F9D">
        <w:rPr>
          <w:b/>
        </w:rPr>
        <w:t>别克君越</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745"/>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401904C3" wp14:editId="1AD89511">
                  <wp:extent cx="3596353" cy="1847850"/>
                  <wp:effectExtent l="0" t="0" r="4445" b="0"/>
                  <wp:docPr id="11" name="图片 11" descr="http://58.246.65.10:8231/UploadFile/201908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815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1213" cy="1850347"/>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8月14日，别克君越新车型上市，新车售价为22.98万元。</w:t>
      </w:r>
    </w:p>
    <w:p w:rsidR="00BF368D" w:rsidRDefault="00BF368D" w:rsidP="00F23EA0">
      <w:r>
        <w:rPr>
          <w:rFonts w:hint="eastAsia"/>
        </w:rPr>
        <w:t>外观方面，新车飞翼式格栅尺寸升级，采用多种材质结合横向暗色波纹的设计元素。</w:t>
      </w:r>
    </w:p>
    <w:p w:rsidR="00BF368D" w:rsidRDefault="00BF368D" w:rsidP="00F23EA0">
      <w:r>
        <w:rPr>
          <w:rFonts w:hint="eastAsia"/>
        </w:rPr>
        <w:t>内饰方面，新车新增四种内饰颜色可选。</w:t>
      </w:r>
    </w:p>
    <w:p w:rsidR="00BF368D" w:rsidRDefault="00BF368D" w:rsidP="00F23EA0">
      <w:r>
        <w:rPr>
          <w:rFonts w:hint="eastAsia"/>
        </w:rPr>
        <w:t>动力方面，新车搭载</w:t>
      </w:r>
      <w:r>
        <w:t>2.0T发动机，匹配9TIP变速箱。</w:t>
      </w:r>
    </w:p>
    <w:p w:rsidR="00BF368D" w:rsidRDefault="00BF368D" w:rsidP="00F23EA0">
      <w:pPr>
        <w:rPr>
          <w:rFonts w:cs="宋体"/>
          <w:b/>
          <w:bCs/>
          <w:i/>
          <w:iCs/>
        </w:rPr>
      </w:pPr>
      <w:r w:rsidRPr="007B45F8">
        <w:rPr>
          <w:rFonts w:cs="宋体" w:hint="eastAsia"/>
          <w:b/>
          <w:bCs/>
          <w:i/>
          <w:iCs/>
        </w:rPr>
        <w:t>分析：。</w:t>
      </w:r>
    </w:p>
    <w:p w:rsidR="00BF368D" w:rsidRPr="00B31D5D" w:rsidRDefault="00BF368D" w:rsidP="00F23EA0">
      <w:pPr>
        <w:pStyle w:val="a8"/>
        <w:numPr>
          <w:ilvl w:val="0"/>
          <w:numId w:val="7"/>
        </w:numPr>
        <w:ind w:firstLineChars="0"/>
        <w:jc w:val="left"/>
        <w:outlineLvl w:val="1"/>
        <w:rPr>
          <w:b/>
        </w:rPr>
      </w:pPr>
      <w:r w:rsidRPr="00B31D5D">
        <w:rPr>
          <w:b/>
        </w:rPr>
        <w:t>全新卡罗拉</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75"/>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lastRenderedPageBreak/>
              <w:drawing>
                <wp:inline distT="0" distB="0" distL="0" distR="0" wp14:anchorId="321A7CF9" wp14:editId="3D3937DF">
                  <wp:extent cx="1905000" cy="1162050"/>
                  <wp:effectExtent l="0" t="0" r="0" b="0"/>
                  <wp:docPr id="42" name="图片 42" descr="http://58.246.65.10:8231/UploadFile/2019081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8120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5000" cy="1162050"/>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8月9日，全新卡罗拉上市，新车共推8款车型，售价区间11.98万-15.98万元。</w:t>
      </w:r>
    </w:p>
    <w:p w:rsidR="00BF368D" w:rsidRDefault="00BF368D" w:rsidP="00F23EA0">
      <w:r>
        <w:rPr>
          <w:rFonts w:hint="eastAsia"/>
        </w:rPr>
        <w:t>外观方面，新车采用全新设计风格，大嘴式前脸搭配锐利的大灯组，车尾采用</w:t>
      </w:r>
      <w:r>
        <w:t>LED尾灯组和贯穿镀铬饰条，搭配线条锋利而立体的后包围。</w:t>
      </w:r>
    </w:p>
    <w:p w:rsidR="00BF368D" w:rsidRDefault="00BF368D" w:rsidP="00F23EA0">
      <w:r>
        <w:rPr>
          <w:rFonts w:hint="eastAsia"/>
        </w:rPr>
        <w:t>配置方面，新车标配最新一代丰田智行互联系统和</w:t>
      </w:r>
      <w:r>
        <w:t>ToyotaSafetySense智行安全系统、全车8气囊等。</w:t>
      </w:r>
    </w:p>
    <w:p w:rsidR="00BF368D" w:rsidRDefault="00BF368D" w:rsidP="00F23EA0">
      <w:r>
        <w:rPr>
          <w:rFonts w:hint="eastAsia"/>
        </w:rPr>
        <w:t>动力方面，新车搭载</w:t>
      </w:r>
      <w:r>
        <w:t>1.2T/1.8L双擎。</w:t>
      </w:r>
    </w:p>
    <w:p w:rsidR="00BF368D" w:rsidRDefault="00BF368D" w:rsidP="00F23EA0">
      <w:pPr>
        <w:rPr>
          <w:rFonts w:cs="宋体"/>
          <w:b/>
          <w:bCs/>
          <w:i/>
          <w:iCs/>
        </w:rPr>
      </w:pPr>
      <w:r w:rsidRPr="007B45F8">
        <w:rPr>
          <w:rFonts w:cs="宋体" w:hint="eastAsia"/>
          <w:b/>
          <w:bCs/>
          <w:i/>
          <w:iCs/>
        </w:rPr>
        <w:t>分析：。</w:t>
      </w:r>
    </w:p>
    <w:p w:rsidR="00BF368D" w:rsidRPr="004746FF" w:rsidRDefault="00BF368D" w:rsidP="00F23EA0">
      <w:pPr>
        <w:pStyle w:val="a8"/>
        <w:numPr>
          <w:ilvl w:val="0"/>
          <w:numId w:val="7"/>
        </w:numPr>
        <w:ind w:firstLineChars="0"/>
        <w:jc w:val="left"/>
        <w:outlineLvl w:val="1"/>
        <w:rPr>
          <w:b/>
        </w:rPr>
      </w:pPr>
      <w:r w:rsidRPr="004746FF">
        <w:rPr>
          <w:b/>
        </w:rPr>
        <w:t>上汽MAXUSD60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35"/>
        <w:gridCol w:w="81"/>
      </w:tblGrid>
      <w:tr w:rsidR="00BF368D" w:rsidRPr="0094328B" w:rsidTr="004165E3">
        <w:trPr>
          <w:tblCellSpacing w:w="15" w:type="dxa"/>
        </w:trPr>
        <w:tc>
          <w:tcPr>
            <w:tcW w:w="0" w:type="auto"/>
            <w:tcBorders>
              <w:top w:val="nil"/>
              <w:left w:val="nil"/>
              <w:bottom w:val="nil"/>
              <w:right w:val="nil"/>
            </w:tcBorders>
            <w:hideMark/>
          </w:tcPr>
          <w:p w:rsidR="00BF368D" w:rsidRPr="0094328B" w:rsidRDefault="00BF368D" w:rsidP="004165E3">
            <w:pPr>
              <w:widowControl/>
              <w:jc w:val="left"/>
              <w:rPr>
                <w:rFonts w:ascii="微软雅黑" w:eastAsia="微软雅黑" w:hAnsi="微软雅黑" w:cs="宋体"/>
                <w:color w:val="000000"/>
                <w:kern w:val="0"/>
                <w:sz w:val="27"/>
                <w:szCs w:val="27"/>
              </w:rPr>
            </w:pPr>
            <w:r w:rsidRPr="0094328B">
              <w:rPr>
                <w:rFonts w:ascii="微软雅黑" w:eastAsia="微软雅黑" w:hAnsi="微软雅黑" w:cs="宋体"/>
                <w:noProof/>
                <w:color w:val="000000"/>
                <w:kern w:val="0"/>
                <w:sz w:val="27"/>
                <w:szCs w:val="27"/>
              </w:rPr>
              <w:drawing>
                <wp:inline distT="0" distB="0" distL="0" distR="0" wp14:anchorId="5867ED4B" wp14:editId="26074152">
                  <wp:extent cx="3270250" cy="1717409"/>
                  <wp:effectExtent l="0" t="0" r="6350" b="0"/>
                  <wp:docPr id="15" name="图片 15" descr="http://58.246.65.10:8231/UploadFile/201908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0816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79282" cy="1722152"/>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94328B"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8月15日，上汽MAXUSD60新车型上市，新车售价为10.48万元。</w:t>
      </w:r>
    </w:p>
    <w:p w:rsidR="00BF368D" w:rsidRDefault="00BF368D" w:rsidP="00F23EA0">
      <w:r>
        <w:rPr>
          <w:rFonts w:hint="eastAsia"/>
        </w:rPr>
        <w:t>外观方面，新车与现款车型基本保持一致。</w:t>
      </w:r>
    </w:p>
    <w:p w:rsidR="00BF368D" w:rsidRDefault="00BF368D" w:rsidP="00F23EA0">
      <w:r>
        <w:rPr>
          <w:rFonts w:hint="eastAsia"/>
        </w:rPr>
        <w:t>动力方面，新车搭载</w:t>
      </w:r>
      <w:r>
        <w:t>1.5T发动机，匹配7DCT变速箱。</w:t>
      </w:r>
    </w:p>
    <w:p w:rsidR="00BF368D" w:rsidRPr="004746FF" w:rsidRDefault="00BF368D" w:rsidP="00F23EA0">
      <w:pPr>
        <w:rPr>
          <w:rFonts w:cs="宋体"/>
          <w:b/>
          <w:bCs/>
          <w:i/>
          <w:iCs/>
        </w:rPr>
      </w:pPr>
      <w:r w:rsidRPr="007B45F8">
        <w:rPr>
          <w:rFonts w:cs="宋体" w:hint="eastAsia"/>
          <w:b/>
          <w:bCs/>
          <w:i/>
          <w:iCs/>
        </w:rPr>
        <w:t>分析：。</w:t>
      </w:r>
    </w:p>
    <w:p w:rsidR="00BF368D" w:rsidRPr="004746FF" w:rsidRDefault="00BF368D" w:rsidP="00F23EA0">
      <w:pPr>
        <w:pStyle w:val="a8"/>
        <w:numPr>
          <w:ilvl w:val="0"/>
          <w:numId w:val="7"/>
        </w:numPr>
        <w:ind w:firstLineChars="0"/>
        <w:jc w:val="left"/>
        <w:outlineLvl w:val="1"/>
        <w:rPr>
          <w:b/>
        </w:rPr>
      </w:pPr>
      <w:r w:rsidRPr="004746FF">
        <w:rPr>
          <w:b/>
        </w:rPr>
        <w:t>新款奔腾B30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45"/>
        <w:gridCol w:w="81"/>
      </w:tblGrid>
      <w:tr w:rsidR="00BF368D" w:rsidRPr="0094328B" w:rsidTr="004165E3">
        <w:trPr>
          <w:tblCellSpacing w:w="15" w:type="dxa"/>
        </w:trPr>
        <w:tc>
          <w:tcPr>
            <w:tcW w:w="0" w:type="auto"/>
            <w:tcBorders>
              <w:top w:val="nil"/>
              <w:left w:val="nil"/>
              <w:bottom w:val="nil"/>
              <w:right w:val="nil"/>
            </w:tcBorders>
            <w:hideMark/>
          </w:tcPr>
          <w:p w:rsidR="00BF368D" w:rsidRPr="0094328B" w:rsidRDefault="00BF368D" w:rsidP="004165E3">
            <w:pPr>
              <w:widowControl/>
              <w:jc w:val="left"/>
              <w:rPr>
                <w:rFonts w:ascii="微软雅黑" w:eastAsia="微软雅黑" w:hAnsi="微软雅黑" w:cs="宋体"/>
                <w:color w:val="000000"/>
                <w:kern w:val="0"/>
                <w:sz w:val="27"/>
                <w:szCs w:val="27"/>
              </w:rPr>
            </w:pPr>
            <w:r w:rsidRPr="0094328B">
              <w:rPr>
                <w:rFonts w:ascii="微软雅黑" w:eastAsia="微软雅黑" w:hAnsi="微软雅黑" w:cs="宋体"/>
                <w:noProof/>
                <w:color w:val="000000"/>
                <w:kern w:val="0"/>
                <w:sz w:val="27"/>
                <w:szCs w:val="27"/>
              </w:rPr>
              <w:drawing>
                <wp:inline distT="0" distB="0" distL="0" distR="0" wp14:anchorId="3B795039" wp14:editId="38077346">
                  <wp:extent cx="3282950" cy="1887122"/>
                  <wp:effectExtent l="0" t="0" r="0" b="0"/>
                  <wp:docPr id="46" name="图片 46" descr="http://58.246.65.10:8231/UploadFile/201908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0816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99897" cy="1896863"/>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94328B"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8月15日，新款奔腾B30上市，新车售价为8.68万元。</w:t>
      </w:r>
    </w:p>
    <w:p w:rsidR="00BF368D" w:rsidRDefault="00BF368D" w:rsidP="00F23EA0">
      <w:r>
        <w:rPr>
          <w:rFonts w:hint="eastAsia"/>
        </w:rPr>
        <w:t>外观方面，新车与老款车型基本保持一致。</w:t>
      </w:r>
    </w:p>
    <w:p w:rsidR="00BF368D" w:rsidRDefault="00BF368D" w:rsidP="00F23EA0">
      <w:r>
        <w:rPr>
          <w:rFonts w:hint="eastAsia"/>
        </w:rPr>
        <w:lastRenderedPageBreak/>
        <w:t>内饰方面，新车采用全黑色内饰配色，空调出风口、三辐式多功能方向盘以及挡把区域加入大量镀铬元素和钢琴漆材质点缀。</w:t>
      </w:r>
    </w:p>
    <w:p w:rsidR="00BF368D" w:rsidRDefault="00BF368D" w:rsidP="00F23EA0">
      <w:r>
        <w:rPr>
          <w:rFonts w:hint="eastAsia"/>
        </w:rPr>
        <w:t>配置方面，新车配备大尺寸中控液晶屏、定速巡航等。</w:t>
      </w:r>
    </w:p>
    <w:p w:rsidR="00BF368D" w:rsidRDefault="00BF368D" w:rsidP="00F23EA0">
      <w:r>
        <w:rPr>
          <w:rFonts w:hint="eastAsia"/>
        </w:rPr>
        <w:t>动力方面，新车搭载</w:t>
      </w:r>
      <w:r>
        <w:t>1.6L发动机，匹配6TIP变速箱。</w:t>
      </w:r>
    </w:p>
    <w:p w:rsidR="00BF368D" w:rsidRDefault="00BF368D" w:rsidP="00F23EA0">
      <w:pPr>
        <w:rPr>
          <w:rFonts w:cs="宋体"/>
          <w:b/>
          <w:bCs/>
          <w:i/>
          <w:iCs/>
        </w:rPr>
      </w:pPr>
      <w:r w:rsidRPr="007B45F8">
        <w:rPr>
          <w:rFonts w:cs="宋体" w:hint="eastAsia"/>
          <w:b/>
          <w:bCs/>
          <w:i/>
          <w:iCs/>
        </w:rPr>
        <w:t>分析：。</w:t>
      </w:r>
    </w:p>
    <w:p w:rsidR="00BF368D" w:rsidRPr="004746FF" w:rsidRDefault="00BF368D" w:rsidP="00F23EA0">
      <w:pPr>
        <w:pStyle w:val="a8"/>
        <w:numPr>
          <w:ilvl w:val="0"/>
          <w:numId w:val="7"/>
        </w:numPr>
        <w:ind w:firstLineChars="0"/>
        <w:jc w:val="left"/>
        <w:outlineLvl w:val="1"/>
        <w:rPr>
          <w:b/>
        </w:rPr>
      </w:pPr>
      <w:r w:rsidRPr="004746FF">
        <w:rPr>
          <w:b/>
        </w:rPr>
        <w:t>新款奔腾B50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175"/>
        <w:gridCol w:w="81"/>
      </w:tblGrid>
      <w:tr w:rsidR="00BF368D" w:rsidRPr="0094328B" w:rsidTr="004165E3">
        <w:trPr>
          <w:tblCellSpacing w:w="15" w:type="dxa"/>
        </w:trPr>
        <w:tc>
          <w:tcPr>
            <w:tcW w:w="0" w:type="auto"/>
            <w:tcBorders>
              <w:top w:val="nil"/>
              <w:left w:val="nil"/>
              <w:bottom w:val="nil"/>
              <w:right w:val="nil"/>
            </w:tcBorders>
            <w:hideMark/>
          </w:tcPr>
          <w:p w:rsidR="00BF368D" w:rsidRPr="0094328B" w:rsidRDefault="00BF368D" w:rsidP="004165E3">
            <w:pPr>
              <w:widowControl/>
              <w:jc w:val="left"/>
              <w:rPr>
                <w:rFonts w:ascii="微软雅黑" w:eastAsia="微软雅黑" w:hAnsi="微软雅黑" w:cs="宋体"/>
                <w:color w:val="000000"/>
                <w:kern w:val="0"/>
                <w:sz w:val="27"/>
                <w:szCs w:val="27"/>
              </w:rPr>
            </w:pPr>
            <w:r w:rsidRPr="0094328B">
              <w:rPr>
                <w:rFonts w:ascii="微软雅黑" w:eastAsia="微软雅黑" w:hAnsi="微软雅黑" w:cs="宋体"/>
                <w:noProof/>
                <w:color w:val="000000"/>
                <w:kern w:val="0"/>
                <w:sz w:val="27"/>
                <w:szCs w:val="27"/>
              </w:rPr>
              <w:drawing>
                <wp:inline distT="0" distB="0" distL="0" distR="0" wp14:anchorId="52946ABD" wp14:editId="22CFC967">
                  <wp:extent cx="3230022" cy="1619250"/>
                  <wp:effectExtent l="0" t="0" r="8890" b="0"/>
                  <wp:docPr id="13" name="图片 13" descr="http://58.246.65.10:8231/UploadFile/201908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0816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1626" cy="1620054"/>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94328B"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8月15日，新款奔腾B50上市，新车共推2款，售价区间为12.68万-15.28万元。</w:t>
      </w:r>
    </w:p>
    <w:p w:rsidR="00BF368D" w:rsidRDefault="00BF368D" w:rsidP="00F23EA0">
      <w:r>
        <w:rPr>
          <w:rFonts w:hint="eastAsia"/>
        </w:rPr>
        <w:t>外观方面，新车与老款车型基本保持一致。</w:t>
      </w:r>
    </w:p>
    <w:p w:rsidR="00BF368D" w:rsidRDefault="00BF368D" w:rsidP="00F23EA0">
      <w:r>
        <w:rPr>
          <w:rFonts w:hint="eastAsia"/>
        </w:rPr>
        <w:t>配置方面，新车配备</w:t>
      </w:r>
      <w:r>
        <w:t>GPS导航、蓝牙电话、倒车影像、倒车雷达、智能手机互联、ESP等。</w:t>
      </w:r>
    </w:p>
    <w:p w:rsidR="00BF368D" w:rsidRDefault="00BF368D" w:rsidP="00F23EA0">
      <w:r>
        <w:rPr>
          <w:rFonts w:hint="eastAsia"/>
        </w:rPr>
        <w:t>动力方面，新车搭载</w:t>
      </w:r>
      <w:r>
        <w:t>1.4T和1.6L发动机，匹配5MT和6TIP变速箱。</w:t>
      </w:r>
    </w:p>
    <w:p w:rsidR="00BF368D" w:rsidRDefault="00BF368D" w:rsidP="00F23EA0">
      <w:pPr>
        <w:rPr>
          <w:rFonts w:cs="宋体"/>
          <w:b/>
          <w:bCs/>
          <w:i/>
          <w:iCs/>
        </w:rPr>
      </w:pPr>
      <w:r w:rsidRPr="007B45F8">
        <w:rPr>
          <w:rFonts w:cs="宋体" w:hint="eastAsia"/>
          <w:b/>
          <w:bCs/>
          <w:i/>
          <w:iCs/>
        </w:rPr>
        <w:t>分析：。</w:t>
      </w:r>
    </w:p>
    <w:p w:rsidR="00BF368D" w:rsidRPr="00963587" w:rsidRDefault="00BF368D" w:rsidP="00F23EA0">
      <w:pPr>
        <w:pStyle w:val="a8"/>
        <w:numPr>
          <w:ilvl w:val="0"/>
          <w:numId w:val="7"/>
        </w:numPr>
        <w:ind w:firstLineChars="0"/>
        <w:jc w:val="left"/>
        <w:outlineLvl w:val="1"/>
        <w:rPr>
          <w:b/>
        </w:rPr>
      </w:pPr>
      <w:r w:rsidRPr="00963587">
        <w:rPr>
          <w:b/>
        </w:rPr>
        <w:t>新款哈弗H9</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75"/>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186E27BF" wp14:editId="54F78E1F">
                  <wp:extent cx="1905000" cy="1212850"/>
                  <wp:effectExtent l="0" t="0" r="0" b="6350"/>
                  <wp:docPr id="43" name="图片 43" descr="http://58.246.65.10:8231/UploadFile/2019081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8120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0" cy="1212850"/>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8月10日，新款哈弗H9正式上市，新车共推出6款，售价区间20.98万-27.28万元。</w:t>
      </w:r>
    </w:p>
    <w:p w:rsidR="00BF368D" w:rsidRDefault="00BF368D" w:rsidP="00F23EA0">
      <w:r>
        <w:rPr>
          <w:rFonts w:hint="eastAsia"/>
        </w:rPr>
        <w:t>外观方面，新车换装全新格栅，全新前保险杠。</w:t>
      </w:r>
    </w:p>
    <w:p w:rsidR="00BF368D" w:rsidRDefault="00BF368D" w:rsidP="00F23EA0">
      <w:r>
        <w:rPr>
          <w:rFonts w:hint="eastAsia"/>
        </w:rPr>
        <w:t>配置方面，新车配备</w:t>
      </w:r>
      <w:r>
        <w:t>9英寸中控屏，车道保持辅助，交通标志识别，以及带行人识别功能的自动紧急制动功能。</w:t>
      </w:r>
    </w:p>
    <w:p w:rsidR="00BF368D" w:rsidRDefault="00BF368D" w:rsidP="00F23EA0">
      <w:r>
        <w:rPr>
          <w:rFonts w:hint="eastAsia"/>
        </w:rPr>
        <w:t>动力方面，新车搭载</w:t>
      </w:r>
      <w:r>
        <w:t>2.0T发动机，匹配8TIP变速箱。</w:t>
      </w:r>
    </w:p>
    <w:p w:rsidR="00BF368D" w:rsidRDefault="00BF368D" w:rsidP="00F23EA0">
      <w:pPr>
        <w:rPr>
          <w:rFonts w:cs="宋体"/>
          <w:b/>
          <w:bCs/>
          <w:i/>
          <w:iCs/>
        </w:rPr>
      </w:pPr>
      <w:r w:rsidRPr="007B45F8">
        <w:rPr>
          <w:rFonts w:cs="宋体" w:hint="eastAsia"/>
          <w:b/>
          <w:bCs/>
          <w:i/>
          <w:iCs/>
        </w:rPr>
        <w:t>分析：。</w:t>
      </w:r>
    </w:p>
    <w:p w:rsidR="00BF368D" w:rsidRPr="00D7319C" w:rsidRDefault="00BF368D" w:rsidP="00F23EA0">
      <w:pPr>
        <w:pStyle w:val="a8"/>
        <w:numPr>
          <w:ilvl w:val="0"/>
          <w:numId w:val="7"/>
        </w:numPr>
        <w:ind w:firstLineChars="0"/>
        <w:jc w:val="left"/>
        <w:outlineLvl w:val="1"/>
        <w:rPr>
          <w:b/>
        </w:rPr>
      </w:pPr>
      <w:r w:rsidRPr="00D7319C">
        <w:rPr>
          <w:b/>
        </w:rPr>
        <w:t>新款沃尔沃XC60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05"/>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lastRenderedPageBreak/>
              <w:drawing>
                <wp:inline distT="0" distB="0" distL="0" distR="0" wp14:anchorId="0C46093C" wp14:editId="75DCFD3D">
                  <wp:extent cx="2681065" cy="1498600"/>
                  <wp:effectExtent l="0" t="0" r="5080" b="6350"/>
                  <wp:docPr id="8" name="图片 8" descr="http://58.246.65.10:8231/UploadFile/201908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813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88428" cy="1502716"/>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8月12日，新款沃尔沃XC60上市，新车共推5款，售价区间为36.29万-46.99万元。</w:t>
      </w:r>
    </w:p>
    <w:p w:rsidR="00BF368D" w:rsidRDefault="00BF368D" w:rsidP="00F23EA0">
      <w:r>
        <w:rPr>
          <w:rFonts w:hint="eastAsia"/>
        </w:rPr>
        <w:t>外观方面，新车采用黑色行李架、侧窗边框、外后视镜等。</w:t>
      </w:r>
    </w:p>
    <w:p w:rsidR="00BF368D" w:rsidRDefault="00BF368D" w:rsidP="00F23EA0">
      <w:r>
        <w:rPr>
          <w:rFonts w:hint="eastAsia"/>
        </w:rPr>
        <w:t>内饰方面，新车将原有</w:t>
      </w:r>
      <w:r>
        <w:t>R-Design运动版座椅的黑色绒面+真皮面料更换为Nappa真皮。</w:t>
      </w:r>
    </w:p>
    <w:p w:rsidR="00BF368D" w:rsidRDefault="00BF368D" w:rsidP="00F23EA0">
      <w:r>
        <w:rPr>
          <w:rFonts w:hint="eastAsia"/>
        </w:rPr>
        <w:t>配置方面，新车全系标配</w:t>
      </w:r>
      <w:r>
        <w:t>VolvoOnCall随车管家服务，增加漂流木内饰条。</w:t>
      </w:r>
    </w:p>
    <w:p w:rsidR="00BF368D" w:rsidRDefault="00BF368D" w:rsidP="00F23EA0">
      <w:r>
        <w:rPr>
          <w:rFonts w:hint="eastAsia"/>
        </w:rPr>
        <w:t>动力方面，新车搭载</w:t>
      </w:r>
      <w:r>
        <w:t>2.0T高低功率发动机，匹配8TIP变速箱。</w:t>
      </w:r>
    </w:p>
    <w:p w:rsidR="00BF368D" w:rsidRDefault="00BF368D" w:rsidP="00F23EA0">
      <w:pPr>
        <w:rPr>
          <w:rFonts w:cs="宋体"/>
          <w:b/>
          <w:bCs/>
          <w:i/>
          <w:iCs/>
        </w:rPr>
      </w:pPr>
      <w:r w:rsidRPr="007B45F8">
        <w:rPr>
          <w:rFonts w:cs="宋体" w:hint="eastAsia"/>
          <w:b/>
          <w:bCs/>
          <w:i/>
          <w:iCs/>
        </w:rPr>
        <w:t>分析：。</w:t>
      </w:r>
    </w:p>
    <w:p w:rsidR="00BF368D" w:rsidRPr="00D7319C" w:rsidRDefault="00BF368D" w:rsidP="00F23EA0">
      <w:pPr>
        <w:pStyle w:val="a8"/>
        <w:numPr>
          <w:ilvl w:val="0"/>
          <w:numId w:val="7"/>
        </w:numPr>
        <w:ind w:firstLineChars="0"/>
        <w:jc w:val="left"/>
        <w:outlineLvl w:val="1"/>
        <w:rPr>
          <w:b/>
        </w:rPr>
      </w:pPr>
      <w:r w:rsidRPr="00D7319C">
        <w:rPr>
          <w:b/>
        </w:rPr>
        <w:t>长安CS35PLUS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3511A8AD" wp14:editId="0180D1FD">
                  <wp:extent cx="2833940" cy="1638300"/>
                  <wp:effectExtent l="0" t="0" r="5080" b="0"/>
                  <wp:docPr id="12" name="图片 12" descr="http://58.246.65.10:8231/UploadFile/201908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813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8290" cy="1640815"/>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p w:rsidR="00BF368D" w:rsidRDefault="00BF368D" w:rsidP="00F23EA0">
      <w:r>
        <w:t>8月12日，长安CS35PLUS新车型上市，新车售价为6.99万元。</w:t>
      </w:r>
    </w:p>
    <w:p w:rsidR="00BF368D" w:rsidRDefault="00BF368D" w:rsidP="00F23EA0">
      <w:r>
        <w:rPr>
          <w:rFonts w:hint="eastAsia"/>
        </w:rPr>
        <w:t>外观方面，新车与现款车型基本保持一致。</w:t>
      </w:r>
    </w:p>
    <w:p w:rsidR="00BF368D" w:rsidRDefault="00BF368D" w:rsidP="00F23EA0">
      <w:r>
        <w:rPr>
          <w:rFonts w:hint="eastAsia"/>
        </w:rPr>
        <w:t>配置方面，新车新增倒车影像和带</w:t>
      </w:r>
      <w:r>
        <w:t>Nappa皮纹的仿皮座椅，同时换装国六排放动力。</w:t>
      </w:r>
    </w:p>
    <w:p w:rsidR="00BF368D" w:rsidRDefault="00BF368D" w:rsidP="00F23EA0">
      <w:r>
        <w:rPr>
          <w:rFonts w:hint="eastAsia"/>
        </w:rPr>
        <w:t>动力方面，新车搭载</w:t>
      </w:r>
      <w:r>
        <w:t>1.6L发动机，匹配5MT变速箱。</w:t>
      </w:r>
    </w:p>
    <w:p w:rsidR="00BF368D" w:rsidRDefault="00BF368D" w:rsidP="00F23EA0">
      <w:pPr>
        <w:rPr>
          <w:rFonts w:cs="宋体"/>
          <w:b/>
          <w:bCs/>
          <w:i/>
          <w:iCs/>
        </w:rPr>
      </w:pPr>
      <w:r w:rsidRPr="007B45F8">
        <w:rPr>
          <w:rFonts w:cs="宋体" w:hint="eastAsia"/>
          <w:b/>
          <w:bCs/>
          <w:i/>
          <w:iCs/>
        </w:rPr>
        <w:t>分析：。</w:t>
      </w:r>
    </w:p>
    <w:p w:rsidR="00F23EA0" w:rsidRPr="00E23C59" w:rsidRDefault="00F23EA0" w:rsidP="00F23EA0">
      <w:pPr>
        <w:outlineLvl w:val="0"/>
        <w:rPr>
          <w:b/>
        </w:rPr>
      </w:pPr>
      <w:r w:rsidRPr="002009FE">
        <w:rPr>
          <w:rFonts w:cs="宋体" w:hint="eastAsia"/>
          <w:b/>
          <w:bCs/>
        </w:rPr>
        <w:t>三、宏观经济与政策</w:t>
      </w:r>
    </w:p>
    <w:p w:rsidR="00BF368D" w:rsidRPr="003722F8" w:rsidRDefault="00BF368D" w:rsidP="00F23EA0">
      <w:pPr>
        <w:pStyle w:val="a8"/>
        <w:numPr>
          <w:ilvl w:val="0"/>
          <w:numId w:val="6"/>
        </w:numPr>
        <w:ind w:firstLineChars="0"/>
        <w:outlineLvl w:val="1"/>
        <w:rPr>
          <w:b/>
        </w:rPr>
      </w:pPr>
      <w:r w:rsidRPr="003722F8">
        <w:rPr>
          <w:rFonts w:hint="eastAsia"/>
          <w:b/>
        </w:rPr>
        <w:t>发改委：公布铅蓄电池回收管理办法征求意见稿</w:t>
      </w:r>
    </w:p>
    <w:p w:rsidR="00BF368D" w:rsidRDefault="00BF368D" w:rsidP="00F23EA0">
      <w:r>
        <w:t>公告显示，国家将实行铅蓄电池回收目标责任制，制定发布铅蓄电池规范回收率目标。到2025年底，规范回收率要达到60%以上，国家根据行业发展情况适时调整回收目标。</w:t>
      </w:r>
    </w:p>
    <w:p w:rsidR="00BF368D" w:rsidRDefault="00BF368D" w:rsidP="00F23EA0">
      <w:pPr>
        <w:rPr>
          <w:rFonts w:cs="宋体"/>
          <w:b/>
          <w:bCs/>
          <w:i/>
          <w:iCs/>
        </w:rPr>
      </w:pPr>
      <w:r w:rsidRPr="00B76960">
        <w:rPr>
          <w:rFonts w:cs="宋体" w:hint="eastAsia"/>
          <w:b/>
          <w:bCs/>
          <w:i/>
          <w:iCs/>
        </w:rPr>
        <w:t>分析：。</w:t>
      </w:r>
    </w:p>
    <w:p w:rsidR="00BF368D" w:rsidRPr="00B31D5D" w:rsidRDefault="00BF368D" w:rsidP="00F23EA0">
      <w:pPr>
        <w:pStyle w:val="a8"/>
        <w:numPr>
          <w:ilvl w:val="0"/>
          <w:numId w:val="6"/>
        </w:numPr>
        <w:ind w:firstLineChars="0"/>
        <w:outlineLvl w:val="1"/>
        <w:rPr>
          <w:b/>
        </w:rPr>
      </w:pPr>
      <w:r w:rsidRPr="00B31D5D">
        <w:rPr>
          <w:rFonts w:hint="eastAsia"/>
          <w:b/>
        </w:rPr>
        <w:t>海关总署：</w:t>
      </w:r>
      <w:r w:rsidRPr="00B31D5D">
        <w:rPr>
          <w:b/>
        </w:rPr>
        <w:t>7月我国外贸出口总值同比增长10.3%</w:t>
      </w:r>
    </w:p>
    <w:p w:rsidR="00BF368D" w:rsidRDefault="00BF368D" w:rsidP="00F23EA0">
      <w:r>
        <w:t>7月份，我国外贸进出口总值2.74万亿元，比去年同期增长5.7%。其中，出口1.53万亿元，增长10.3%；进口1.21万亿元，增长0.4%；贸易顺差3,102.6亿元，扩大79%。</w:t>
      </w:r>
    </w:p>
    <w:p w:rsidR="00BF368D" w:rsidRDefault="00BF368D" w:rsidP="00F23EA0">
      <w:pPr>
        <w:rPr>
          <w:rFonts w:cs="宋体"/>
          <w:b/>
          <w:bCs/>
          <w:i/>
          <w:iCs/>
        </w:rPr>
      </w:pPr>
      <w:r w:rsidRPr="00B76960">
        <w:rPr>
          <w:rFonts w:cs="宋体" w:hint="eastAsia"/>
          <w:b/>
          <w:bCs/>
          <w:i/>
          <w:iCs/>
        </w:rPr>
        <w:t>分析：。</w:t>
      </w:r>
    </w:p>
    <w:p w:rsidR="00BF368D" w:rsidRPr="000603AF" w:rsidRDefault="00BF368D" w:rsidP="00F23EA0">
      <w:pPr>
        <w:pStyle w:val="a8"/>
        <w:numPr>
          <w:ilvl w:val="0"/>
          <w:numId w:val="6"/>
        </w:numPr>
        <w:ind w:firstLineChars="0"/>
        <w:outlineLvl w:val="1"/>
        <w:rPr>
          <w:b/>
        </w:rPr>
      </w:pPr>
      <w:r w:rsidRPr="000603AF">
        <w:rPr>
          <w:rFonts w:hint="eastAsia"/>
          <w:b/>
        </w:rPr>
        <w:t>降低购车成本</w:t>
      </w:r>
      <w:r w:rsidRPr="000603AF">
        <w:rPr>
          <w:b/>
        </w:rPr>
        <w:t>推广车电分离消费方式</w:t>
      </w:r>
    </w:p>
    <w:p w:rsidR="00BF368D" w:rsidRDefault="00BF368D" w:rsidP="00F23EA0">
      <w:r>
        <w:rPr>
          <w:rFonts w:hint="eastAsia"/>
        </w:rPr>
        <w:t>国家发改委、生态环境部、商务部在《推动重点消费品更新升级畅通资源循环利用实施方案（</w:t>
      </w:r>
      <w:r>
        <w:t>2019~2020年）》中指出，要推广新能源车电池租赁、换电等车电分离的消费方式，以降低用户购车成本。</w:t>
      </w:r>
    </w:p>
    <w:p w:rsidR="00BF368D" w:rsidRDefault="00BF368D" w:rsidP="00F23EA0">
      <w:r>
        <w:rPr>
          <w:rFonts w:hint="eastAsia"/>
        </w:rPr>
        <w:lastRenderedPageBreak/>
        <w:t>该实施方案表示，要借鉴公共服务领域换电模式和应用经验，鼓励企业开发充换电结合、电池配置灵活、续驶里程长短兼顾的新能源车产品。同时也有业内人士称，和充电模式相比，换电模式可解决充电时间过长的痛点，在具有高频次、高充电量需求的出租车、公交车等公共交通领域有很大的优势。</w:t>
      </w:r>
    </w:p>
    <w:p w:rsidR="00BF368D" w:rsidRPr="000603AF" w:rsidRDefault="00BF368D" w:rsidP="00F23EA0">
      <w:pPr>
        <w:rPr>
          <w:rFonts w:cs="宋体"/>
          <w:b/>
          <w:bCs/>
          <w:i/>
          <w:iCs/>
        </w:rPr>
      </w:pPr>
      <w:r w:rsidRPr="00B76960">
        <w:rPr>
          <w:rFonts w:cs="宋体" w:hint="eastAsia"/>
          <w:b/>
          <w:bCs/>
          <w:i/>
          <w:iCs/>
        </w:rPr>
        <w:t>分析：。</w:t>
      </w:r>
    </w:p>
    <w:p w:rsidR="00BF368D" w:rsidRPr="00B15870" w:rsidRDefault="00BF368D" w:rsidP="00F23EA0">
      <w:pPr>
        <w:pStyle w:val="a8"/>
        <w:numPr>
          <w:ilvl w:val="0"/>
          <w:numId w:val="6"/>
        </w:numPr>
        <w:ind w:firstLineChars="0"/>
        <w:outlineLvl w:val="1"/>
        <w:rPr>
          <w:b/>
        </w:rPr>
      </w:pPr>
      <w:r w:rsidRPr="00B15870">
        <w:rPr>
          <w:rFonts w:hint="eastAsia"/>
          <w:b/>
        </w:rPr>
        <w:t>七月份人民币贷款增加</w:t>
      </w:r>
      <w:r w:rsidRPr="00B15870">
        <w:rPr>
          <w:b/>
        </w:rPr>
        <w:t>1.06万亿元</w:t>
      </w:r>
    </w:p>
    <w:p w:rsidR="00BF368D" w:rsidRDefault="00BF368D" w:rsidP="00F23EA0">
      <w:r>
        <w:t>7月末，广义货币（M2）同比增长8.1%，人民币贷款增加1.06万亿元，社会融资规模存量同比增长10.7%。</w:t>
      </w:r>
    </w:p>
    <w:p w:rsidR="00BF368D" w:rsidRDefault="00BF368D" w:rsidP="00F23EA0">
      <w:pPr>
        <w:rPr>
          <w:rFonts w:cs="宋体"/>
          <w:b/>
          <w:bCs/>
          <w:i/>
          <w:iCs/>
        </w:rPr>
      </w:pPr>
      <w:r w:rsidRPr="00B76960">
        <w:rPr>
          <w:rFonts w:cs="宋体" w:hint="eastAsia"/>
          <w:b/>
          <w:bCs/>
          <w:i/>
          <w:iCs/>
        </w:rPr>
        <w:t>分析：。</w:t>
      </w:r>
    </w:p>
    <w:p w:rsidR="00BF368D" w:rsidRPr="003722F8" w:rsidRDefault="00BF368D" w:rsidP="00F23EA0">
      <w:pPr>
        <w:pStyle w:val="a8"/>
        <w:numPr>
          <w:ilvl w:val="0"/>
          <w:numId w:val="6"/>
        </w:numPr>
        <w:ind w:firstLineChars="0"/>
        <w:outlineLvl w:val="1"/>
        <w:rPr>
          <w:b/>
        </w:rPr>
      </w:pPr>
      <w:r w:rsidRPr="003722F8">
        <w:rPr>
          <w:b/>
        </w:rPr>
        <w:t>房地产投资</w:t>
      </w:r>
      <w:r w:rsidR="00B40ADF" w:rsidRPr="003722F8">
        <w:rPr>
          <w:rFonts w:hint="eastAsia"/>
          <w:b/>
        </w:rPr>
        <w:t>前</w:t>
      </w:r>
      <w:r w:rsidR="00B40ADF" w:rsidRPr="003722F8">
        <w:rPr>
          <w:b/>
        </w:rPr>
        <w:t>7个月</w:t>
      </w:r>
      <w:r w:rsidRPr="003722F8">
        <w:rPr>
          <w:b/>
        </w:rPr>
        <w:t>增速</w:t>
      </w:r>
      <w:r w:rsidR="00A36D8E">
        <w:rPr>
          <w:rFonts w:hint="eastAsia"/>
          <w:b/>
        </w:rPr>
        <w:t>高位</w:t>
      </w:r>
    </w:p>
    <w:p w:rsidR="00BF368D" w:rsidRDefault="00BF368D" w:rsidP="00F23EA0">
      <w:r>
        <w:t>国家统计局近日发布的1月份至7月份全国房地产开发投资和销售情况数据显示，前7个月，全国房地产开发投资72,843亿元，同比增长10.6%，增速比1月份至6月份回落0.3个百分点。</w:t>
      </w:r>
    </w:p>
    <w:p w:rsidR="00BF368D" w:rsidRDefault="00BF368D" w:rsidP="00F23EA0">
      <w:pPr>
        <w:rPr>
          <w:rFonts w:cs="宋体"/>
          <w:b/>
          <w:bCs/>
          <w:i/>
          <w:iCs/>
        </w:rPr>
      </w:pPr>
      <w:r w:rsidRPr="00B76960">
        <w:rPr>
          <w:rFonts w:cs="宋体" w:hint="eastAsia"/>
          <w:b/>
          <w:bCs/>
          <w:i/>
          <w:iCs/>
        </w:rPr>
        <w:t>分析：。</w:t>
      </w:r>
    </w:p>
    <w:p w:rsidR="00BF368D" w:rsidRPr="002D345B" w:rsidRDefault="00BF368D" w:rsidP="00F23EA0">
      <w:pPr>
        <w:pStyle w:val="a8"/>
        <w:numPr>
          <w:ilvl w:val="0"/>
          <w:numId w:val="6"/>
        </w:numPr>
        <w:ind w:firstLineChars="0"/>
        <w:outlineLvl w:val="1"/>
        <w:rPr>
          <w:b/>
        </w:rPr>
      </w:pPr>
      <w:r w:rsidRPr="002D345B">
        <w:rPr>
          <w:rFonts w:hint="eastAsia"/>
          <w:b/>
        </w:rPr>
        <w:t>商务部：</w:t>
      </w:r>
      <w:r w:rsidRPr="002D345B">
        <w:rPr>
          <w:b/>
        </w:rPr>
        <w:t>7月实际使用外资同比增长8.7%</w:t>
      </w:r>
    </w:p>
    <w:p w:rsidR="00BF368D" w:rsidRDefault="00BF368D" w:rsidP="00F23EA0">
      <w:r>
        <w:t>2019年1-7月，全国新设立外商投资企业24,050家，实际使用外资金额5,331.4亿元人民币，同比增长7.3%。7月当月实际使用外资548.2亿元人民币，同比增长8.7%。</w:t>
      </w:r>
    </w:p>
    <w:p w:rsidR="00BF368D" w:rsidRDefault="00BF368D" w:rsidP="00F23EA0">
      <w:pPr>
        <w:rPr>
          <w:rFonts w:cs="宋体"/>
          <w:b/>
          <w:bCs/>
          <w:i/>
          <w:iCs/>
        </w:rPr>
      </w:pPr>
      <w:r w:rsidRPr="00B76960">
        <w:rPr>
          <w:rFonts w:cs="宋体" w:hint="eastAsia"/>
          <w:b/>
          <w:bCs/>
          <w:i/>
          <w:iCs/>
        </w:rPr>
        <w:t>分析：。</w:t>
      </w:r>
    </w:p>
    <w:p w:rsidR="00BF368D" w:rsidRPr="00B31D5D" w:rsidRDefault="00BF368D" w:rsidP="00F23EA0">
      <w:pPr>
        <w:pStyle w:val="a8"/>
        <w:numPr>
          <w:ilvl w:val="0"/>
          <w:numId w:val="6"/>
        </w:numPr>
        <w:ind w:firstLineChars="0"/>
        <w:outlineLvl w:val="1"/>
        <w:rPr>
          <w:b/>
        </w:rPr>
      </w:pPr>
      <w:r w:rsidRPr="00B31D5D">
        <w:rPr>
          <w:rFonts w:hint="eastAsia"/>
          <w:b/>
        </w:rPr>
        <w:t>商务部：上半年全国网上零售额同比增长</w:t>
      </w:r>
      <w:r w:rsidRPr="00B31D5D">
        <w:rPr>
          <w:b/>
        </w:rPr>
        <w:t>17.8%</w:t>
      </w:r>
    </w:p>
    <w:p w:rsidR="00BF368D" w:rsidRDefault="00BF368D" w:rsidP="00F23EA0">
      <w:r>
        <w:t>电子商务司负责人近日介绍2019年上半年全国网络零售市场发展情况，指出，2019上半年，我国网络零售市场保持快速增长，全国网上零售额达4.82万亿元，同比增长17.8%，比一季度加快2.5个百分点。</w:t>
      </w:r>
    </w:p>
    <w:p w:rsidR="00BF368D" w:rsidRDefault="00BF368D" w:rsidP="00F23EA0">
      <w:pPr>
        <w:rPr>
          <w:rFonts w:cs="宋体"/>
          <w:b/>
          <w:bCs/>
          <w:i/>
          <w:iCs/>
        </w:rPr>
      </w:pPr>
      <w:r w:rsidRPr="00B76960">
        <w:rPr>
          <w:rFonts w:cs="宋体" w:hint="eastAsia"/>
          <w:b/>
          <w:bCs/>
          <w:i/>
          <w:iCs/>
        </w:rPr>
        <w:t>分析：。</w:t>
      </w:r>
    </w:p>
    <w:p w:rsidR="00BF368D" w:rsidRPr="003722F8" w:rsidRDefault="00BF368D" w:rsidP="00F23EA0">
      <w:pPr>
        <w:pStyle w:val="a8"/>
        <w:numPr>
          <w:ilvl w:val="0"/>
          <w:numId w:val="6"/>
        </w:numPr>
        <w:ind w:firstLineChars="0"/>
        <w:outlineLvl w:val="1"/>
        <w:rPr>
          <w:b/>
        </w:rPr>
      </w:pPr>
      <w:r w:rsidRPr="003722F8">
        <w:rPr>
          <w:rFonts w:hint="eastAsia"/>
          <w:b/>
        </w:rPr>
        <w:t>统计局：</w:t>
      </w:r>
      <w:r w:rsidRPr="003722F8">
        <w:rPr>
          <w:b/>
        </w:rPr>
        <w:t>2018年末我国常住人口城镇化率达到59.58%</w:t>
      </w:r>
    </w:p>
    <w:p w:rsidR="00BF368D" w:rsidRDefault="00BF368D" w:rsidP="00F23EA0">
      <w:r>
        <w:t>2018年末，我国常住人口城镇化率达到59.58%，比1949年末提高48.94个百分点，年均提高0.71个百分点。总体上看，我国城镇化经历了探索发展、快速发展和提质发展的过程。</w:t>
      </w:r>
    </w:p>
    <w:p w:rsidR="00BF368D" w:rsidRPr="003722F8" w:rsidRDefault="00BF368D" w:rsidP="00F23EA0">
      <w:pPr>
        <w:rPr>
          <w:rFonts w:cs="宋体"/>
          <w:b/>
          <w:bCs/>
          <w:i/>
          <w:iCs/>
        </w:rPr>
      </w:pPr>
      <w:r w:rsidRPr="00B76960">
        <w:rPr>
          <w:rFonts w:cs="宋体" w:hint="eastAsia"/>
          <w:b/>
          <w:bCs/>
          <w:i/>
          <w:iCs/>
        </w:rPr>
        <w:t>分析：。</w:t>
      </w:r>
    </w:p>
    <w:p w:rsidR="00BF368D" w:rsidRPr="002D345B" w:rsidRDefault="00BF368D" w:rsidP="00F23EA0">
      <w:pPr>
        <w:pStyle w:val="a8"/>
        <w:numPr>
          <w:ilvl w:val="0"/>
          <w:numId w:val="6"/>
        </w:numPr>
        <w:ind w:firstLineChars="0"/>
        <w:outlineLvl w:val="1"/>
        <w:rPr>
          <w:b/>
        </w:rPr>
      </w:pPr>
      <w:r w:rsidRPr="002D345B">
        <w:rPr>
          <w:rFonts w:hint="eastAsia"/>
          <w:b/>
        </w:rPr>
        <w:t>统计局：</w:t>
      </w:r>
      <w:r w:rsidRPr="002D345B">
        <w:rPr>
          <w:b/>
        </w:rPr>
        <w:t>7月社会消费品零售总额同比增长7.6%</w:t>
      </w:r>
    </w:p>
    <w:p w:rsidR="00BF368D" w:rsidRDefault="00BF368D" w:rsidP="00F23EA0">
      <w:r>
        <w:t>2019年7月份，社会消费品零售总额33,073亿元，同比名义增长7.6%（扣除价格因素实际增长5.7%）。其中，除汽车以外的消费品零售额30,017亿元，增长8.8%。</w:t>
      </w:r>
    </w:p>
    <w:p w:rsidR="00BF368D" w:rsidRDefault="00BF368D" w:rsidP="00F23EA0">
      <w:pPr>
        <w:rPr>
          <w:rFonts w:cs="宋体"/>
          <w:b/>
          <w:bCs/>
          <w:i/>
          <w:iCs/>
        </w:rPr>
      </w:pPr>
      <w:r w:rsidRPr="00B76960">
        <w:rPr>
          <w:rFonts w:cs="宋体" w:hint="eastAsia"/>
          <w:b/>
          <w:bCs/>
          <w:i/>
          <w:iCs/>
        </w:rPr>
        <w:t>分析：。</w:t>
      </w:r>
    </w:p>
    <w:p w:rsidR="00BF368D" w:rsidRPr="002D345B" w:rsidRDefault="00BF368D" w:rsidP="00F23EA0">
      <w:pPr>
        <w:pStyle w:val="a8"/>
        <w:numPr>
          <w:ilvl w:val="0"/>
          <w:numId w:val="6"/>
        </w:numPr>
        <w:ind w:firstLineChars="0"/>
        <w:outlineLvl w:val="1"/>
        <w:rPr>
          <w:b/>
        </w:rPr>
      </w:pPr>
      <w:r w:rsidRPr="002D345B">
        <w:rPr>
          <w:rFonts w:hint="eastAsia"/>
          <w:b/>
        </w:rPr>
        <w:t>统计局：前</w:t>
      </w:r>
      <w:r w:rsidRPr="002D345B">
        <w:rPr>
          <w:b/>
        </w:rPr>
        <w:t>7月规模以上工业增加值同比增长5.8%</w:t>
      </w:r>
    </w:p>
    <w:p w:rsidR="00BF368D" w:rsidRDefault="00BF368D" w:rsidP="00F23EA0">
      <w:r>
        <w:t>2019年7月份，规模以上工业增加值同比实际增长4.8%，比6月份回落1.5个百分点。1-7月份，规模以上工业增加值同比增长5.8%。</w:t>
      </w:r>
    </w:p>
    <w:p w:rsidR="00BF368D" w:rsidRDefault="00BF368D" w:rsidP="00F23EA0">
      <w:pPr>
        <w:rPr>
          <w:rFonts w:cs="宋体"/>
          <w:b/>
          <w:bCs/>
          <w:i/>
          <w:iCs/>
        </w:rPr>
      </w:pPr>
      <w:r w:rsidRPr="00B76960">
        <w:rPr>
          <w:rFonts w:cs="宋体" w:hint="eastAsia"/>
          <w:b/>
          <w:bCs/>
          <w:i/>
          <w:iCs/>
        </w:rPr>
        <w:t>分析：。</w:t>
      </w:r>
    </w:p>
    <w:p w:rsidR="00BF368D" w:rsidRPr="002D345B" w:rsidRDefault="00BF368D" w:rsidP="00F23EA0">
      <w:pPr>
        <w:pStyle w:val="a8"/>
        <w:numPr>
          <w:ilvl w:val="0"/>
          <w:numId w:val="6"/>
        </w:numPr>
        <w:ind w:firstLineChars="0"/>
        <w:outlineLvl w:val="1"/>
        <w:rPr>
          <w:b/>
        </w:rPr>
      </w:pPr>
      <w:r w:rsidRPr="002D345B">
        <w:rPr>
          <w:rFonts w:hint="eastAsia"/>
          <w:b/>
        </w:rPr>
        <w:t>统计局：前</w:t>
      </w:r>
      <w:r w:rsidRPr="002D345B">
        <w:rPr>
          <w:b/>
        </w:rPr>
        <w:t>7月全国固定资产投资同比增长5.7%</w:t>
      </w:r>
    </w:p>
    <w:p w:rsidR="00BF368D" w:rsidRDefault="00BF368D" w:rsidP="00F23EA0">
      <w:r>
        <w:t>2019年1—7月份，全国固定资产投资（不含农户）348,892亿元，同比增长5.7%，增速比1—6月份回落0.1个百分点。</w:t>
      </w:r>
    </w:p>
    <w:p w:rsidR="00BF368D" w:rsidRDefault="00BF368D" w:rsidP="00F23EA0">
      <w:pPr>
        <w:rPr>
          <w:rFonts w:cs="宋体"/>
          <w:b/>
          <w:bCs/>
          <w:i/>
          <w:iCs/>
        </w:rPr>
      </w:pPr>
      <w:r w:rsidRPr="00B76960">
        <w:rPr>
          <w:rFonts w:cs="宋体" w:hint="eastAsia"/>
          <w:b/>
          <w:bCs/>
          <w:i/>
          <w:iCs/>
        </w:rPr>
        <w:t>分析：。</w:t>
      </w:r>
    </w:p>
    <w:p w:rsidR="00F23EA0" w:rsidRPr="00567A78" w:rsidRDefault="00F23EA0" w:rsidP="00F23EA0">
      <w:pPr>
        <w:pStyle w:val="a8"/>
        <w:numPr>
          <w:ilvl w:val="0"/>
          <w:numId w:val="8"/>
        </w:numPr>
        <w:ind w:firstLineChars="0"/>
        <w:outlineLvl w:val="0"/>
        <w:rPr>
          <w:b/>
        </w:rPr>
      </w:pPr>
      <w:r w:rsidRPr="002009FE">
        <w:rPr>
          <w:rFonts w:cs="宋体" w:hint="eastAsia"/>
          <w:b/>
          <w:bCs/>
        </w:rPr>
        <w:t>新品信息跟踪</w:t>
      </w:r>
    </w:p>
    <w:p w:rsidR="00BF368D" w:rsidRPr="001A7450" w:rsidRDefault="00BF368D" w:rsidP="00F23EA0">
      <w:pPr>
        <w:pStyle w:val="a8"/>
        <w:numPr>
          <w:ilvl w:val="3"/>
          <w:numId w:val="9"/>
        </w:numPr>
        <w:ind w:left="426" w:firstLineChars="0"/>
        <w:outlineLvl w:val="1"/>
        <w:rPr>
          <w:b/>
        </w:rPr>
      </w:pPr>
      <w:r w:rsidRPr="001A7450">
        <w:rPr>
          <w:rFonts w:hint="eastAsia"/>
          <w:b/>
        </w:rPr>
        <w:t>奔驰新</w:t>
      </w:r>
      <w:r w:rsidRPr="001A7450">
        <w:rPr>
          <w:b/>
        </w:rPr>
        <w:t>GLS</w:t>
      </w:r>
    </w:p>
    <w:p w:rsidR="00BF368D" w:rsidRDefault="00BF368D" w:rsidP="00F23EA0">
      <w:bookmarkStart w:id="2" w:name="6"/>
      <w:r>
        <w:rPr>
          <w:noProof/>
          <w:color w:val="FFFFFF"/>
        </w:rPr>
        <w:lastRenderedPageBreak/>
        <w:drawing>
          <wp:inline distT="0" distB="0" distL="0" distR="0" wp14:anchorId="66E0AD45" wp14:editId="54640E40">
            <wp:extent cx="3060700" cy="1873250"/>
            <wp:effectExtent l="0" t="0" r="6350" b="0"/>
            <wp:docPr id="16" name="图片 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BF368D" w:rsidRDefault="00BF368D" w:rsidP="00F23EA0">
      <w:r>
        <w:rPr>
          <w:rFonts w:hint="eastAsia"/>
        </w:rPr>
        <w:t>外观方面，新车采用了奔驰最新的设计语言，整体设计风格褪去了相比上代车型身上的硬朗，变得更加圆润。新车前脸造型变化明显，全新样式的八边形格栅内部为双横幅镂空镀铬饰条和三叉星辉</w:t>
      </w:r>
      <w:r>
        <w:t>logo，两侧为几何多光束大灯组，每个大灯组内包含112颗led灯珠，最高照射距离可达650m。更长的车身(加长77mm)让其侧面看上去更加舒展，车窗尾部镀铬饰条则进行更加圆润的处理。车尾部分，全新样式的led灯组为新车营造出几分时尚感。</w:t>
      </w:r>
    </w:p>
    <w:p w:rsidR="00BF368D" w:rsidRDefault="00BF368D" w:rsidP="00F23EA0">
      <w:r>
        <w:rPr>
          <w:rFonts w:hint="eastAsia"/>
        </w:rPr>
        <w:t>动力方面，新车预计搭载</w:t>
      </w:r>
      <w:r>
        <w:t>2.0T、3.0T两款涡轮增压发动机，其中2.0T发动机最大功率为220kW，峰值扭矩为400Nm，同时RSG电机还会提供10kW额外动力。传动系统则全系匹配9速自动变速箱，并标配4matic四驱系统。</w:t>
      </w:r>
    </w:p>
    <w:p w:rsidR="00BF368D" w:rsidRDefault="00BF368D" w:rsidP="00F23EA0">
      <w:pPr>
        <w:rPr>
          <w:rFonts w:cs="宋体"/>
          <w:b/>
          <w:bCs/>
          <w:i/>
          <w:iCs/>
        </w:rPr>
      </w:pPr>
      <w:r w:rsidRPr="002009FE">
        <w:rPr>
          <w:rFonts w:cs="宋体" w:hint="eastAsia"/>
          <w:b/>
          <w:bCs/>
          <w:i/>
          <w:iCs/>
        </w:rPr>
        <w:t>分析：。</w:t>
      </w:r>
    </w:p>
    <w:p w:rsidR="00BF368D" w:rsidRPr="00220381" w:rsidRDefault="00BF368D" w:rsidP="00F23EA0">
      <w:pPr>
        <w:pStyle w:val="a8"/>
        <w:numPr>
          <w:ilvl w:val="3"/>
          <w:numId w:val="9"/>
        </w:numPr>
        <w:ind w:left="426" w:firstLineChars="0"/>
        <w:outlineLvl w:val="1"/>
        <w:rPr>
          <w:b/>
        </w:rPr>
      </w:pPr>
      <w:r w:rsidRPr="00220381">
        <w:rPr>
          <w:rFonts w:hint="eastAsia"/>
          <w:b/>
        </w:rPr>
        <w:t>别克全新国产</w:t>
      </w:r>
      <w:r w:rsidRPr="00220381">
        <w:rPr>
          <w:b/>
        </w:rPr>
        <w:t>7座SUV</w:t>
      </w:r>
    </w:p>
    <w:p w:rsidR="00BF368D" w:rsidRDefault="00BF368D" w:rsidP="00F23EA0">
      <w:r>
        <w:rPr>
          <w:noProof/>
          <w:color w:val="FFFFFF"/>
        </w:rPr>
        <w:drawing>
          <wp:inline distT="0" distB="0" distL="0" distR="0" wp14:anchorId="1D839374" wp14:editId="5BBC99B0">
            <wp:extent cx="3060700" cy="1873250"/>
            <wp:effectExtent l="0" t="0" r="6350" b="0"/>
            <wp:docPr id="37" name="图片 3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rPr>
          <w:rFonts w:hint="eastAsia"/>
        </w:rPr>
        <w:t>外观方面，新车整体造型依旧是别克家族的风格，前脸设计的比较精致，一条镀铬饰条贯穿前脸，大灯组的造型也比较犀利。从申报图细节来看，其采用两种格栅，一种是横条状的格栅，一种是点阵式的格栅供消费者选择。</w:t>
      </w:r>
    </w:p>
    <w:p w:rsidR="00BF368D" w:rsidRDefault="00BF368D" w:rsidP="00F23EA0">
      <w:r>
        <w:rPr>
          <w:rFonts w:hint="eastAsia"/>
        </w:rPr>
        <w:t>车身尺寸方面，新车的长宽高分别为</w:t>
      </w:r>
      <w:r>
        <w:t>4,981/1,953/1,732mm，轴距为2,863mm。</w:t>
      </w:r>
    </w:p>
    <w:p w:rsidR="00BF368D" w:rsidRDefault="00BF368D" w:rsidP="00F23EA0">
      <w:r>
        <w:rPr>
          <w:rFonts w:hint="eastAsia"/>
        </w:rPr>
        <w:t>动力方面，新车搭载代号为</w:t>
      </w:r>
      <w:r>
        <w:t>LSY的2.0T发动机，最大功率169kW。</w:t>
      </w:r>
    </w:p>
    <w:p w:rsidR="00BF368D" w:rsidRDefault="00BF368D" w:rsidP="00F23EA0">
      <w:pPr>
        <w:rPr>
          <w:rFonts w:cs="宋体"/>
          <w:b/>
          <w:bCs/>
          <w:i/>
          <w:iCs/>
        </w:rPr>
      </w:pPr>
      <w:r w:rsidRPr="002009FE">
        <w:rPr>
          <w:rFonts w:cs="宋体" w:hint="eastAsia"/>
          <w:b/>
          <w:bCs/>
          <w:i/>
          <w:iCs/>
        </w:rPr>
        <w:t>分析：。</w:t>
      </w:r>
    </w:p>
    <w:p w:rsidR="00BF368D" w:rsidRPr="002D345B" w:rsidRDefault="00BF368D" w:rsidP="00F23EA0">
      <w:pPr>
        <w:pStyle w:val="a8"/>
        <w:numPr>
          <w:ilvl w:val="3"/>
          <w:numId w:val="9"/>
        </w:numPr>
        <w:ind w:left="426" w:firstLineChars="0"/>
        <w:outlineLvl w:val="1"/>
        <w:rPr>
          <w:b/>
        </w:rPr>
      </w:pPr>
      <w:r w:rsidRPr="002D345B">
        <w:rPr>
          <w:rFonts w:hint="eastAsia"/>
          <w:b/>
        </w:rPr>
        <w:t>博越</w:t>
      </w:r>
      <w:r w:rsidRPr="002D345B">
        <w:rPr>
          <w:b/>
        </w:rPr>
        <w:t>PRO将于9月5日上市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29"/>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6D60D8E4" wp14:editId="376D8882">
                  <wp:extent cx="2638270" cy="1377950"/>
                  <wp:effectExtent l="0" t="0" r="0" b="0"/>
                  <wp:docPr id="47" name="图片 47" descr="http://58.246.65.10:8231/UploadFile/201908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8140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43815" cy="1380846"/>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r>
        <w:rPr>
          <w:rFonts w:hint="eastAsia"/>
        </w:rPr>
        <w:lastRenderedPageBreak/>
        <w:t>外观方面，新车前格栅尺寸更大，五边盾形轮廓更清晰，</w:t>
      </w:r>
      <w:r>
        <w:t>LED大灯组尺寸有所减小，与前中网相分离。</w:t>
      </w:r>
    </w:p>
    <w:p w:rsidR="00BF368D" w:rsidRDefault="00BF368D" w:rsidP="00F23EA0">
      <w:r>
        <w:rPr>
          <w:rFonts w:hint="eastAsia"/>
        </w:rPr>
        <w:t>内饰方面，新车方向盘、中控台整体均重新设计，采用</w:t>
      </w:r>
      <w:r>
        <w:t>12.3英寸中控屏幕。</w:t>
      </w:r>
    </w:p>
    <w:p w:rsidR="00BF368D" w:rsidRDefault="00BF368D" w:rsidP="00F23EA0">
      <w:r>
        <w:rPr>
          <w:rFonts w:hint="eastAsia"/>
        </w:rPr>
        <w:t>配置方面，新车配备外后视镜加热、</w:t>
      </w:r>
      <w:r>
        <w:t>ESP/TCS、倒车雷达、全液晶仪表等。</w:t>
      </w:r>
    </w:p>
    <w:p w:rsidR="00BF368D" w:rsidRDefault="00BF368D" w:rsidP="00F23EA0">
      <w:r>
        <w:rPr>
          <w:rFonts w:hint="eastAsia"/>
        </w:rPr>
        <w:t>动力方面，新车搭载</w:t>
      </w:r>
      <w:r>
        <w:t>1.5T和1.8T发动机。</w:t>
      </w:r>
    </w:p>
    <w:p w:rsidR="00BF368D" w:rsidRDefault="00BF368D" w:rsidP="00F23EA0">
      <w:pPr>
        <w:rPr>
          <w:rFonts w:cs="宋体"/>
          <w:b/>
          <w:bCs/>
          <w:i/>
          <w:iCs/>
        </w:rPr>
      </w:pPr>
      <w:r w:rsidRPr="002009FE">
        <w:rPr>
          <w:rFonts w:cs="宋体" w:hint="eastAsia"/>
          <w:b/>
          <w:bCs/>
          <w:i/>
          <w:iCs/>
        </w:rPr>
        <w:t>分析：。</w:t>
      </w:r>
    </w:p>
    <w:p w:rsidR="00BF368D" w:rsidRPr="002F0BB9" w:rsidRDefault="00BF368D" w:rsidP="00F23EA0">
      <w:pPr>
        <w:pStyle w:val="a8"/>
        <w:numPr>
          <w:ilvl w:val="3"/>
          <w:numId w:val="9"/>
        </w:numPr>
        <w:ind w:left="426" w:firstLineChars="0"/>
        <w:outlineLvl w:val="1"/>
        <w:rPr>
          <w:b/>
        </w:rPr>
      </w:pPr>
      <w:r w:rsidRPr="002F0BB9">
        <w:rPr>
          <w:rFonts w:hint="eastAsia"/>
          <w:b/>
        </w:rPr>
        <w:t>广汽本田</w:t>
      </w:r>
      <w:r w:rsidRPr="002F0BB9">
        <w:rPr>
          <w:b/>
        </w:rPr>
        <w:t>BREEZE</w:t>
      </w:r>
    </w:p>
    <w:p w:rsidR="00BF368D" w:rsidRDefault="00BF368D" w:rsidP="00F23EA0">
      <w:r>
        <w:rPr>
          <w:noProof/>
          <w:color w:val="FFFFFF"/>
        </w:rPr>
        <w:drawing>
          <wp:inline distT="0" distB="0" distL="0" distR="0" wp14:anchorId="001AA970" wp14:editId="19E2E8BC">
            <wp:extent cx="3060700" cy="1873250"/>
            <wp:effectExtent l="0" t="0" r="6350" b="0"/>
            <wp:docPr id="34" name="图片 3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rPr>
          <w:rFonts w:hint="eastAsia"/>
        </w:rPr>
        <w:t>外观方面，新车采用了本田家族最新的设计元素，并在细节方面进行调整，让其整体看上去更加棱角分明。例如，其前进气格栅采用了大量镀铬饰条进行装饰，与两侧前大灯组相连使该车看上去十分年轻、运动。同时，其下方采用三段式进气口设计，整体更加运动。</w:t>
      </w:r>
    </w:p>
    <w:p w:rsidR="00BF368D" w:rsidRDefault="00BF368D" w:rsidP="00F23EA0">
      <w:r>
        <w:rPr>
          <w:rFonts w:hint="eastAsia"/>
        </w:rPr>
        <w:t>车身尺寸方面，新车的长宽高分别为</w:t>
      </w:r>
      <w:r>
        <w:t>4,634/1,855/1,679mm，轴距为2,661mm。</w:t>
      </w:r>
    </w:p>
    <w:p w:rsidR="00BF368D" w:rsidRDefault="00BF368D" w:rsidP="00F23EA0">
      <w:r>
        <w:rPr>
          <w:rFonts w:hint="eastAsia"/>
        </w:rPr>
        <w:t>动力方面，新车将搭载型号为</w:t>
      </w:r>
      <w:r>
        <w:t>L15BT的1.5T涡轮增压发动机，其最大功率为141kW。</w:t>
      </w:r>
    </w:p>
    <w:p w:rsidR="00BF368D" w:rsidRDefault="00BF368D" w:rsidP="00F23EA0">
      <w:pPr>
        <w:rPr>
          <w:rFonts w:cs="宋体"/>
          <w:b/>
          <w:bCs/>
          <w:i/>
          <w:iCs/>
        </w:rPr>
      </w:pPr>
      <w:r w:rsidRPr="002009FE">
        <w:rPr>
          <w:rFonts w:cs="宋体" w:hint="eastAsia"/>
          <w:b/>
          <w:bCs/>
          <w:i/>
          <w:iCs/>
        </w:rPr>
        <w:t>分析：。</w:t>
      </w:r>
    </w:p>
    <w:p w:rsidR="00BF368D" w:rsidRPr="001A7450" w:rsidRDefault="00BF368D" w:rsidP="00F23EA0">
      <w:pPr>
        <w:pStyle w:val="a8"/>
        <w:numPr>
          <w:ilvl w:val="3"/>
          <w:numId w:val="9"/>
        </w:numPr>
        <w:ind w:left="426" w:firstLineChars="0"/>
        <w:outlineLvl w:val="1"/>
        <w:rPr>
          <w:b/>
        </w:rPr>
      </w:pPr>
      <w:r w:rsidRPr="001A7450">
        <w:rPr>
          <w:rFonts w:hint="eastAsia"/>
          <w:b/>
        </w:rPr>
        <w:t>国产奥迪</w:t>
      </w:r>
      <w:r w:rsidRPr="001A7450">
        <w:rPr>
          <w:b/>
        </w:rPr>
        <w:t>Q3Sportback</w:t>
      </w:r>
    </w:p>
    <w:p w:rsidR="00BF368D" w:rsidRDefault="00BF368D" w:rsidP="00F23EA0">
      <w:bookmarkStart w:id="3" w:name="7"/>
      <w:r>
        <w:rPr>
          <w:noProof/>
          <w:color w:val="FFFFFF"/>
        </w:rPr>
        <w:drawing>
          <wp:inline distT="0" distB="0" distL="0" distR="0" wp14:anchorId="31072CDF" wp14:editId="7B512E2C">
            <wp:extent cx="3060700" cy="1873250"/>
            <wp:effectExtent l="0" t="0" r="6350" b="0"/>
            <wp:docPr id="48" name="图片 4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BF368D" w:rsidRDefault="00BF368D" w:rsidP="00F23EA0">
      <w:r>
        <w:rPr>
          <w:rFonts w:hint="eastAsia"/>
        </w:rPr>
        <w:t>外观方面，新车整体延续了奥迪</w:t>
      </w:r>
      <w:r>
        <w:t>Q3的设计思路，前脸部分设计与全新Q3如出一辙，看起来十分熟悉。车身侧面是新车的最大亮点，也是Q3Sportback相比全新Q3的不同之处。其采用了溜背的车身走势，低矮而倾斜的后部车顶及C柱带来了更加动感的线条，营造了俯冲的姿态。另外，新车后包围处的仿散热口设计相比Q3更具攻击性。</w:t>
      </w:r>
    </w:p>
    <w:p w:rsidR="00BF368D" w:rsidRDefault="00BF368D" w:rsidP="00F23EA0">
      <w:r>
        <w:rPr>
          <w:rFonts w:hint="eastAsia"/>
        </w:rPr>
        <w:t>动力方面，新车将搭载</w:t>
      </w:r>
      <w:r>
        <w:t>1.4TFSI(110kW)和2.0TFSI(132kW和161kW)，匹配DQ381和DQ500两款7速双离合变速箱，并提供四驱可选。</w:t>
      </w:r>
    </w:p>
    <w:p w:rsidR="00BF368D" w:rsidRDefault="00BF368D" w:rsidP="00F23EA0">
      <w:pPr>
        <w:rPr>
          <w:rFonts w:cs="宋体"/>
          <w:b/>
          <w:bCs/>
          <w:i/>
          <w:iCs/>
        </w:rPr>
      </w:pPr>
      <w:r w:rsidRPr="002009FE">
        <w:rPr>
          <w:rFonts w:cs="宋体" w:hint="eastAsia"/>
          <w:b/>
          <w:bCs/>
          <w:i/>
          <w:iCs/>
        </w:rPr>
        <w:t>分析：。</w:t>
      </w:r>
    </w:p>
    <w:p w:rsidR="00BF368D" w:rsidRPr="002D345B" w:rsidRDefault="00BF368D" w:rsidP="00F23EA0">
      <w:pPr>
        <w:pStyle w:val="a8"/>
        <w:numPr>
          <w:ilvl w:val="3"/>
          <w:numId w:val="9"/>
        </w:numPr>
        <w:ind w:left="426" w:firstLineChars="0"/>
        <w:outlineLvl w:val="1"/>
        <w:rPr>
          <w:b/>
        </w:rPr>
      </w:pPr>
      <w:r w:rsidRPr="002D345B">
        <w:rPr>
          <w:rFonts w:hint="eastAsia"/>
          <w:b/>
        </w:rPr>
        <w:t>国产凯迪拉克</w:t>
      </w:r>
      <w:r w:rsidRPr="002D345B">
        <w:rPr>
          <w:b/>
        </w:rPr>
        <w:t>CT5将于11月上市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45"/>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lastRenderedPageBreak/>
              <w:drawing>
                <wp:inline distT="0" distB="0" distL="0" distR="0" wp14:anchorId="7465451E" wp14:editId="6C1988E8">
                  <wp:extent cx="3409950" cy="1854200"/>
                  <wp:effectExtent l="0" t="0" r="0" b="0"/>
                  <wp:docPr id="9" name="图片 9" descr="http://58.246.65.10:8231/UploadFile/201908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8140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09950" cy="1854200"/>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r>
        <w:rPr>
          <w:rFonts w:hint="eastAsia"/>
        </w:rPr>
        <w:t>外观方面，新车采用家族式外观设计，扁平的盾形前格栅内部由阵列排布的诸多小尺寸盾形装饰块组成，</w:t>
      </w:r>
      <w:r>
        <w:t>LED日行灯采用上下分段式竖向结构，搭配镀铬饰条和U形前包围进气口。</w:t>
      </w:r>
    </w:p>
    <w:p w:rsidR="00BF368D" w:rsidRDefault="00BF368D" w:rsidP="00F23EA0">
      <w:r>
        <w:rPr>
          <w:rFonts w:hint="eastAsia"/>
        </w:rPr>
        <w:t>动力方面，新车搭载</w:t>
      </w:r>
      <w:r>
        <w:t>2.0T发动机。</w:t>
      </w:r>
    </w:p>
    <w:p w:rsidR="00BF368D" w:rsidRDefault="00BF368D" w:rsidP="00F23EA0">
      <w:pPr>
        <w:rPr>
          <w:rFonts w:cs="宋体"/>
          <w:b/>
          <w:bCs/>
          <w:i/>
          <w:iCs/>
        </w:rPr>
      </w:pPr>
      <w:r w:rsidRPr="002009FE">
        <w:rPr>
          <w:rFonts w:cs="宋体" w:hint="eastAsia"/>
          <w:b/>
          <w:bCs/>
          <w:i/>
          <w:iCs/>
        </w:rPr>
        <w:t>分析：。</w:t>
      </w:r>
    </w:p>
    <w:p w:rsidR="00BF368D" w:rsidRPr="00220381" w:rsidRDefault="00BF368D" w:rsidP="00F23EA0">
      <w:pPr>
        <w:pStyle w:val="a8"/>
        <w:numPr>
          <w:ilvl w:val="3"/>
          <w:numId w:val="9"/>
        </w:numPr>
        <w:ind w:left="426" w:firstLineChars="0"/>
        <w:outlineLvl w:val="1"/>
        <w:rPr>
          <w:b/>
        </w:rPr>
      </w:pPr>
      <w:r w:rsidRPr="00220381">
        <w:rPr>
          <w:rFonts w:hint="eastAsia"/>
          <w:b/>
        </w:rPr>
        <w:t>国产全新起亚</w:t>
      </w:r>
      <w:r w:rsidRPr="00220381">
        <w:rPr>
          <w:b/>
        </w:rPr>
        <w:t>KX3</w:t>
      </w:r>
    </w:p>
    <w:p w:rsidR="00BF368D" w:rsidRDefault="00BF368D" w:rsidP="00F23EA0">
      <w:r>
        <w:rPr>
          <w:noProof/>
          <w:color w:val="FFFFFF"/>
        </w:rPr>
        <w:drawing>
          <wp:inline distT="0" distB="0" distL="0" distR="0" wp14:anchorId="2AA6139C" wp14:editId="404B0DBB">
            <wp:extent cx="3060700" cy="1873250"/>
            <wp:effectExtent l="0" t="0" r="6350" b="0"/>
            <wp:docPr id="39" name="图片 3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t>新车将于9月5日开幕的2019成都车展进行首发。</w:t>
      </w:r>
    </w:p>
    <w:p w:rsidR="00BF368D" w:rsidRDefault="00BF368D" w:rsidP="00F23EA0">
      <w:r>
        <w:rPr>
          <w:rFonts w:hint="eastAsia"/>
        </w:rPr>
        <w:t>外观方面，新车高度还原了起亚</w:t>
      </w:r>
      <w:r>
        <w:t>SP概念车的设计风格，看起来非常时尚。另外，造型修长而又锋利的分体式大灯组、虎啸式前格栅、简洁的尾部设计等，显得既动感又年轻化。</w:t>
      </w:r>
    </w:p>
    <w:p w:rsidR="00BF368D" w:rsidRDefault="00BF368D" w:rsidP="00F23EA0">
      <w:r>
        <w:rPr>
          <w:rFonts w:hint="eastAsia"/>
        </w:rPr>
        <w:t>车身尺寸方面，新车的长宽高分别为</w:t>
      </w:r>
      <w:r>
        <w:t>4,345/1,800/1,645mm，轴距为2,630mm。</w:t>
      </w:r>
    </w:p>
    <w:p w:rsidR="00BF368D" w:rsidRDefault="00BF368D" w:rsidP="00F23EA0">
      <w:r>
        <w:rPr>
          <w:rFonts w:hint="eastAsia"/>
        </w:rPr>
        <w:t>动力方面，新车搭载领动</w:t>
      </w:r>
      <w:r>
        <w:t>1.5L车型同款的G4FL型1.5升自然吸气发动机，最大功率84kW，满足国六排放标准。传动方面参考领动来看，预计其也将匹配6速手动或CVT无级变速箱。</w:t>
      </w:r>
    </w:p>
    <w:p w:rsidR="00BF368D" w:rsidRDefault="00BF368D" w:rsidP="00F23EA0">
      <w:pPr>
        <w:rPr>
          <w:rFonts w:cs="宋体"/>
          <w:b/>
          <w:bCs/>
          <w:i/>
          <w:iCs/>
        </w:rPr>
      </w:pPr>
      <w:r w:rsidRPr="002009FE">
        <w:rPr>
          <w:rFonts w:cs="宋体" w:hint="eastAsia"/>
          <w:b/>
          <w:bCs/>
          <w:i/>
          <w:iCs/>
        </w:rPr>
        <w:t>分析：。</w:t>
      </w:r>
    </w:p>
    <w:p w:rsidR="00BF368D" w:rsidRPr="002D345B" w:rsidRDefault="00BF368D" w:rsidP="00F23EA0">
      <w:pPr>
        <w:pStyle w:val="a8"/>
        <w:numPr>
          <w:ilvl w:val="3"/>
          <w:numId w:val="9"/>
        </w:numPr>
        <w:ind w:left="426" w:firstLineChars="0"/>
        <w:outlineLvl w:val="1"/>
        <w:rPr>
          <w:b/>
        </w:rPr>
      </w:pPr>
      <w:r w:rsidRPr="002D345B">
        <w:rPr>
          <w:rFonts w:hint="eastAsia"/>
          <w:b/>
        </w:rPr>
        <w:t>全新比亚迪秦</w:t>
      </w:r>
      <w:r w:rsidRPr="002D345B">
        <w:rPr>
          <w:b/>
        </w:rPr>
        <w:t>EV将于三季度上市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35"/>
        <w:gridCol w:w="81"/>
      </w:tblGrid>
      <w:tr w:rsidR="00BF368D" w:rsidRPr="00871A1E" w:rsidTr="004165E3">
        <w:trPr>
          <w:tblCellSpacing w:w="15" w:type="dxa"/>
        </w:trPr>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r w:rsidRPr="00871A1E">
              <w:rPr>
                <w:rFonts w:ascii="微软雅黑" w:eastAsia="微软雅黑" w:hAnsi="微软雅黑" w:cs="宋体"/>
                <w:noProof/>
                <w:color w:val="000000"/>
                <w:kern w:val="0"/>
                <w:sz w:val="27"/>
                <w:szCs w:val="27"/>
              </w:rPr>
              <w:drawing>
                <wp:inline distT="0" distB="0" distL="0" distR="0" wp14:anchorId="1A5A9268" wp14:editId="1FAF6099">
                  <wp:extent cx="2768600" cy="1463897"/>
                  <wp:effectExtent l="0" t="0" r="0" b="3175"/>
                  <wp:docPr id="50" name="图片 50" descr="http://58.246.65.10:8231/UploadFile/201908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814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86915" cy="1473581"/>
                          </a:xfrm>
                          <a:prstGeom prst="rect">
                            <a:avLst/>
                          </a:prstGeom>
                          <a:noFill/>
                          <a:ln>
                            <a:noFill/>
                          </a:ln>
                        </pic:spPr>
                      </pic:pic>
                    </a:graphicData>
                  </a:graphic>
                </wp:inline>
              </w:drawing>
            </w:r>
          </w:p>
        </w:tc>
        <w:tc>
          <w:tcPr>
            <w:tcW w:w="0" w:type="auto"/>
            <w:tcBorders>
              <w:top w:val="nil"/>
              <w:left w:val="nil"/>
              <w:bottom w:val="nil"/>
              <w:right w:val="nil"/>
            </w:tcBorders>
            <w:hideMark/>
          </w:tcPr>
          <w:p w:rsidR="00BF368D" w:rsidRPr="00871A1E" w:rsidRDefault="00BF368D" w:rsidP="004165E3">
            <w:pPr>
              <w:widowControl/>
              <w:jc w:val="left"/>
              <w:rPr>
                <w:rFonts w:ascii="微软雅黑" w:eastAsia="微软雅黑" w:hAnsi="微软雅黑" w:cs="宋体"/>
                <w:color w:val="000000"/>
                <w:kern w:val="0"/>
                <w:sz w:val="27"/>
                <w:szCs w:val="27"/>
              </w:rPr>
            </w:pPr>
          </w:p>
        </w:tc>
      </w:tr>
    </w:tbl>
    <w:p w:rsidR="00BF368D" w:rsidRDefault="00BF368D" w:rsidP="00F23EA0">
      <w:r>
        <w:rPr>
          <w:rFonts w:hint="eastAsia"/>
        </w:rPr>
        <w:t>外观方面，新车采用比亚迪</w:t>
      </w:r>
      <w:r>
        <w:t>DragonFace的家族式设计语言。</w:t>
      </w:r>
    </w:p>
    <w:p w:rsidR="00BF368D" w:rsidRDefault="00BF368D" w:rsidP="00F23EA0">
      <w:r>
        <w:rPr>
          <w:rFonts w:hint="eastAsia"/>
        </w:rPr>
        <w:t>内饰方面，新车中控台采用经典的</w:t>
      </w:r>
      <w:r>
        <w:t>T字型设计。</w:t>
      </w:r>
    </w:p>
    <w:p w:rsidR="00BF368D" w:rsidRDefault="00BF368D" w:rsidP="00F23EA0">
      <w:r>
        <w:rPr>
          <w:rFonts w:hint="eastAsia"/>
        </w:rPr>
        <w:t>动力方面，新车搭载电动机。</w:t>
      </w:r>
    </w:p>
    <w:p w:rsidR="00BF368D" w:rsidRDefault="00BF368D" w:rsidP="00F23EA0">
      <w:pPr>
        <w:rPr>
          <w:rFonts w:cs="宋体"/>
          <w:b/>
          <w:bCs/>
          <w:i/>
          <w:iCs/>
        </w:rPr>
      </w:pPr>
      <w:r w:rsidRPr="002009FE">
        <w:rPr>
          <w:rFonts w:cs="宋体" w:hint="eastAsia"/>
          <w:b/>
          <w:bCs/>
          <w:i/>
          <w:iCs/>
        </w:rPr>
        <w:lastRenderedPageBreak/>
        <w:t>分析：。</w:t>
      </w:r>
    </w:p>
    <w:p w:rsidR="00BF368D" w:rsidRPr="002F0BB9" w:rsidRDefault="00BF368D" w:rsidP="00F23EA0">
      <w:pPr>
        <w:pStyle w:val="a8"/>
        <w:numPr>
          <w:ilvl w:val="3"/>
          <w:numId w:val="9"/>
        </w:numPr>
        <w:ind w:left="426" w:firstLineChars="0"/>
        <w:outlineLvl w:val="1"/>
        <w:rPr>
          <w:b/>
        </w:rPr>
      </w:pPr>
      <w:r w:rsidRPr="002F0BB9">
        <w:rPr>
          <w:rFonts w:hint="eastAsia"/>
          <w:b/>
        </w:rPr>
        <w:t>斯柯达柯米克</w:t>
      </w:r>
      <w:r w:rsidRPr="002F0BB9">
        <w:rPr>
          <w:b/>
        </w:rPr>
        <w:t>GT</w:t>
      </w:r>
    </w:p>
    <w:p w:rsidR="00BF368D" w:rsidRDefault="00BF368D" w:rsidP="00F23EA0">
      <w:r>
        <w:rPr>
          <w:noProof/>
          <w:color w:val="FFFFFF"/>
        </w:rPr>
        <w:drawing>
          <wp:inline distT="0" distB="0" distL="0" distR="0" wp14:anchorId="261985A1" wp14:editId="3C28463C">
            <wp:extent cx="3060700" cy="1873250"/>
            <wp:effectExtent l="0" t="0" r="6350" b="0"/>
            <wp:docPr id="35" name="图片 3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rPr>
          <w:rFonts w:hint="eastAsia"/>
        </w:rPr>
        <w:t>外形方面，新车延续了柯米克车型的设计，但其头灯组更为修长，</w:t>
      </w:r>
      <w:r>
        <w:t>LED日间行车灯和雾灯整合进灯组内，中网进一步增大，下方进气口占比面积也进一步增大。车尾方面，柯米克GT的尾灯组与头灯呼应，反光条移动至后保险杠处并贯穿整个车尾，下部还有着黑色防擦条。</w:t>
      </w:r>
    </w:p>
    <w:p w:rsidR="00BF368D" w:rsidRDefault="00BF368D" w:rsidP="00F23EA0">
      <w:r>
        <w:rPr>
          <w:rFonts w:hint="eastAsia"/>
        </w:rPr>
        <w:t>车身尺寸方面，新车长宽高分别为</w:t>
      </w:r>
      <w:r>
        <w:t>4,409/1,781/1,606mm，轴距为2,610mm。</w:t>
      </w:r>
    </w:p>
    <w:p w:rsidR="00BF368D" w:rsidRDefault="00BF368D" w:rsidP="00F23EA0">
      <w:r>
        <w:rPr>
          <w:rFonts w:hint="eastAsia"/>
        </w:rPr>
        <w:t>动力方面，新车搭载</w:t>
      </w:r>
      <w:r>
        <w:t>1.5L/1.2T发动机，前者最大功率为85kW，最大扭矩为145Nm；后者最大功率为85kW，最大扭矩为175Nm。</w:t>
      </w:r>
    </w:p>
    <w:p w:rsidR="00BF368D" w:rsidRDefault="00BF368D" w:rsidP="00F23EA0">
      <w:pPr>
        <w:rPr>
          <w:rFonts w:cs="宋体"/>
          <w:b/>
          <w:bCs/>
          <w:i/>
          <w:iCs/>
        </w:rPr>
      </w:pPr>
      <w:r w:rsidRPr="002009FE">
        <w:rPr>
          <w:rFonts w:cs="宋体" w:hint="eastAsia"/>
          <w:b/>
          <w:bCs/>
          <w:i/>
          <w:iCs/>
        </w:rPr>
        <w:t>分析：。</w:t>
      </w:r>
    </w:p>
    <w:p w:rsidR="00BF368D" w:rsidRPr="00982BA6" w:rsidRDefault="00BF368D" w:rsidP="00F23EA0">
      <w:pPr>
        <w:pStyle w:val="a8"/>
        <w:numPr>
          <w:ilvl w:val="3"/>
          <w:numId w:val="9"/>
        </w:numPr>
        <w:ind w:left="426" w:firstLineChars="0"/>
        <w:outlineLvl w:val="1"/>
        <w:rPr>
          <w:b/>
        </w:rPr>
      </w:pPr>
      <w:r w:rsidRPr="00982BA6">
        <w:rPr>
          <w:rFonts w:hint="eastAsia"/>
          <w:b/>
        </w:rPr>
        <w:t>新款北汽</w:t>
      </w:r>
      <w:r w:rsidRPr="00982BA6">
        <w:rPr>
          <w:b/>
        </w:rPr>
        <w:t>BJ80</w:t>
      </w:r>
    </w:p>
    <w:p w:rsidR="00BF368D" w:rsidRDefault="00BF368D" w:rsidP="00F23EA0">
      <w:r>
        <w:rPr>
          <w:noProof/>
          <w:color w:val="FFFFFF"/>
        </w:rPr>
        <w:drawing>
          <wp:inline distT="0" distB="0" distL="0" distR="0" wp14:anchorId="701B2FFB" wp14:editId="5E0C9543">
            <wp:extent cx="3060700" cy="1873250"/>
            <wp:effectExtent l="0" t="0" r="6350" b="0"/>
            <wp:docPr id="55" name="图片 5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rPr>
          <w:rFonts w:hint="eastAsia"/>
        </w:rPr>
        <w:t>外观方面，新车基本延续现款车型设计风格，在前进气格栅和部分细节方面突出了家族式设计，新车在外观设计上参考了奔驰</w:t>
      </w:r>
      <w:r>
        <w:t>G级的设计语言，使得整体看起来突显硬派越野风格。</w:t>
      </w:r>
    </w:p>
    <w:p w:rsidR="00BF368D" w:rsidRDefault="00BF368D" w:rsidP="00F23EA0">
      <w:r>
        <w:rPr>
          <w:rFonts w:hint="eastAsia"/>
        </w:rPr>
        <w:t>动力方面，新车或将延续在售车型的动力配置，提供</w:t>
      </w:r>
      <w:r>
        <w:t>2.3T汽油发动机和2.8T柴油发动机可选，最大功率分别为183kW和119kW。此外，汽油版车型采用了分时四驱，而柴油版车型则采用了全时四驱。传动方面，与发动机匹配的是6速手动变速器或6速自动变速器。</w:t>
      </w:r>
    </w:p>
    <w:p w:rsidR="00BF368D" w:rsidRDefault="00BF368D" w:rsidP="00F23EA0">
      <w:pPr>
        <w:rPr>
          <w:rFonts w:cs="宋体"/>
          <w:b/>
          <w:bCs/>
          <w:i/>
          <w:iCs/>
        </w:rPr>
      </w:pPr>
      <w:r w:rsidRPr="002009FE">
        <w:rPr>
          <w:rFonts w:cs="宋体" w:hint="eastAsia"/>
          <w:b/>
          <w:bCs/>
          <w:i/>
          <w:iCs/>
        </w:rPr>
        <w:t>分析：。</w:t>
      </w:r>
    </w:p>
    <w:p w:rsidR="00BF368D" w:rsidRPr="001A7450" w:rsidRDefault="00BF368D" w:rsidP="00F23EA0">
      <w:pPr>
        <w:pStyle w:val="a8"/>
        <w:numPr>
          <w:ilvl w:val="3"/>
          <w:numId w:val="9"/>
        </w:numPr>
        <w:ind w:left="426" w:firstLineChars="0"/>
        <w:outlineLvl w:val="1"/>
        <w:rPr>
          <w:b/>
        </w:rPr>
      </w:pPr>
      <w:r w:rsidRPr="001A7450">
        <w:rPr>
          <w:rFonts w:hint="eastAsia"/>
          <w:b/>
        </w:rPr>
        <w:t>新款传祺</w:t>
      </w:r>
      <w:r w:rsidRPr="001A7450">
        <w:rPr>
          <w:b/>
        </w:rPr>
        <w:t>GA8</w:t>
      </w:r>
    </w:p>
    <w:p w:rsidR="00BF368D" w:rsidRDefault="00BF368D" w:rsidP="00F23EA0">
      <w:bookmarkStart w:id="4" w:name="9"/>
      <w:r>
        <w:rPr>
          <w:noProof/>
          <w:color w:val="FFFFFF"/>
        </w:rPr>
        <w:lastRenderedPageBreak/>
        <w:drawing>
          <wp:inline distT="0" distB="0" distL="0" distR="0" wp14:anchorId="23C70688" wp14:editId="2552450F">
            <wp:extent cx="3060700" cy="1873250"/>
            <wp:effectExtent l="0" t="0" r="6350" b="0"/>
            <wp:docPr id="57" name="图片 5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BF368D" w:rsidRDefault="00BF368D" w:rsidP="00F23EA0">
      <w:r>
        <w:rPr>
          <w:rFonts w:hint="eastAsia"/>
        </w:rPr>
        <w:t>外观方面，新车采用了更多笔直的车身线条。细长的前大灯与前进气格栅相连，格栅内部也使用了较多的镀铬横条进行装饰，增强横向视觉张力以及质感。新款</w:t>
      </w:r>
      <w:r>
        <w:t>GA8前包围造型相比现款车型也更为运动、时尚。另外，新车车身侧面造型与现款车型一致，同时沿用了现款的尾灯组，不过其后包围或将有所变动。</w:t>
      </w:r>
    </w:p>
    <w:p w:rsidR="00BF368D" w:rsidRDefault="00BF368D" w:rsidP="00F23EA0">
      <w:r>
        <w:rPr>
          <w:rFonts w:hint="eastAsia"/>
        </w:rPr>
        <w:t>动力部分参考现款车型，其搭载了</w:t>
      </w:r>
      <w:r>
        <w:t>1.8T(280T)和2.0T(320T)涡轮增压发动机，与发动机匹配的是6速自动变速箱。</w:t>
      </w:r>
    </w:p>
    <w:p w:rsidR="00BF368D" w:rsidRDefault="00BF368D" w:rsidP="00F23EA0">
      <w:pPr>
        <w:rPr>
          <w:rFonts w:cs="宋体"/>
          <w:b/>
          <w:bCs/>
          <w:i/>
          <w:iCs/>
        </w:rPr>
      </w:pPr>
      <w:r w:rsidRPr="002009FE">
        <w:rPr>
          <w:rFonts w:cs="宋体" w:hint="eastAsia"/>
          <w:b/>
          <w:bCs/>
          <w:i/>
          <w:iCs/>
        </w:rPr>
        <w:t>分析：。</w:t>
      </w:r>
    </w:p>
    <w:p w:rsidR="00BF368D" w:rsidRPr="00220381" w:rsidRDefault="00BF368D" w:rsidP="00F23EA0">
      <w:pPr>
        <w:pStyle w:val="a8"/>
        <w:numPr>
          <w:ilvl w:val="3"/>
          <w:numId w:val="9"/>
        </w:numPr>
        <w:ind w:left="426" w:firstLineChars="0"/>
        <w:outlineLvl w:val="1"/>
        <w:rPr>
          <w:b/>
        </w:rPr>
      </w:pPr>
      <w:r w:rsidRPr="00220381">
        <w:rPr>
          <w:rFonts w:hint="eastAsia"/>
          <w:b/>
        </w:rPr>
        <w:t>一汽大众</w:t>
      </w:r>
      <w:r w:rsidRPr="00220381">
        <w:rPr>
          <w:b/>
        </w:rPr>
        <w:t>TACQUA</w:t>
      </w:r>
    </w:p>
    <w:p w:rsidR="00BF368D" w:rsidRDefault="00BF368D" w:rsidP="00F23EA0">
      <w:r>
        <w:rPr>
          <w:noProof/>
          <w:color w:val="FFFFFF"/>
        </w:rPr>
        <w:drawing>
          <wp:inline distT="0" distB="0" distL="0" distR="0" wp14:anchorId="60300605" wp14:editId="2D63E926">
            <wp:extent cx="3060700" cy="1873250"/>
            <wp:effectExtent l="0" t="0" r="635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rPr>
          <w:rFonts w:hint="eastAsia"/>
        </w:rPr>
        <w:t>相比于上汽大众</w:t>
      </w:r>
      <w:r>
        <w:t>T-Cross途铠，新车采用了源自于欧版大众T-Cross车型的设计，倒梯形的前脸设计，中央的镀铬饰条更加粗壮，前包围的造型稍显野性。在侧面和尾部没两款车型的设计风格比较相似一些，都采用了贯穿式的尾灯组造型，以及隐藏式的排气设置。</w:t>
      </w:r>
    </w:p>
    <w:p w:rsidR="00BF368D" w:rsidRDefault="00BF368D" w:rsidP="00F23EA0">
      <w:r>
        <w:rPr>
          <w:rFonts w:hint="eastAsia"/>
        </w:rPr>
        <w:t>车身尺寸方面，新车的长宽高分别为</w:t>
      </w:r>
      <w:r>
        <w:t>4,194/1,760/1,601mm，轴距为2,651mm。</w:t>
      </w:r>
    </w:p>
    <w:p w:rsidR="00BF368D" w:rsidRDefault="00BF368D" w:rsidP="00F23EA0">
      <w:r>
        <w:rPr>
          <w:rFonts w:hint="eastAsia"/>
        </w:rPr>
        <w:t>动力方面，新车搭载</w:t>
      </w:r>
      <w:r>
        <w:t>1.5L自然吸气发动机和1.4T发动机，这两款发动机的最大功率分别为83kW和110kW。传动系统部分，预计匹配6速自动变速箱以及7速双离合变速箱。</w:t>
      </w:r>
    </w:p>
    <w:p w:rsidR="00BF368D" w:rsidRDefault="00BF368D" w:rsidP="00F23EA0">
      <w:pPr>
        <w:rPr>
          <w:rFonts w:cs="宋体"/>
          <w:b/>
          <w:bCs/>
          <w:i/>
          <w:iCs/>
        </w:rPr>
      </w:pPr>
      <w:r w:rsidRPr="002009FE">
        <w:rPr>
          <w:rFonts w:cs="宋体" w:hint="eastAsia"/>
          <w:b/>
          <w:bCs/>
          <w:i/>
          <w:iCs/>
        </w:rPr>
        <w:t>分析：。</w:t>
      </w:r>
    </w:p>
    <w:p w:rsidR="00BF368D" w:rsidRPr="002F0BB9" w:rsidRDefault="00BF368D" w:rsidP="00F23EA0">
      <w:pPr>
        <w:pStyle w:val="a8"/>
        <w:numPr>
          <w:ilvl w:val="3"/>
          <w:numId w:val="9"/>
        </w:numPr>
        <w:ind w:left="426" w:firstLineChars="0"/>
        <w:outlineLvl w:val="1"/>
        <w:rPr>
          <w:b/>
        </w:rPr>
      </w:pPr>
      <w:r w:rsidRPr="002F0BB9">
        <w:rPr>
          <w:rFonts w:hint="eastAsia"/>
          <w:b/>
        </w:rPr>
        <w:t>一汽大众新款迈腾</w:t>
      </w:r>
      <w:r w:rsidRPr="002F0BB9">
        <w:rPr>
          <w:b/>
        </w:rPr>
        <w:t>GTE</w:t>
      </w:r>
    </w:p>
    <w:p w:rsidR="00BF368D" w:rsidRDefault="00BF368D" w:rsidP="00F23EA0">
      <w:r>
        <w:rPr>
          <w:noProof/>
          <w:color w:val="FFFFFF"/>
        </w:rPr>
        <w:lastRenderedPageBreak/>
        <w:drawing>
          <wp:inline distT="0" distB="0" distL="0" distR="0" wp14:anchorId="6CF42FE4" wp14:editId="6EDE3CE7">
            <wp:extent cx="3060700" cy="187325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rPr>
          <w:rFonts w:hint="eastAsia"/>
        </w:rPr>
        <w:t>尾部设计，灯组内部取消了现款白色部分，整体更加统一。车尾与燃油版车型的区别主要集中在细节上，独有的</w:t>
      </w:r>
      <w:r>
        <w:t>GTE标识更好地辨识车辆身份。后包围下方同样有镀铬排气装饰，比较具有迷惑性。</w:t>
      </w:r>
    </w:p>
    <w:p w:rsidR="00BF368D" w:rsidRDefault="00BF368D" w:rsidP="00F23EA0">
      <w:r>
        <w:rPr>
          <w:rFonts w:hint="eastAsia"/>
        </w:rPr>
        <w:t>车身尺寸方面，新车的长宽高分别为</w:t>
      </w:r>
      <w:r>
        <w:t>4,865/1,832/1,469mm，轴距为2,871mm。</w:t>
      </w:r>
    </w:p>
    <w:p w:rsidR="00BF368D" w:rsidRDefault="00BF368D" w:rsidP="00F23EA0">
      <w:r>
        <w:rPr>
          <w:rFonts w:hint="eastAsia"/>
        </w:rPr>
        <w:t>动力方面，新车有望搭载与帕萨特</w:t>
      </w:r>
      <w:r>
        <w:t>PHEV相同的动力系统：由1.4T发动机、电动机和三元锂电池组构成，其中1.4T发动机最大功率110kW(150Ps)，电动机最大功率85kW(116Ps)，系统综合最大功率155kW(211Ps)，峰值扭矩400Nm。</w:t>
      </w:r>
    </w:p>
    <w:p w:rsidR="00BF368D" w:rsidRDefault="00BF368D" w:rsidP="00F23EA0">
      <w:pPr>
        <w:rPr>
          <w:rFonts w:cs="宋体"/>
          <w:b/>
          <w:bCs/>
          <w:i/>
          <w:iCs/>
        </w:rPr>
      </w:pPr>
      <w:r w:rsidRPr="002009FE">
        <w:rPr>
          <w:rFonts w:cs="宋体" w:hint="eastAsia"/>
          <w:b/>
          <w:bCs/>
          <w:i/>
          <w:iCs/>
        </w:rPr>
        <w:t>分析：。</w:t>
      </w:r>
    </w:p>
    <w:p w:rsidR="00BF368D" w:rsidRPr="00220381" w:rsidRDefault="00BF368D" w:rsidP="00F23EA0">
      <w:pPr>
        <w:pStyle w:val="a8"/>
        <w:numPr>
          <w:ilvl w:val="3"/>
          <w:numId w:val="9"/>
        </w:numPr>
        <w:ind w:left="426" w:firstLineChars="0"/>
        <w:outlineLvl w:val="1"/>
        <w:rPr>
          <w:b/>
        </w:rPr>
      </w:pPr>
      <w:r w:rsidRPr="00220381">
        <w:rPr>
          <w:rFonts w:hint="eastAsia"/>
          <w:b/>
        </w:rPr>
        <w:t>长安</w:t>
      </w:r>
      <w:r w:rsidRPr="00220381">
        <w:rPr>
          <w:b/>
        </w:rPr>
        <w:t>E-ROCK</w:t>
      </w:r>
    </w:p>
    <w:p w:rsidR="00BF368D" w:rsidRDefault="00BF368D" w:rsidP="00F23EA0">
      <w:r>
        <w:rPr>
          <w:noProof/>
          <w:color w:val="FFFFFF"/>
        </w:rPr>
        <w:drawing>
          <wp:inline distT="0" distB="0" distL="0" distR="0" wp14:anchorId="5ED36C84" wp14:editId="6FF6F4DE">
            <wp:extent cx="3060700" cy="187325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BF368D" w:rsidRDefault="00BF368D" w:rsidP="00F23EA0">
      <w:r>
        <w:rPr>
          <w:rFonts w:hint="eastAsia"/>
        </w:rPr>
        <w:t>外形方面，新车基于新款</w:t>
      </w:r>
      <w:r>
        <w:t>CS55燃油版车型打造，前大灯组与前进气格栅采用了一体式设计，中网处采用封闭式白色涂装，并带有镀铬饰条，以体现纯电车型的身份。其前脸下方略带铲型的前包围设计，也在一定程度上增加了该车运动感。从尾部来看，新车最明显的特征在于其配备了一款造型平直且细长的贯穿式尾灯组，横向的布局与后扰流板、后包围、尾门筋线等线条元素形成了呼应，层次感丰富。</w:t>
      </w:r>
    </w:p>
    <w:p w:rsidR="00BF368D" w:rsidRDefault="00BF368D" w:rsidP="00F23EA0">
      <w:r>
        <w:rPr>
          <w:rFonts w:hint="eastAsia"/>
        </w:rPr>
        <w:t>车身尺寸方面，新车的长宽高分别为</w:t>
      </w:r>
      <w:r>
        <w:t>4,515/1,860/1,690mm，轴距为2,650mm。</w:t>
      </w:r>
    </w:p>
    <w:p w:rsidR="00BF368D" w:rsidRDefault="00BF368D" w:rsidP="00F23EA0">
      <w:r>
        <w:rPr>
          <w:rFonts w:hint="eastAsia"/>
        </w:rPr>
        <w:t>动力方面，新车配备了一台最大功率</w:t>
      </w:r>
      <w:r>
        <w:t>160kW的电动机，电池组为比亚迪提供的三元材料电池。</w:t>
      </w:r>
    </w:p>
    <w:p w:rsidR="00BF368D" w:rsidRPr="00220381" w:rsidRDefault="00BF368D" w:rsidP="00F23EA0">
      <w:pPr>
        <w:rPr>
          <w:rFonts w:cs="宋体"/>
          <w:b/>
          <w:bCs/>
          <w:i/>
          <w:iCs/>
        </w:rPr>
      </w:pPr>
      <w:r w:rsidRPr="002009FE">
        <w:rPr>
          <w:rFonts w:cs="宋体" w:hint="eastAsia"/>
          <w:b/>
          <w:bCs/>
          <w:i/>
          <w:iCs/>
        </w:rPr>
        <w:t>分析：。</w:t>
      </w:r>
    </w:p>
    <w:p w:rsidR="00F23EA0" w:rsidRPr="00CD18D0" w:rsidRDefault="00F23EA0" w:rsidP="00F23EA0">
      <w:pPr>
        <w:pStyle w:val="a8"/>
        <w:numPr>
          <w:ilvl w:val="0"/>
          <w:numId w:val="4"/>
        </w:numPr>
        <w:ind w:firstLineChars="0"/>
        <w:outlineLvl w:val="0"/>
      </w:pPr>
      <w:r w:rsidRPr="002009FE">
        <w:rPr>
          <w:rFonts w:cs="宋体" w:hint="eastAsia"/>
          <w:b/>
          <w:bCs/>
          <w:sz w:val="22"/>
        </w:rPr>
        <w:t>企业信息跟踪</w:t>
      </w:r>
    </w:p>
    <w:p w:rsidR="007E2017" w:rsidRPr="00B15870" w:rsidRDefault="007E2017" w:rsidP="00F23EA0">
      <w:pPr>
        <w:pStyle w:val="a8"/>
        <w:numPr>
          <w:ilvl w:val="0"/>
          <w:numId w:val="3"/>
        </w:numPr>
        <w:ind w:firstLineChars="0"/>
        <w:outlineLvl w:val="1"/>
        <w:rPr>
          <w:b/>
        </w:rPr>
      </w:pPr>
      <w:r w:rsidRPr="00B15870">
        <w:rPr>
          <w:b/>
        </w:rPr>
        <w:t>丰田或在华新设一家电池工厂2021年投产，</w:t>
      </w:r>
    </w:p>
    <w:p w:rsidR="007E2017" w:rsidRDefault="007E2017" w:rsidP="00F23EA0">
      <w:r>
        <w:t>丰田汽车旗下PrimearthEVEnergy公司或将在中国设立一家全新的电池工厂，以适应中国新能源汽车产业政策的改变。据悉，新工厂将于2021年建成，预计每年可生产约10万块车载电池，而随着第四家工厂的投产，丰田在华市场的电池总产能将达到40万块左右。</w:t>
      </w:r>
    </w:p>
    <w:p w:rsidR="007E2017" w:rsidRDefault="007E2017" w:rsidP="00F23EA0">
      <w:pPr>
        <w:rPr>
          <w:rFonts w:cs="宋体"/>
          <w:b/>
          <w:bCs/>
          <w:i/>
          <w:iCs/>
        </w:rPr>
      </w:pPr>
      <w:r w:rsidRPr="002009FE">
        <w:rPr>
          <w:rFonts w:cs="宋体" w:hint="eastAsia"/>
          <w:b/>
          <w:bCs/>
          <w:i/>
          <w:iCs/>
        </w:rPr>
        <w:t>分析：。</w:t>
      </w:r>
    </w:p>
    <w:p w:rsidR="007E2017" w:rsidRPr="00386773" w:rsidRDefault="007E2017" w:rsidP="00F23EA0">
      <w:pPr>
        <w:pStyle w:val="a8"/>
        <w:numPr>
          <w:ilvl w:val="0"/>
          <w:numId w:val="3"/>
        </w:numPr>
        <w:ind w:firstLineChars="0"/>
        <w:outlineLvl w:val="1"/>
        <w:rPr>
          <w:b/>
        </w:rPr>
      </w:pPr>
      <w:r w:rsidRPr="00386773">
        <w:rPr>
          <w:rFonts w:hint="eastAsia"/>
          <w:b/>
        </w:rPr>
        <w:lastRenderedPageBreak/>
        <w:t>阿里即将上线独立网约车平台</w:t>
      </w:r>
    </w:p>
    <w:p w:rsidR="007E2017" w:rsidRDefault="007E2017" w:rsidP="00F23EA0">
      <w:r>
        <w:t>根据福布斯中国消息，阿里即将单独推出新的网约车平台，并首先在广州上线。这意味阿里将亲自进入网约车赛道，与滴滴的一场恶战在所难免。</w:t>
      </w:r>
    </w:p>
    <w:p w:rsidR="007E2017"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3"/>
        </w:numPr>
        <w:ind w:firstLineChars="0"/>
        <w:outlineLvl w:val="1"/>
        <w:rPr>
          <w:b/>
        </w:rPr>
      </w:pPr>
      <w:r w:rsidRPr="000603AF">
        <w:rPr>
          <w:rFonts w:hint="eastAsia"/>
          <w:b/>
        </w:rPr>
        <w:t>北京现代年内再推</w:t>
      </w:r>
      <w:r w:rsidRPr="000603AF">
        <w:rPr>
          <w:b/>
        </w:rPr>
        <w:t>2款电动车</w:t>
      </w:r>
      <w:r w:rsidRPr="000603AF">
        <w:rPr>
          <w:rFonts w:hint="eastAsia"/>
          <w:b/>
        </w:rPr>
        <w:t>昂希诺</w:t>
      </w:r>
      <w:r w:rsidRPr="000603AF">
        <w:rPr>
          <w:b/>
        </w:rPr>
        <w:t>EV将开卖</w:t>
      </w:r>
    </w:p>
    <w:p w:rsidR="007E2017" w:rsidRDefault="007E2017" w:rsidP="00F23EA0">
      <w:r w:rsidRPr="00942F95">
        <w:t>8月14日，北京现代领动插电混动版（phev）车型正式上市，15.78-17.88万元的补贴后售价远低于同级别合资竞品，且85km的纯电续航里程同样占据优势。在领动phev上市活动现场，北京现代副总经理、销售本部副本部长樊京涛在与有媒体沟通时表示：昂希诺ev将于10月份上市，菲斯塔ev将于12月份上市。参考领动phev在价格方面相比合资品牌同级别产品有着明显的优势，预计两款新车在价格方面也将会带来惊喜。</w:t>
      </w:r>
    </w:p>
    <w:p w:rsidR="007E2017" w:rsidRDefault="007E2017" w:rsidP="00F23EA0">
      <w:pPr>
        <w:rPr>
          <w:rFonts w:cs="宋体"/>
          <w:b/>
          <w:bCs/>
          <w:i/>
          <w:iCs/>
        </w:rPr>
      </w:pPr>
      <w:r w:rsidRPr="002009FE">
        <w:rPr>
          <w:rFonts w:cs="宋体" w:hint="eastAsia"/>
          <w:b/>
          <w:bCs/>
          <w:i/>
          <w:iCs/>
        </w:rPr>
        <w:t>分析：。</w:t>
      </w:r>
    </w:p>
    <w:p w:rsidR="007E2017" w:rsidRPr="00B31D5D" w:rsidRDefault="007E2017" w:rsidP="00F23EA0">
      <w:pPr>
        <w:pStyle w:val="a8"/>
        <w:numPr>
          <w:ilvl w:val="0"/>
          <w:numId w:val="3"/>
        </w:numPr>
        <w:ind w:firstLineChars="0"/>
        <w:outlineLvl w:val="1"/>
        <w:rPr>
          <w:b/>
        </w:rPr>
      </w:pPr>
      <w:r w:rsidRPr="00B31D5D">
        <w:rPr>
          <w:rFonts w:hint="eastAsia"/>
          <w:b/>
        </w:rPr>
        <w:t>比亚迪：联手华为智卡将推出</w:t>
      </w:r>
      <w:r w:rsidRPr="00B31D5D">
        <w:rPr>
          <w:b/>
        </w:rPr>
        <w:t>NFC车钥匙</w:t>
      </w:r>
    </w:p>
    <w:p w:rsidR="007E2017" w:rsidRDefault="007E2017" w:rsidP="00F23EA0">
      <w:r>
        <w:t>比亚迪宣布比亚迪DiLink和华为智卡HUAWEIAIPASS联手，将推出手机NFC车钥匙功能，产品正式上线后，比亚迪车主将能够通过华为或荣耀手机解锁和启动车辆，即便在手机没电的时候，照样能解锁汽车。</w:t>
      </w:r>
    </w:p>
    <w:p w:rsidR="007E2017" w:rsidRDefault="007E2017" w:rsidP="00F23EA0">
      <w:pPr>
        <w:rPr>
          <w:rFonts w:cs="宋体"/>
          <w:b/>
          <w:bCs/>
          <w:i/>
          <w:iCs/>
        </w:rPr>
      </w:pPr>
      <w:r w:rsidRPr="002009FE">
        <w:rPr>
          <w:rFonts w:cs="宋体" w:hint="eastAsia"/>
          <w:b/>
          <w:bCs/>
          <w:i/>
          <w:iCs/>
        </w:rPr>
        <w:t>分析：。</w:t>
      </w:r>
    </w:p>
    <w:p w:rsidR="007E2017" w:rsidRDefault="007E2017" w:rsidP="00F23EA0">
      <w:pPr>
        <w:pStyle w:val="a8"/>
        <w:numPr>
          <w:ilvl w:val="0"/>
          <w:numId w:val="3"/>
        </w:numPr>
        <w:ind w:firstLineChars="0"/>
        <w:outlineLvl w:val="1"/>
      </w:pPr>
      <w:r w:rsidRPr="00B15870">
        <w:rPr>
          <w:rFonts w:hint="eastAsia"/>
          <w:b/>
        </w:rPr>
        <w:t>比亚迪唐将在美国市场亮相</w:t>
      </w:r>
    </w:p>
    <w:p w:rsidR="007E2017" w:rsidRDefault="007E2017" w:rsidP="00F23EA0">
      <w:r>
        <w:t>比亚迪唐EV600D将首次在美国市场亮相，并将于8月15-17日的圆石滩车展上提供试驾。截止目前，比亚迪虽然已经开始在美国市场销售电动商用大巴，还未在美国市场销售过民用级车辆。</w:t>
      </w:r>
    </w:p>
    <w:p w:rsidR="007E2017" w:rsidRDefault="007E2017" w:rsidP="00F23EA0">
      <w:pPr>
        <w:rPr>
          <w:rFonts w:cs="宋体"/>
          <w:b/>
          <w:bCs/>
          <w:i/>
          <w:iCs/>
        </w:rPr>
      </w:pPr>
      <w:r w:rsidRPr="002009FE">
        <w:rPr>
          <w:rFonts w:cs="宋体" w:hint="eastAsia"/>
          <w:b/>
          <w:bCs/>
          <w:i/>
          <w:iCs/>
        </w:rPr>
        <w:t>分析：。</w:t>
      </w:r>
    </w:p>
    <w:p w:rsidR="007E2017" w:rsidRPr="00B15870" w:rsidRDefault="007E2017" w:rsidP="00F23EA0">
      <w:pPr>
        <w:pStyle w:val="a8"/>
        <w:numPr>
          <w:ilvl w:val="0"/>
          <w:numId w:val="3"/>
        </w:numPr>
        <w:ind w:firstLineChars="0"/>
        <w:outlineLvl w:val="1"/>
        <w:rPr>
          <w:b/>
        </w:rPr>
      </w:pPr>
      <w:r w:rsidRPr="00B15870">
        <w:rPr>
          <w:rFonts w:hint="eastAsia"/>
          <w:b/>
        </w:rPr>
        <w:t>别克全新</w:t>
      </w:r>
      <w:r w:rsidRPr="00B15870">
        <w:rPr>
          <w:b/>
        </w:rPr>
        <w:t>SUV将接替昂科威，或命名“昂科奇”</w:t>
      </w:r>
    </w:p>
    <w:p w:rsidR="007E2017" w:rsidRDefault="007E2017" w:rsidP="00F23EA0">
      <w:r>
        <w:t>别克Enspire量产版谍照已经曝光，未来将成为昂科威的继任车型。此外，上汽通用汽车公司注册了“昂科奇”商标，或为Enspire量产版车型命名。</w:t>
      </w:r>
    </w:p>
    <w:p w:rsidR="007E2017" w:rsidRDefault="007E2017" w:rsidP="00F23EA0">
      <w:pPr>
        <w:rPr>
          <w:rFonts w:cs="宋体"/>
          <w:b/>
          <w:bCs/>
          <w:i/>
          <w:iCs/>
        </w:rPr>
      </w:pPr>
      <w:r w:rsidRPr="002009FE">
        <w:rPr>
          <w:rFonts w:cs="宋体" w:hint="eastAsia"/>
          <w:b/>
          <w:bCs/>
          <w:i/>
          <w:iCs/>
        </w:rPr>
        <w:t>分析：。</w:t>
      </w:r>
    </w:p>
    <w:p w:rsidR="007E2017" w:rsidRPr="005A6AAC" w:rsidRDefault="007E2017" w:rsidP="00F23EA0">
      <w:pPr>
        <w:pStyle w:val="a8"/>
        <w:numPr>
          <w:ilvl w:val="0"/>
          <w:numId w:val="3"/>
        </w:numPr>
        <w:ind w:firstLineChars="0"/>
        <w:outlineLvl w:val="1"/>
        <w:rPr>
          <w:b/>
        </w:rPr>
      </w:pPr>
      <w:r w:rsidRPr="005A6AAC">
        <w:rPr>
          <w:rFonts w:hint="eastAsia"/>
          <w:b/>
        </w:rPr>
        <w:t>车和家注册成立金融科技公司</w:t>
      </w:r>
    </w:p>
    <w:p w:rsidR="007E2017" w:rsidRDefault="007E2017" w:rsidP="00F23EA0">
      <w:r>
        <w:t>北京车和家信息技术有限公司成立车和家金融科技（江苏）有限公司，法定代表人为车和家联合创始人、CFO李铁，注册资本2,000万元。经营范围为金融信息科技、计算机科技、网络科技、机电科技、创业投资、资产管理、投资管理、投资咨询、互联网信息服务等。</w:t>
      </w:r>
    </w:p>
    <w:p w:rsidR="007E2017"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3"/>
        </w:numPr>
        <w:ind w:firstLineChars="0"/>
        <w:outlineLvl w:val="1"/>
        <w:rPr>
          <w:b/>
        </w:rPr>
      </w:pPr>
      <w:r w:rsidRPr="000603AF">
        <w:rPr>
          <w:rFonts w:hint="eastAsia"/>
          <w:b/>
        </w:rPr>
        <w:t>大众通用为中国抛弃混动路线聚焦纯电动</w:t>
      </w:r>
    </w:p>
    <w:p w:rsidR="007E2017" w:rsidRDefault="007E2017" w:rsidP="00F23EA0">
      <w:r>
        <w:rPr>
          <w:rFonts w:hint="eastAsia"/>
        </w:rPr>
        <w:t>通用汽车和大众汽车正将投资重点放在纯电动汽车上，它们认为混合动力汽车只是满足尾气排放要求的手段，尤其是在中国和欧洲，最终的形式将是纯电动汽车。</w:t>
      </w:r>
    </w:p>
    <w:p w:rsidR="007E2017" w:rsidRPr="005A6AAC" w:rsidRDefault="007E2017" w:rsidP="00F23EA0">
      <w:pPr>
        <w:rPr>
          <w:rFonts w:cs="宋体"/>
          <w:b/>
          <w:bCs/>
          <w:i/>
          <w:iCs/>
        </w:rPr>
      </w:pPr>
      <w:r w:rsidRPr="002009FE">
        <w:rPr>
          <w:rFonts w:cs="宋体" w:hint="eastAsia"/>
          <w:b/>
          <w:bCs/>
          <w:i/>
          <w:iCs/>
        </w:rPr>
        <w:t>分析：。</w:t>
      </w:r>
    </w:p>
    <w:p w:rsidR="007E2017" w:rsidRPr="00531F9D" w:rsidRDefault="007E2017" w:rsidP="00F23EA0">
      <w:pPr>
        <w:pStyle w:val="a8"/>
        <w:numPr>
          <w:ilvl w:val="0"/>
          <w:numId w:val="3"/>
        </w:numPr>
        <w:ind w:firstLineChars="0"/>
        <w:outlineLvl w:val="1"/>
        <w:rPr>
          <w:b/>
        </w:rPr>
      </w:pPr>
      <w:r w:rsidRPr="00531F9D">
        <w:rPr>
          <w:rFonts w:hint="eastAsia"/>
          <w:b/>
        </w:rPr>
        <w:t>滴滴出行拟上线“未成年人保护计划”</w:t>
      </w:r>
    </w:p>
    <w:p w:rsidR="007E2017" w:rsidRDefault="007E2017" w:rsidP="00F23EA0">
      <w:r>
        <w:t>滴滴出行平台拟对新版的未成年人乘车规则进行公示。新的规则将有条件允许16岁以上未成年人单独乘坐网约车，同时通过专门的“未成年人保护计划”给予特殊保护；而对于16岁以下未成年人，平台仍不支持单独乘车，必须由成年人陪同出行。</w:t>
      </w:r>
    </w:p>
    <w:p w:rsidR="007E2017" w:rsidRDefault="007E2017" w:rsidP="00F23EA0">
      <w:pPr>
        <w:rPr>
          <w:rFonts w:cs="宋体"/>
          <w:b/>
          <w:bCs/>
          <w:i/>
          <w:iCs/>
        </w:rPr>
      </w:pPr>
      <w:r w:rsidRPr="002009FE">
        <w:rPr>
          <w:rFonts w:cs="宋体" w:hint="eastAsia"/>
          <w:b/>
          <w:bCs/>
          <w:i/>
          <w:iCs/>
        </w:rPr>
        <w:t>分析：。</w:t>
      </w:r>
    </w:p>
    <w:p w:rsidR="007E2017" w:rsidRPr="00531F9D" w:rsidRDefault="007E2017" w:rsidP="00F23EA0">
      <w:pPr>
        <w:pStyle w:val="a8"/>
        <w:numPr>
          <w:ilvl w:val="0"/>
          <w:numId w:val="3"/>
        </w:numPr>
        <w:ind w:firstLineChars="0"/>
        <w:outlineLvl w:val="1"/>
        <w:rPr>
          <w:b/>
        </w:rPr>
      </w:pPr>
      <w:r w:rsidRPr="00531F9D">
        <w:rPr>
          <w:rFonts w:hint="eastAsia"/>
          <w:b/>
        </w:rPr>
        <w:t>东风风行下调年销目标</w:t>
      </w:r>
    </w:p>
    <w:p w:rsidR="007E2017" w:rsidRDefault="007E2017" w:rsidP="00F23EA0">
      <w:r>
        <w:t>东风柳汽乘用车东风风行1-7月份累计销量59,902辆，同比下滑24.95%。今年前7个月东风风行仅完成年销目标的26.04%，不足三成。因此东风柳汽已经将东风风行23万的年销目标下调至14万辆，完成率虽得以提升，但完成任务依旧艰巨。</w:t>
      </w:r>
    </w:p>
    <w:p w:rsidR="007E2017" w:rsidRDefault="007E2017" w:rsidP="00F23EA0">
      <w:pPr>
        <w:rPr>
          <w:rFonts w:cs="宋体"/>
          <w:b/>
          <w:bCs/>
          <w:i/>
          <w:iCs/>
        </w:rPr>
      </w:pPr>
      <w:r w:rsidRPr="002009FE">
        <w:rPr>
          <w:rFonts w:cs="宋体" w:hint="eastAsia"/>
          <w:b/>
          <w:bCs/>
          <w:i/>
          <w:iCs/>
        </w:rPr>
        <w:t>分析：。</w:t>
      </w:r>
    </w:p>
    <w:p w:rsidR="007E2017" w:rsidRPr="00DF7D2C" w:rsidRDefault="007E2017" w:rsidP="00F23EA0">
      <w:pPr>
        <w:pStyle w:val="a8"/>
        <w:numPr>
          <w:ilvl w:val="0"/>
          <w:numId w:val="3"/>
        </w:numPr>
        <w:ind w:firstLineChars="0"/>
        <w:outlineLvl w:val="1"/>
        <w:rPr>
          <w:b/>
        </w:rPr>
      </w:pPr>
      <w:r w:rsidRPr="00DF7D2C">
        <w:rPr>
          <w:rFonts w:hint="eastAsia"/>
          <w:b/>
        </w:rPr>
        <w:lastRenderedPageBreak/>
        <w:t>东风柳汽首辆氢燃料车顺利完成调试</w:t>
      </w:r>
    </w:p>
    <w:p w:rsidR="007E2017" w:rsidRDefault="007E2017" w:rsidP="00F23EA0">
      <w:r>
        <w:rPr>
          <w:rFonts w:hint="eastAsia"/>
        </w:rPr>
        <w:t>柳汽商用车版块又迎来一个激动人心的时刻，</w:t>
      </w:r>
      <w:r>
        <w:t>经过CV新能源部连续两个星期的日夜奋战，柳汽首辆氢能源车终于顺利完成调试。</w:t>
      </w:r>
    </w:p>
    <w:p w:rsidR="007E2017" w:rsidRDefault="007E2017" w:rsidP="00F23EA0">
      <w:r>
        <w:rPr>
          <w:rFonts w:hint="eastAsia"/>
        </w:rPr>
        <w:t>目前国家越来越重视污染排放的问题，氢燃料电池可以说是一种极佳的驱动动力源，其零排放的优点，必然将成为新能源汽车未来的发展方向，柳汽首辆氢燃料电池车能顺利开发成功，这绝对是个推进品牌建设的大好时机，未来柳汽定会在零排放市场收获更多的市场份额。</w:t>
      </w:r>
    </w:p>
    <w:p w:rsidR="007E2017" w:rsidRDefault="007E2017" w:rsidP="00F23EA0">
      <w:pPr>
        <w:rPr>
          <w:rFonts w:cs="宋体"/>
          <w:b/>
          <w:bCs/>
          <w:i/>
          <w:iCs/>
        </w:rPr>
      </w:pPr>
      <w:r w:rsidRPr="002009FE">
        <w:rPr>
          <w:rFonts w:cs="宋体" w:hint="eastAsia"/>
          <w:b/>
          <w:bCs/>
          <w:i/>
          <w:iCs/>
        </w:rPr>
        <w:t>分析：。</w:t>
      </w:r>
    </w:p>
    <w:p w:rsidR="007E2017" w:rsidRPr="00DF7D2C" w:rsidRDefault="007E2017" w:rsidP="00F23EA0">
      <w:pPr>
        <w:pStyle w:val="a8"/>
        <w:numPr>
          <w:ilvl w:val="0"/>
          <w:numId w:val="3"/>
        </w:numPr>
        <w:ind w:firstLineChars="0"/>
        <w:outlineLvl w:val="1"/>
        <w:rPr>
          <w:b/>
        </w:rPr>
      </w:pPr>
      <w:r w:rsidRPr="00DF7D2C">
        <w:rPr>
          <w:rFonts w:hint="eastAsia"/>
          <w:b/>
        </w:rPr>
        <w:t>芬兰首批纯电动客车中国造</w:t>
      </w:r>
    </w:p>
    <w:p w:rsidR="007E2017" w:rsidRDefault="007E2017" w:rsidP="00F23EA0">
      <w:r>
        <w:t>33辆宇通纯电动公交车在芬兰赫尔辛基顺利交付。赫尔辛基国有公交运营商PohjolanLiikenne负责人、赫尔辛基交通局负责人、中国驻芬兰使馆经商处孙立伟参赞、宇通客车代表及芬兰媒体出席了车辆发布活动。这是宇通首次进入芬兰市场，也是芬兰首次批量采购纯电动客车，标志着芬兰正式跨入纯电动公交时代。</w:t>
      </w:r>
    </w:p>
    <w:p w:rsidR="007E2017" w:rsidRPr="00DF7D2C" w:rsidRDefault="007E2017" w:rsidP="00F23EA0">
      <w:pPr>
        <w:rPr>
          <w:rFonts w:cs="宋体"/>
          <w:b/>
          <w:bCs/>
          <w:i/>
          <w:iCs/>
        </w:rPr>
      </w:pPr>
      <w:r w:rsidRPr="002009FE">
        <w:rPr>
          <w:rFonts w:cs="宋体" w:hint="eastAsia"/>
          <w:b/>
          <w:bCs/>
          <w:i/>
          <w:iCs/>
        </w:rPr>
        <w:t>分析：。</w:t>
      </w:r>
    </w:p>
    <w:p w:rsidR="007E2017" w:rsidRPr="002D345B" w:rsidRDefault="007E2017" w:rsidP="00F23EA0">
      <w:pPr>
        <w:pStyle w:val="a8"/>
        <w:numPr>
          <w:ilvl w:val="0"/>
          <w:numId w:val="3"/>
        </w:numPr>
        <w:ind w:firstLineChars="0"/>
        <w:outlineLvl w:val="1"/>
        <w:rPr>
          <w:b/>
        </w:rPr>
      </w:pPr>
      <w:r w:rsidRPr="002D345B">
        <w:rPr>
          <w:rFonts w:hint="eastAsia"/>
          <w:b/>
        </w:rPr>
        <w:t>广汽新能源</w:t>
      </w:r>
      <w:r w:rsidRPr="002D345B">
        <w:rPr>
          <w:b/>
        </w:rPr>
        <w:t>GE3暂停生产两个月</w:t>
      </w:r>
    </w:p>
    <w:p w:rsidR="007E2017" w:rsidRDefault="007E2017" w:rsidP="00F23EA0">
      <w:r>
        <w:t>广汽新能源副总经理肖勇先生在接受媒体访问时表示，广汽新能源GE3530目前暂时停产两个月，预计9月份后恢复生产，届时将推出新的年款产品。据悉，部分地区GE3530已经售罄。</w:t>
      </w:r>
    </w:p>
    <w:p w:rsidR="007E2017" w:rsidRDefault="007E2017" w:rsidP="00F23EA0">
      <w:pPr>
        <w:rPr>
          <w:rFonts w:cs="宋体"/>
          <w:b/>
          <w:bCs/>
          <w:i/>
          <w:iCs/>
        </w:rPr>
      </w:pPr>
      <w:r w:rsidRPr="002009FE">
        <w:rPr>
          <w:rFonts w:cs="宋体" w:hint="eastAsia"/>
          <w:b/>
          <w:bCs/>
          <w:i/>
          <w:iCs/>
        </w:rPr>
        <w:t>分析：。</w:t>
      </w:r>
    </w:p>
    <w:p w:rsidR="007E2017" w:rsidRPr="002D345B" w:rsidRDefault="007E2017" w:rsidP="00F23EA0">
      <w:pPr>
        <w:pStyle w:val="a8"/>
        <w:numPr>
          <w:ilvl w:val="0"/>
          <w:numId w:val="3"/>
        </w:numPr>
        <w:ind w:firstLineChars="0"/>
        <w:outlineLvl w:val="1"/>
        <w:rPr>
          <w:b/>
        </w:rPr>
      </w:pPr>
      <w:r w:rsidRPr="002D345B">
        <w:rPr>
          <w:rFonts w:hint="eastAsia"/>
          <w:b/>
        </w:rPr>
        <w:t>合创首款</w:t>
      </w:r>
      <w:r w:rsidRPr="002D345B">
        <w:rPr>
          <w:b/>
        </w:rPr>
        <w:t>SUV内饰图曝光，三联屏设计/年底亮相</w:t>
      </w:r>
    </w:p>
    <w:p w:rsidR="007E2017" w:rsidRDefault="007E2017" w:rsidP="00F23EA0">
      <w:r>
        <w:t>近期一组合创品牌旗下首款SUV车型的内饰设计图流出，新车内饰的最大亮点采用了不对称设计的三联屏。据悉，新车将会在广汽智联新能源汽车产业园进行量产，2019年底正式发布，2020年上半年便开始交付用户。</w:t>
      </w:r>
    </w:p>
    <w:p w:rsidR="007E2017" w:rsidRDefault="007E2017" w:rsidP="00F23EA0">
      <w:pPr>
        <w:rPr>
          <w:rFonts w:cs="宋体"/>
          <w:b/>
          <w:bCs/>
          <w:i/>
          <w:iCs/>
        </w:rPr>
      </w:pPr>
      <w:r w:rsidRPr="002009FE">
        <w:rPr>
          <w:rFonts w:cs="宋体" w:hint="eastAsia"/>
          <w:b/>
          <w:bCs/>
          <w:i/>
          <w:iCs/>
        </w:rPr>
        <w:t>分析：。</w:t>
      </w:r>
    </w:p>
    <w:p w:rsidR="007E2017" w:rsidRPr="002F0BB9" w:rsidRDefault="007E2017" w:rsidP="00F23EA0">
      <w:pPr>
        <w:pStyle w:val="a8"/>
        <w:numPr>
          <w:ilvl w:val="0"/>
          <w:numId w:val="3"/>
        </w:numPr>
        <w:ind w:firstLineChars="0"/>
        <w:outlineLvl w:val="1"/>
        <w:rPr>
          <w:b/>
        </w:rPr>
      </w:pPr>
      <w:r w:rsidRPr="002F0BB9">
        <w:rPr>
          <w:rFonts w:hint="eastAsia"/>
          <w:b/>
        </w:rPr>
        <w:t>华晨雷诺与乐车邦签订合作协议</w:t>
      </w:r>
    </w:p>
    <w:p w:rsidR="007E2017" w:rsidRDefault="007E2017" w:rsidP="00F23EA0">
      <w:r>
        <w:rPr>
          <w:rFonts w:hint="eastAsia"/>
        </w:rPr>
        <w:t>华晨雷诺金杯汽车有限公司</w:t>
      </w:r>
      <w:r>
        <w:t>(以下称“华晨雷诺”)与4S店新零售服务平台乐车邦签订战略合作协议。双方将通过线上线下联动，提升服务品质，进一步优化华晨雷诺用户体验。</w:t>
      </w:r>
    </w:p>
    <w:p w:rsidR="007E2017" w:rsidRPr="002F0BB9" w:rsidRDefault="007E2017" w:rsidP="00F23EA0">
      <w:pPr>
        <w:rPr>
          <w:rFonts w:cs="宋体"/>
          <w:b/>
          <w:bCs/>
          <w:i/>
          <w:iCs/>
        </w:rPr>
      </w:pPr>
      <w:r w:rsidRPr="002009FE">
        <w:rPr>
          <w:rFonts w:cs="宋体" w:hint="eastAsia"/>
          <w:b/>
          <w:bCs/>
          <w:i/>
          <w:iCs/>
        </w:rPr>
        <w:t>分析：。</w:t>
      </w:r>
    </w:p>
    <w:p w:rsidR="007E2017" w:rsidRPr="00531F9D" w:rsidRDefault="007E2017" w:rsidP="00F23EA0">
      <w:pPr>
        <w:pStyle w:val="a8"/>
        <w:numPr>
          <w:ilvl w:val="0"/>
          <w:numId w:val="3"/>
        </w:numPr>
        <w:ind w:firstLineChars="0"/>
        <w:outlineLvl w:val="1"/>
        <w:rPr>
          <w:b/>
        </w:rPr>
      </w:pPr>
      <w:r w:rsidRPr="00531F9D">
        <w:rPr>
          <w:rFonts w:hint="eastAsia"/>
          <w:b/>
        </w:rPr>
        <w:t>解放与中国联通签合作协议</w:t>
      </w:r>
    </w:p>
    <w:p w:rsidR="007E2017" w:rsidRDefault="007E2017" w:rsidP="00F23EA0">
      <w:r>
        <w:t>一汽解放与中国联通近日在长春签署战略合作协议，双方将在车联网、工业互联网、大数据、综合信息服务等多领域利用5G等创新技术进行全面合作。双方首次发布了车内AI驾驶行为感知、5G远程辅助驾驶等技术，特别是现场呈现的5G远程救援视频，更是5G技术与智能网联在商用车应用场景中的具体落地。</w:t>
      </w:r>
    </w:p>
    <w:p w:rsidR="007E2017" w:rsidRPr="00531F9D" w:rsidRDefault="007E2017" w:rsidP="00F23EA0">
      <w:pPr>
        <w:rPr>
          <w:rFonts w:cs="宋体"/>
          <w:b/>
          <w:bCs/>
          <w:i/>
          <w:iCs/>
        </w:rPr>
      </w:pPr>
      <w:r w:rsidRPr="002009FE">
        <w:rPr>
          <w:rFonts w:cs="宋体" w:hint="eastAsia"/>
          <w:b/>
          <w:bCs/>
          <w:i/>
          <w:iCs/>
        </w:rPr>
        <w:t>分析：。</w:t>
      </w:r>
    </w:p>
    <w:p w:rsidR="007E2017" w:rsidRPr="00386773" w:rsidRDefault="007E2017" w:rsidP="00F23EA0">
      <w:pPr>
        <w:pStyle w:val="a8"/>
        <w:numPr>
          <w:ilvl w:val="0"/>
          <w:numId w:val="3"/>
        </w:numPr>
        <w:ind w:firstLineChars="0"/>
        <w:outlineLvl w:val="1"/>
        <w:rPr>
          <w:b/>
        </w:rPr>
      </w:pPr>
      <w:r w:rsidRPr="00386773">
        <w:rPr>
          <w:b/>
        </w:rPr>
        <w:t>威马推出用户关怀计划</w:t>
      </w:r>
      <w:r w:rsidRPr="00386773">
        <w:rPr>
          <w:rFonts w:hint="eastAsia"/>
          <w:b/>
        </w:rPr>
        <w:t>解决残值焦虑</w:t>
      </w:r>
    </w:p>
    <w:p w:rsidR="007E2017" w:rsidRDefault="007E2017" w:rsidP="00F23EA0">
      <w:r>
        <w:rPr>
          <w:rFonts w:hint="eastAsia"/>
        </w:rPr>
        <w:t>威马汽车于</w:t>
      </w:r>
      <w:r>
        <w:t>2019年8月15日正式发布用户关怀计划，通过车辆换电升级、动力电池终身质保、未来车辆增换购及转让等服务，从根源解决用户电池衰减与残值焦虑，进一步降低未来换购成本，为用户提供车辆全生命周期的价值管理和保障。</w:t>
      </w:r>
    </w:p>
    <w:p w:rsidR="007E2017"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3"/>
        </w:numPr>
        <w:ind w:firstLineChars="0"/>
        <w:outlineLvl w:val="1"/>
        <w:rPr>
          <w:b/>
        </w:rPr>
      </w:pPr>
      <w:r w:rsidRPr="000603AF">
        <w:rPr>
          <w:b/>
        </w:rPr>
        <w:t>理想汽车成立金融科技公司</w:t>
      </w:r>
      <w:r w:rsidRPr="000603AF">
        <w:rPr>
          <w:rFonts w:hint="eastAsia"/>
          <w:b/>
        </w:rPr>
        <w:t>注资</w:t>
      </w:r>
      <w:r w:rsidRPr="000603AF">
        <w:rPr>
          <w:b/>
        </w:rPr>
        <w:t>2000万</w:t>
      </w:r>
    </w:p>
    <w:p w:rsidR="007E2017" w:rsidRDefault="007E2017" w:rsidP="00F23EA0">
      <w:r>
        <w:t>8月12日，北京车和家信息技术有限公司（简称“理想汽车”）成立车和家金融科技（江苏）有限公司，法定代表人为车和家联合创始人、CFO李铁，注册资本2000万元。</w:t>
      </w:r>
    </w:p>
    <w:p w:rsidR="007E2017" w:rsidRDefault="007E2017" w:rsidP="00F23EA0">
      <w:r>
        <w:rPr>
          <w:rFonts w:hint="eastAsia"/>
        </w:rPr>
        <w:t>经营范围为“从事金融信息科技、计算机科技、网络科技、机电科技；创业投资、资产管理、投资管理、投资咨询；互联网信息服务”。</w:t>
      </w:r>
    </w:p>
    <w:p w:rsidR="007E2017" w:rsidRDefault="007E2017" w:rsidP="00F23EA0">
      <w:pPr>
        <w:rPr>
          <w:rFonts w:cs="宋体"/>
          <w:b/>
          <w:bCs/>
          <w:i/>
          <w:iCs/>
        </w:rPr>
      </w:pPr>
      <w:r w:rsidRPr="002009FE">
        <w:rPr>
          <w:rFonts w:cs="宋体" w:hint="eastAsia"/>
          <w:b/>
          <w:bCs/>
          <w:i/>
          <w:iCs/>
        </w:rPr>
        <w:t>分析：。</w:t>
      </w:r>
    </w:p>
    <w:p w:rsidR="007E2017" w:rsidRPr="00386773" w:rsidRDefault="007E2017" w:rsidP="00F23EA0">
      <w:pPr>
        <w:pStyle w:val="a8"/>
        <w:numPr>
          <w:ilvl w:val="0"/>
          <w:numId w:val="3"/>
        </w:numPr>
        <w:ind w:firstLineChars="0"/>
        <w:outlineLvl w:val="1"/>
        <w:rPr>
          <w:b/>
        </w:rPr>
      </w:pPr>
      <w:r w:rsidRPr="00386773">
        <w:rPr>
          <w:b/>
        </w:rPr>
        <w:lastRenderedPageBreak/>
        <w:t>领克2020年杀入欧洲市场</w:t>
      </w:r>
      <w:r w:rsidRPr="00386773">
        <w:rPr>
          <w:rFonts w:hint="eastAsia"/>
          <w:b/>
        </w:rPr>
        <w:t>以租赁为主</w:t>
      </w:r>
    </w:p>
    <w:p w:rsidR="007E2017" w:rsidRDefault="007E2017" w:rsidP="00F23EA0">
      <w:r>
        <w:rPr>
          <w:rFonts w:hint="eastAsia"/>
        </w:rPr>
        <w:t>领克汽车高级副总裁魏思澜在接受外媒采访时表示，领克于</w:t>
      </w:r>
      <w:r>
        <w:t>2020年进军欧洲市场的时间表未发生变化，但此前将在沃尔沃比利时根特工厂生产的计划将变为在中国本土进行生产。</w:t>
      </w:r>
    </w:p>
    <w:p w:rsidR="007E2017" w:rsidRDefault="007E2017" w:rsidP="00F23EA0">
      <w:pPr>
        <w:rPr>
          <w:rFonts w:cs="宋体"/>
          <w:b/>
          <w:bCs/>
          <w:i/>
          <w:iCs/>
        </w:rPr>
      </w:pPr>
      <w:r w:rsidRPr="002009FE">
        <w:rPr>
          <w:rFonts w:cs="宋体" w:hint="eastAsia"/>
          <w:b/>
          <w:bCs/>
          <w:i/>
          <w:iCs/>
        </w:rPr>
        <w:t>分析：。</w:t>
      </w:r>
    </w:p>
    <w:p w:rsidR="007E2017" w:rsidRPr="00386773" w:rsidRDefault="007E2017" w:rsidP="00F23EA0">
      <w:pPr>
        <w:pStyle w:val="a8"/>
        <w:numPr>
          <w:ilvl w:val="0"/>
          <w:numId w:val="3"/>
        </w:numPr>
        <w:ind w:firstLineChars="0"/>
        <w:outlineLvl w:val="1"/>
        <w:rPr>
          <w:b/>
        </w:rPr>
      </w:pPr>
      <w:r w:rsidRPr="00386773">
        <w:rPr>
          <w:rFonts w:hint="eastAsia"/>
          <w:b/>
        </w:rPr>
        <w:t>平安银行拿下汽车金融牌照零售转型获加持</w:t>
      </w:r>
    </w:p>
    <w:p w:rsidR="007E2017" w:rsidRDefault="007E2017" w:rsidP="00F23EA0">
      <w:r>
        <w:rPr>
          <w:rFonts w:hint="eastAsia"/>
        </w:rPr>
        <w:t>深圳银保监局近日批复，同意</w:t>
      </w:r>
      <w:r>
        <w:t>平安银行股份有限公司汽车消费金融中心（以下简称“平安汽车金融”）开业。目前持牌的汽车金融公司有25家，均有汽车企业背景，平安银行则是首家拿下汽车金融牌照的银行。</w:t>
      </w:r>
    </w:p>
    <w:p w:rsidR="007E2017" w:rsidRDefault="007E2017" w:rsidP="00F23EA0">
      <w:r>
        <w:rPr>
          <w:rFonts w:hint="eastAsia"/>
        </w:rPr>
        <w:t>在汽车金融公司的业务板块中，除了开展个人业务，面向经销商开展的批发贷款和汽车融资租赁也是其重要组成部分。</w:t>
      </w:r>
    </w:p>
    <w:p w:rsidR="007E2017"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3"/>
        </w:numPr>
        <w:ind w:firstLineChars="0"/>
        <w:outlineLvl w:val="1"/>
        <w:rPr>
          <w:b/>
        </w:rPr>
      </w:pPr>
      <w:r w:rsidRPr="000603AF">
        <w:rPr>
          <w:rFonts w:hint="eastAsia"/>
          <w:b/>
        </w:rPr>
        <w:t>汽车将率先搭载</w:t>
      </w:r>
      <w:r w:rsidRPr="000603AF">
        <w:rPr>
          <w:b/>
        </w:rPr>
        <w:t>华为发布“鸿蒙”系统</w:t>
      </w:r>
    </w:p>
    <w:p w:rsidR="007E2017" w:rsidRDefault="007E2017" w:rsidP="00F23EA0">
      <w:r>
        <w:t>8月9日，在“2019年华为全球开发者大会”上，华为正式发布自主研发的操作系统“鸿蒙”。鸿蒙系统作为华为迎接全场景体验时代到来的产物，凭借轻量化、功能强的优势，将率先在车载设备、智慧屏以及智能手表等智能终端上应用。未来，自动驾驶汽车将成为鸿蒙系统的一大应用场景。</w:t>
      </w:r>
    </w:p>
    <w:p w:rsidR="007E2017" w:rsidRDefault="007E2017" w:rsidP="00F23EA0">
      <w:r>
        <w:rPr>
          <w:rFonts w:hint="eastAsia"/>
        </w:rPr>
        <w:t>据悉，鸿蒙系统将是华为</w:t>
      </w:r>
      <w:r>
        <w:t>5G时代“1+8+N”全场景智慧化战略的重要支撑。“1”是以手机为主入口；“8”是以车机、平板等为辅入口；“N”代表泛IOT硬件设备。</w:t>
      </w:r>
    </w:p>
    <w:p w:rsidR="007E2017" w:rsidRDefault="007E2017" w:rsidP="00F23EA0">
      <w:pPr>
        <w:rPr>
          <w:rFonts w:cs="宋体"/>
          <w:b/>
          <w:bCs/>
          <w:i/>
          <w:iCs/>
        </w:rPr>
      </w:pPr>
      <w:r w:rsidRPr="002009FE">
        <w:rPr>
          <w:rFonts w:cs="宋体" w:hint="eastAsia"/>
          <w:b/>
          <w:bCs/>
          <w:i/>
          <w:iCs/>
        </w:rPr>
        <w:t>分析：。</w:t>
      </w:r>
    </w:p>
    <w:p w:rsidR="007E2017" w:rsidRPr="00386773" w:rsidRDefault="007E2017" w:rsidP="00F23EA0">
      <w:pPr>
        <w:pStyle w:val="a8"/>
        <w:numPr>
          <w:ilvl w:val="0"/>
          <w:numId w:val="3"/>
        </w:numPr>
        <w:ind w:firstLineChars="0"/>
        <w:outlineLvl w:val="1"/>
        <w:rPr>
          <w:b/>
        </w:rPr>
      </w:pPr>
      <w:r w:rsidRPr="00386773">
        <w:rPr>
          <w:rFonts w:hint="eastAsia"/>
          <w:b/>
        </w:rPr>
        <w:t>前途汽车开启汽车金融市场新格局</w:t>
      </w:r>
    </w:p>
    <w:p w:rsidR="007E2017" w:rsidRDefault="007E2017" w:rsidP="00F23EA0">
      <w:r w:rsidRPr="00761C05">
        <w:t>8月15日，前途汽车与天津东疆管委会签署战略合作协议，正式在天津东疆保税港区成立前途融资租赁(天津)有限公司。前途融资租赁公司将整合前途汽车整车研发制造及东疆管委会有利政策支持及丰富金融渠道资源，以更加完善、精细的金融服务，开启消费者购车、拥车的创新体验，开启前途汽车在汽车金融市场的新格局。</w:t>
      </w:r>
    </w:p>
    <w:p w:rsidR="007E2017"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3"/>
        </w:numPr>
        <w:ind w:firstLineChars="0"/>
        <w:outlineLvl w:val="1"/>
        <w:rPr>
          <w:b/>
        </w:rPr>
      </w:pPr>
      <w:r w:rsidRPr="000603AF">
        <w:rPr>
          <w:b/>
        </w:rPr>
        <w:t>长城华东基地落户上海嘉定</w:t>
      </w:r>
      <w:r w:rsidRPr="000603AF">
        <w:rPr>
          <w:rFonts w:hint="eastAsia"/>
          <w:b/>
        </w:rPr>
        <w:t>氢能为重点</w:t>
      </w:r>
    </w:p>
    <w:p w:rsidR="007E2017" w:rsidRDefault="007E2017" w:rsidP="00F23EA0">
      <w:r>
        <w:rPr>
          <w:rFonts w:hint="eastAsia"/>
        </w:rPr>
        <w:t>长城汽车与上海市嘉定区人民政府签署合作协议，长城汽车华东总部基地正式落户嘉定区。</w:t>
      </w:r>
    </w:p>
    <w:p w:rsidR="007E2017" w:rsidRDefault="007E2017" w:rsidP="00F23EA0">
      <w:r>
        <w:rPr>
          <w:rFonts w:hint="eastAsia"/>
        </w:rPr>
        <w:t>根据双方签约的内容显示，长城汽车将在华东总部基地设立氢能产业全国总部、零部件及其他创新性项目上海研发中心、共享出行华东总部和智能网联全国研发总部，并在安亭成立项目公司。</w:t>
      </w:r>
    </w:p>
    <w:p w:rsidR="007E2017" w:rsidRDefault="007E2017" w:rsidP="00F23EA0">
      <w:pPr>
        <w:rPr>
          <w:rFonts w:cs="宋体"/>
          <w:b/>
          <w:bCs/>
          <w:i/>
          <w:iCs/>
        </w:rPr>
      </w:pPr>
      <w:r w:rsidRPr="002009FE">
        <w:rPr>
          <w:rFonts w:cs="宋体" w:hint="eastAsia"/>
          <w:b/>
          <w:bCs/>
          <w:i/>
          <w:iCs/>
        </w:rPr>
        <w:t>分析：。</w:t>
      </w:r>
    </w:p>
    <w:p w:rsidR="007E2017" w:rsidRDefault="007E2017" w:rsidP="00F23EA0">
      <w:pPr>
        <w:pStyle w:val="a8"/>
        <w:numPr>
          <w:ilvl w:val="0"/>
          <w:numId w:val="3"/>
        </w:numPr>
        <w:ind w:firstLineChars="0"/>
        <w:outlineLvl w:val="1"/>
      </w:pPr>
      <w:r w:rsidRPr="002D345B">
        <w:rPr>
          <w:rFonts w:hint="eastAsia"/>
          <w:b/>
        </w:rPr>
        <w:t>上海申龙新能源大客车及底盘生产项目签约</w:t>
      </w:r>
    </w:p>
    <w:p w:rsidR="007E2017" w:rsidRDefault="007E2017" w:rsidP="00F23EA0">
      <w:r>
        <w:t>抚州高新区管委会与上海申龙客车有限公司就投资11.5亿元、年产5,000辆新能源大客车及底盘生产项目达成合作共识，举行项目投资合作签约仪式。项目的建成，将丰富抚州高新区汽车种类，填补高新区客车制造领域的空白。</w:t>
      </w:r>
    </w:p>
    <w:p w:rsidR="007E2017" w:rsidRPr="002D345B" w:rsidRDefault="007E2017" w:rsidP="00F23EA0">
      <w:pPr>
        <w:rPr>
          <w:rFonts w:cs="宋体"/>
          <w:b/>
          <w:bCs/>
          <w:i/>
          <w:iCs/>
        </w:rPr>
      </w:pPr>
      <w:r w:rsidRPr="002009FE">
        <w:rPr>
          <w:rFonts w:cs="宋体" w:hint="eastAsia"/>
          <w:b/>
          <w:bCs/>
          <w:i/>
          <w:iCs/>
        </w:rPr>
        <w:t>分析：。</w:t>
      </w:r>
    </w:p>
    <w:p w:rsidR="007E2017" w:rsidRDefault="007E2017" w:rsidP="00F23EA0">
      <w:pPr>
        <w:pStyle w:val="a8"/>
        <w:numPr>
          <w:ilvl w:val="0"/>
          <w:numId w:val="3"/>
        </w:numPr>
        <w:ind w:firstLineChars="0"/>
        <w:outlineLvl w:val="1"/>
      </w:pPr>
      <w:r w:rsidRPr="00B15870">
        <w:rPr>
          <w:rFonts w:hint="eastAsia"/>
          <w:b/>
        </w:rPr>
        <w:t>上汽大众“途”字辈添新丁，</w:t>
      </w:r>
      <w:r w:rsidRPr="00B15870">
        <w:rPr>
          <w:b/>
        </w:rPr>
        <w:t>T-Cross发布中文名称</w:t>
      </w:r>
    </w:p>
    <w:p w:rsidR="007E2017" w:rsidRDefault="007E2017" w:rsidP="00F23EA0">
      <w:r>
        <w:t>从上汽大众官方获悉，T-Cross中文名称正式定为“途铠”。其中，“途”意为一往无前的征途，“铠”是无畏坚韧的外在铠胄，更是坚定向前的内在心气。</w:t>
      </w:r>
    </w:p>
    <w:p w:rsidR="007E2017" w:rsidRDefault="007E2017" w:rsidP="00F23EA0">
      <w:pPr>
        <w:rPr>
          <w:rFonts w:cs="宋体"/>
          <w:b/>
          <w:bCs/>
          <w:i/>
          <w:iCs/>
        </w:rPr>
      </w:pPr>
      <w:r w:rsidRPr="002009FE">
        <w:rPr>
          <w:rFonts w:cs="宋体" w:hint="eastAsia"/>
          <w:b/>
          <w:bCs/>
          <w:i/>
          <w:iCs/>
        </w:rPr>
        <w:t>分析：。</w:t>
      </w:r>
    </w:p>
    <w:p w:rsidR="007E2017" w:rsidRPr="00B31D5D" w:rsidRDefault="007E2017" w:rsidP="00F23EA0">
      <w:pPr>
        <w:pStyle w:val="a8"/>
        <w:numPr>
          <w:ilvl w:val="0"/>
          <w:numId w:val="3"/>
        </w:numPr>
        <w:ind w:firstLineChars="0"/>
        <w:outlineLvl w:val="1"/>
        <w:rPr>
          <w:b/>
        </w:rPr>
      </w:pPr>
      <w:r w:rsidRPr="00B31D5D">
        <w:rPr>
          <w:rFonts w:hint="eastAsia"/>
          <w:b/>
        </w:rPr>
        <w:t>神龙汽车将歇工分流人员，武汉一厂地皮出售</w:t>
      </w:r>
    </w:p>
    <w:p w:rsidR="007E2017" w:rsidRDefault="007E2017" w:rsidP="00F23EA0">
      <w:r>
        <w:t>神龙汽车最快将从下周起开始实施歇工、人员分流等措施，并计划将武汉一厂搬迁至武汉三厂，原武汉一厂用地转变为商业用地，目标是降低企业亏损、改善现金流。</w:t>
      </w:r>
    </w:p>
    <w:p w:rsidR="007E2017" w:rsidRDefault="007E2017" w:rsidP="00F23EA0">
      <w:pPr>
        <w:rPr>
          <w:rFonts w:cs="宋体"/>
          <w:b/>
          <w:bCs/>
          <w:i/>
          <w:iCs/>
        </w:rPr>
      </w:pPr>
      <w:r w:rsidRPr="002009FE">
        <w:rPr>
          <w:rFonts w:cs="宋体" w:hint="eastAsia"/>
          <w:b/>
          <w:bCs/>
          <w:i/>
          <w:iCs/>
        </w:rPr>
        <w:t>分析：。</w:t>
      </w:r>
    </w:p>
    <w:p w:rsidR="007E2017" w:rsidRPr="00DF7D2C" w:rsidRDefault="007E2017" w:rsidP="00F23EA0">
      <w:pPr>
        <w:pStyle w:val="a8"/>
        <w:numPr>
          <w:ilvl w:val="0"/>
          <w:numId w:val="3"/>
        </w:numPr>
        <w:ind w:firstLineChars="0"/>
        <w:outlineLvl w:val="1"/>
        <w:rPr>
          <w:b/>
        </w:rPr>
      </w:pPr>
      <w:r w:rsidRPr="00DF7D2C">
        <w:rPr>
          <w:b/>
        </w:rPr>
        <w:lastRenderedPageBreak/>
        <w:t>四川现代盛图城配版轻装上市</w:t>
      </w:r>
      <w:r w:rsidRPr="00DF7D2C">
        <w:rPr>
          <w:rFonts w:hint="eastAsia"/>
          <w:b/>
        </w:rPr>
        <w:t>为蓝牌而生</w:t>
      </w:r>
    </w:p>
    <w:p w:rsidR="007E2017" w:rsidRDefault="007E2017" w:rsidP="00F23EA0">
      <w:r>
        <w:rPr>
          <w:rFonts w:hint="eastAsia"/>
        </w:rPr>
        <w:t>四川现代轻卡盛图城配版新车型陆续投放全国市场。成为继全球轻卡</w:t>
      </w:r>
      <w:r>
        <w:t>Mighty国产版之后，针对城配市场精准定位推出的又一轻卡细分战略产品。在轻卡市场越发规范的行业环境下，盛图城配版的上市，不仅恰如其分地满足了用户蓝牌登记的需求，也有望改变轻卡竞争的格局。</w:t>
      </w:r>
    </w:p>
    <w:p w:rsidR="007E2017" w:rsidRDefault="007E2017" w:rsidP="00F23EA0">
      <w:r>
        <w:rPr>
          <w:rFonts w:hint="eastAsia"/>
        </w:rPr>
        <w:t>盛图城配版车型是四川现代根据行业及用户需求变化推出的专为城市配送研发的细分车型。盛图城配版，在满足轻卡用户购买蓝牌的首要需求基础上，针对快递快运、商超配送、搬家服务、冷链运输等多种城配运输场景专门定制，满足市场需求的同时实现了全球轻卡的本地化改造。</w:t>
      </w:r>
    </w:p>
    <w:p w:rsidR="007E2017" w:rsidRDefault="007E2017" w:rsidP="00F23EA0">
      <w:pPr>
        <w:rPr>
          <w:rFonts w:cs="宋体"/>
          <w:b/>
          <w:bCs/>
          <w:i/>
          <w:iCs/>
        </w:rPr>
      </w:pPr>
      <w:r w:rsidRPr="002009FE">
        <w:rPr>
          <w:rFonts w:cs="宋体" w:hint="eastAsia"/>
          <w:b/>
          <w:bCs/>
          <w:i/>
          <w:iCs/>
        </w:rPr>
        <w:t>分析：。</w:t>
      </w:r>
    </w:p>
    <w:p w:rsidR="007E2017" w:rsidRPr="005A6AAC" w:rsidRDefault="007E2017" w:rsidP="00F23EA0">
      <w:pPr>
        <w:pStyle w:val="a8"/>
        <w:numPr>
          <w:ilvl w:val="0"/>
          <w:numId w:val="3"/>
        </w:numPr>
        <w:ind w:firstLineChars="0"/>
        <w:outlineLvl w:val="1"/>
        <w:rPr>
          <w:b/>
        </w:rPr>
      </w:pPr>
      <w:r w:rsidRPr="005A6AAC">
        <w:rPr>
          <w:rFonts w:hint="eastAsia"/>
          <w:b/>
        </w:rPr>
        <w:t>轩逸·纯电新款或</w:t>
      </w:r>
      <w:r w:rsidRPr="005A6AAC">
        <w:rPr>
          <w:b/>
        </w:rPr>
        <w:t>2020年推出</w:t>
      </w:r>
      <w:r w:rsidRPr="005A6AAC">
        <w:rPr>
          <w:rFonts w:hint="eastAsia"/>
          <w:b/>
        </w:rPr>
        <w:t>提升续航，</w:t>
      </w:r>
    </w:p>
    <w:p w:rsidR="007E2017" w:rsidRDefault="007E2017" w:rsidP="00F23EA0">
      <w:r>
        <w:t>东风日产官方近期表示，新款轩逸·纯电或将于2020年推出，续航里程将由现款的338公里提升至400公里以上。同时，东风日产或将在明年推出一款全新的纯电动SUV，车身尺寸将介于劲客与逍客之间。</w:t>
      </w:r>
    </w:p>
    <w:p w:rsidR="007E2017"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3"/>
        </w:numPr>
        <w:ind w:firstLineChars="0"/>
        <w:outlineLvl w:val="1"/>
        <w:rPr>
          <w:b/>
        </w:rPr>
      </w:pPr>
      <w:r w:rsidRPr="000603AF">
        <w:rPr>
          <w:rFonts w:hint="eastAsia"/>
          <w:b/>
        </w:rPr>
        <w:t>威马</w:t>
      </w:r>
      <w:r w:rsidRPr="000603AF">
        <w:rPr>
          <w:b/>
        </w:rPr>
        <w:t>L4级自动驾驶技术在上海进行实测</w:t>
      </w:r>
    </w:p>
    <w:p w:rsidR="007E2017" w:rsidRDefault="007E2017" w:rsidP="00F23EA0">
      <w:r>
        <w:rPr>
          <w:rFonts w:hint="eastAsia"/>
        </w:rPr>
        <w:t>新势力车企威马汽车在上海临港无人驾驶示范区进行了</w:t>
      </w:r>
      <w:r>
        <w:t>L4级别无人驾驶技术的路测。威马方面表示，道路实测将有助于其验证并优化自动驾驶技术算法，使产品更加贴合中国的道路交通环境和中国用户的使用习惯。</w:t>
      </w:r>
    </w:p>
    <w:p w:rsidR="007E2017" w:rsidRDefault="007E2017" w:rsidP="00F23EA0">
      <w:pPr>
        <w:rPr>
          <w:rFonts w:cs="宋体"/>
          <w:b/>
          <w:bCs/>
          <w:i/>
          <w:iCs/>
        </w:rPr>
      </w:pPr>
      <w:r w:rsidRPr="002009FE">
        <w:rPr>
          <w:rFonts w:cs="宋体" w:hint="eastAsia"/>
          <w:b/>
          <w:bCs/>
          <w:i/>
          <w:iCs/>
        </w:rPr>
        <w:t>分析：。</w:t>
      </w:r>
    </w:p>
    <w:p w:rsidR="007E2017" w:rsidRPr="00531F9D" w:rsidRDefault="007E2017" w:rsidP="00F23EA0">
      <w:pPr>
        <w:pStyle w:val="a8"/>
        <w:numPr>
          <w:ilvl w:val="0"/>
          <w:numId w:val="3"/>
        </w:numPr>
        <w:ind w:firstLineChars="0"/>
        <w:outlineLvl w:val="1"/>
        <w:rPr>
          <w:b/>
        </w:rPr>
      </w:pPr>
      <w:r w:rsidRPr="00531F9D">
        <w:rPr>
          <w:rFonts w:hint="eastAsia"/>
          <w:b/>
        </w:rPr>
        <w:t>威马汽车发布用户关怀计划，三种权益任选其一</w:t>
      </w:r>
    </w:p>
    <w:p w:rsidR="007E2017" w:rsidRDefault="007E2017" w:rsidP="00F23EA0">
      <w:r>
        <w:t>从威马汽车官方获悉，威马推出了用户关怀计划：8月15日前，已提车用户，以及支付大定尚未提车用户，可从共三种权益中任选其一。权益包括5,000-20,000元的可转让现金折让券（可用于置换、增购威马汽车）；动力电池终身质保及三年保值换购权益；电池包付费升级。</w:t>
      </w:r>
    </w:p>
    <w:p w:rsidR="007E2017" w:rsidRDefault="007E2017" w:rsidP="00F23EA0">
      <w:pPr>
        <w:rPr>
          <w:rFonts w:cs="宋体"/>
          <w:b/>
          <w:bCs/>
          <w:i/>
          <w:iCs/>
        </w:rPr>
      </w:pPr>
      <w:r w:rsidRPr="002009FE">
        <w:rPr>
          <w:rFonts w:cs="宋体" w:hint="eastAsia"/>
          <w:b/>
          <w:bCs/>
          <w:i/>
          <w:iCs/>
        </w:rPr>
        <w:t>分析：。</w:t>
      </w:r>
    </w:p>
    <w:p w:rsidR="007E2017" w:rsidRPr="002D345B" w:rsidRDefault="007E2017" w:rsidP="00F23EA0">
      <w:pPr>
        <w:pStyle w:val="a8"/>
        <w:numPr>
          <w:ilvl w:val="0"/>
          <w:numId w:val="3"/>
        </w:numPr>
        <w:ind w:firstLineChars="0"/>
        <w:outlineLvl w:val="1"/>
        <w:rPr>
          <w:b/>
        </w:rPr>
      </w:pPr>
      <w:r w:rsidRPr="002D345B">
        <w:rPr>
          <w:rFonts w:hint="eastAsia"/>
          <w:b/>
        </w:rPr>
        <w:t>蔚来联合创始人郑显聪退休，曾树湘出任蔚来驱动科技</w:t>
      </w:r>
      <w:r w:rsidRPr="002D345B">
        <w:rPr>
          <w:b/>
        </w:rPr>
        <w:t>CEO</w:t>
      </w:r>
    </w:p>
    <w:p w:rsidR="007E2017" w:rsidRDefault="007E2017" w:rsidP="00F23EA0">
      <w:r>
        <w:t>蔚来汽车联合创始人兼执行副总裁郑显聪退休，但将继续担任蔚来驱动科技的董事长一职，从战略层面继续指导蔚来驱动科技的发展。曾树湘即日起出任蔚来驱动科技CEO，全面负责蔚来驱动科技的工作。</w:t>
      </w:r>
    </w:p>
    <w:p w:rsidR="007E2017" w:rsidRDefault="007E2017" w:rsidP="00F23EA0">
      <w:pPr>
        <w:rPr>
          <w:rFonts w:cs="宋体"/>
          <w:b/>
          <w:bCs/>
          <w:i/>
          <w:iCs/>
        </w:rPr>
      </w:pPr>
      <w:r w:rsidRPr="002009FE">
        <w:rPr>
          <w:rFonts w:cs="宋体" w:hint="eastAsia"/>
          <w:b/>
          <w:bCs/>
          <w:i/>
          <w:iCs/>
        </w:rPr>
        <w:t>分析：。</w:t>
      </w:r>
    </w:p>
    <w:p w:rsidR="007E2017" w:rsidRPr="00386773" w:rsidRDefault="007E2017" w:rsidP="00F23EA0">
      <w:pPr>
        <w:pStyle w:val="a8"/>
        <w:numPr>
          <w:ilvl w:val="0"/>
          <w:numId w:val="3"/>
        </w:numPr>
        <w:ind w:firstLineChars="0"/>
        <w:outlineLvl w:val="1"/>
        <w:rPr>
          <w:b/>
        </w:rPr>
      </w:pPr>
      <w:r w:rsidRPr="00386773">
        <w:rPr>
          <w:rFonts w:hint="eastAsia"/>
          <w:b/>
        </w:rPr>
        <w:t>蔚来汽车功能和服务双提升</w:t>
      </w:r>
    </w:p>
    <w:p w:rsidR="007E2017" w:rsidRDefault="007E2017" w:rsidP="00F23EA0">
      <w:r>
        <w:rPr>
          <w:rFonts w:hint="eastAsia"/>
        </w:rPr>
        <w:t>现阶段，蔚来汽车将会为没有选配</w:t>
      </w:r>
      <w:r>
        <w:t>niopilot旗下所有已购车主进行全面的升级服务，升级费用调整为3.9万元。从蔚来的车型来看，企业将硬件系统提前植入，后期进行全面升级的做法还是值得学习的。</w:t>
      </w:r>
    </w:p>
    <w:p w:rsidR="007E2017" w:rsidRDefault="007E2017" w:rsidP="00F23EA0">
      <w:r>
        <w:rPr>
          <w:rFonts w:hint="eastAsia"/>
        </w:rPr>
        <w:t>除了自动驾驶辅助系统之外，蔚来的产品特点还远不止这些。其中蔚来汽车提供的</w:t>
      </w:r>
      <w:r>
        <w:t>niopower，就是一个极具特色的服务。</w:t>
      </w:r>
    </w:p>
    <w:p w:rsidR="007E2017" w:rsidRDefault="007E2017" w:rsidP="00F23EA0">
      <w:pPr>
        <w:rPr>
          <w:rFonts w:cs="宋体"/>
          <w:b/>
          <w:bCs/>
          <w:i/>
          <w:iCs/>
        </w:rPr>
      </w:pPr>
      <w:r w:rsidRPr="002009FE">
        <w:rPr>
          <w:rFonts w:cs="宋体" w:hint="eastAsia"/>
          <w:b/>
          <w:bCs/>
          <w:i/>
          <w:iCs/>
        </w:rPr>
        <w:t>分析：。</w:t>
      </w:r>
    </w:p>
    <w:p w:rsidR="007E2017" w:rsidRPr="00386773" w:rsidRDefault="007E2017" w:rsidP="00F23EA0">
      <w:pPr>
        <w:pStyle w:val="a8"/>
        <w:numPr>
          <w:ilvl w:val="0"/>
          <w:numId w:val="3"/>
        </w:numPr>
        <w:ind w:firstLineChars="0"/>
        <w:outlineLvl w:val="1"/>
        <w:rPr>
          <w:b/>
        </w:rPr>
      </w:pPr>
      <w:r w:rsidRPr="00386773">
        <w:rPr>
          <w:rFonts w:hint="eastAsia"/>
          <w:b/>
        </w:rPr>
        <w:t>蔚来首次公布城市换电站位置</w:t>
      </w:r>
    </w:p>
    <w:p w:rsidR="007E2017" w:rsidRDefault="007E2017" w:rsidP="00F23EA0">
      <w:r>
        <w:t>8日7日，蔚来正式在其APP的充电地图上，公布了城市换电站的位置信息。这意味着，蔚来用户终于可以自行前往换电站进行自主换电。</w:t>
      </w:r>
    </w:p>
    <w:p w:rsidR="007E2017" w:rsidRDefault="007E2017" w:rsidP="00F23EA0">
      <w:pPr>
        <w:rPr>
          <w:rFonts w:cs="宋体"/>
          <w:b/>
          <w:bCs/>
          <w:i/>
          <w:iCs/>
        </w:rPr>
      </w:pPr>
      <w:r w:rsidRPr="002009FE">
        <w:rPr>
          <w:rFonts w:cs="宋体" w:hint="eastAsia"/>
          <w:b/>
          <w:bCs/>
          <w:i/>
          <w:iCs/>
        </w:rPr>
        <w:t>分析：。</w:t>
      </w:r>
    </w:p>
    <w:p w:rsidR="007E2017" w:rsidRPr="00DF7D2C" w:rsidRDefault="007E2017" w:rsidP="00F23EA0">
      <w:pPr>
        <w:pStyle w:val="a8"/>
        <w:numPr>
          <w:ilvl w:val="0"/>
          <w:numId w:val="3"/>
        </w:numPr>
        <w:ind w:firstLineChars="0"/>
        <w:outlineLvl w:val="1"/>
        <w:rPr>
          <w:b/>
        </w:rPr>
      </w:pPr>
      <w:r w:rsidRPr="00DF7D2C">
        <w:rPr>
          <w:b/>
        </w:rPr>
        <w:t>长城炮乘用皮卡开启预售</w:t>
      </w:r>
      <w:r w:rsidRPr="00DF7D2C">
        <w:rPr>
          <w:rFonts w:hint="eastAsia"/>
          <w:b/>
        </w:rPr>
        <w:t>发力全球皮卡市场</w:t>
      </w:r>
    </w:p>
    <w:p w:rsidR="007E2017" w:rsidRDefault="007E2017" w:rsidP="00F23EA0">
      <w:r>
        <w:rPr>
          <w:rFonts w:hint="eastAsia"/>
        </w:rPr>
        <w:t>长城汽车官方透露，将于</w:t>
      </w:r>
      <w:r>
        <w:t>8月18日正式发布皮卡新品牌——长城炮，该品牌是长城开创中</w:t>
      </w:r>
      <w:r>
        <w:lastRenderedPageBreak/>
        <w:t>国皮卡乘用化时代、全面发力全球皮卡市场的一大利器，未来长城炮将在全球市场以丰田、福特等国际主流皮卡品牌作为主要竞争对手。据悉，此次发布会将正式发布长城炮全新logo，并开启长城炮乘用皮卡预售。</w:t>
      </w:r>
    </w:p>
    <w:p w:rsidR="007E2017" w:rsidRDefault="007E2017" w:rsidP="00F23EA0">
      <w:pPr>
        <w:rPr>
          <w:rFonts w:cs="宋体"/>
          <w:b/>
          <w:bCs/>
          <w:i/>
          <w:iCs/>
        </w:rPr>
      </w:pPr>
      <w:r w:rsidRPr="002009FE">
        <w:rPr>
          <w:rFonts w:cs="宋体" w:hint="eastAsia"/>
          <w:b/>
          <w:bCs/>
          <w:i/>
          <w:iCs/>
        </w:rPr>
        <w:t>分析：。</w:t>
      </w:r>
    </w:p>
    <w:p w:rsidR="00F23EA0" w:rsidRPr="002009FE" w:rsidRDefault="00F23EA0" w:rsidP="00F23EA0">
      <w:pPr>
        <w:pStyle w:val="a8"/>
        <w:numPr>
          <w:ilvl w:val="0"/>
          <w:numId w:val="4"/>
        </w:numPr>
        <w:ind w:firstLineChars="0"/>
        <w:outlineLvl w:val="0"/>
      </w:pPr>
      <w:r w:rsidRPr="002009FE">
        <w:rPr>
          <w:rFonts w:cs="宋体" w:hint="eastAsia"/>
          <w:b/>
          <w:bCs/>
        </w:rPr>
        <w:t>行业信息跟踪</w:t>
      </w:r>
    </w:p>
    <w:p w:rsidR="007E2017" w:rsidRPr="00386773" w:rsidRDefault="007E2017" w:rsidP="00F23EA0">
      <w:pPr>
        <w:pStyle w:val="a8"/>
        <w:numPr>
          <w:ilvl w:val="0"/>
          <w:numId w:val="5"/>
        </w:numPr>
        <w:ind w:firstLineChars="0"/>
        <w:outlineLvl w:val="1"/>
        <w:rPr>
          <w:b/>
        </w:rPr>
      </w:pPr>
      <w:r w:rsidRPr="00386773">
        <w:rPr>
          <w:b/>
        </w:rPr>
        <w:t>电动汽车充电桩市场分析</w:t>
      </w:r>
    </w:p>
    <w:p w:rsidR="007E2017" w:rsidRDefault="007E2017" w:rsidP="00F23EA0">
      <w:r>
        <w:rPr>
          <w:rFonts w:hint="eastAsia"/>
        </w:rPr>
        <w:t>从中国电动汽车充电基础设施促进联盟了解到，截至</w:t>
      </w:r>
      <w:r>
        <w:t>2019年7月，联盟内成员单位总计上报公共类充电桩44.7万台，其中交流充电桩26万台、直流充电桩18.7万台、交直流一体充电桩549台。2019年7月较2019年6月公共类充电桩增加3.5万台。从2018年8月到2019年7月，月均新增公共类充电桩约1.4万台，2019年7月同比增长62.5%。</w:t>
      </w:r>
    </w:p>
    <w:p w:rsidR="007E2017" w:rsidRDefault="007E2017" w:rsidP="00F23EA0">
      <w:r>
        <w:rPr>
          <w:rFonts w:hint="eastAsia"/>
        </w:rPr>
        <w:t>分省市来看，</w:t>
      </w:r>
      <w:r>
        <w:t>7月公共充电基础设施建设区域较为集中，江苏、北京、广东、上海、山东、浙江、安徽、河北、湖北、天津TOP10地区建设的公共充电基础设施占比达74.9%。</w:t>
      </w:r>
    </w:p>
    <w:p w:rsidR="007E2017" w:rsidRDefault="007E2017" w:rsidP="00F23EA0">
      <w:pPr>
        <w:rPr>
          <w:rFonts w:cs="宋体"/>
          <w:b/>
          <w:bCs/>
          <w:i/>
          <w:iCs/>
        </w:rPr>
      </w:pPr>
      <w:r w:rsidRPr="001827A6">
        <w:rPr>
          <w:rFonts w:cs="宋体" w:hint="eastAsia"/>
          <w:b/>
          <w:bCs/>
          <w:i/>
          <w:iCs/>
        </w:rPr>
        <w:t>分析：。</w:t>
      </w:r>
    </w:p>
    <w:p w:rsidR="0035183B" w:rsidRDefault="0035183B" w:rsidP="0035183B">
      <w:pPr>
        <w:pStyle w:val="a8"/>
        <w:numPr>
          <w:ilvl w:val="0"/>
          <w:numId w:val="5"/>
        </w:numPr>
        <w:ind w:firstLineChars="0"/>
        <w:outlineLvl w:val="1"/>
      </w:pPr>
      <w:r w:rsidRPr="00B31D5D">
        <w:rPr>
          <w:rFonts w:hint="eastAsia"/>
          <w:b/>
        </w:rPr>
        <w:t>天津大学合作清华大学研发蜡</w:t>
      </w:r>
      <w:r w:rsidRPr="00B31D5D">
        <w:rPr>
          <w:b/>
        </w:rPr>
        <w:t>-PEO涂层</w:t>
      </w:r>
    </w:p>
    <w:p w:rsidR="0035183B" w:rsidRDefault="0035183B" w:rsidP="0035183B">
      <w:r>
        <w:t>天津大学杨全红教授与清华大学吕伟教授领导的一支研发团队通过简单的浸涂法，在锂金属表面制备了一种蜡-PEO（等离子体电解氧化）涂层，从而制成了一种空气稳定且防水的锂金属阳极。蜡作为一种常用的惰性密封材料，很容易就可涂覆在锂金属表面。</w:t>
      </w:r>
    </w:p>
    <w:p w:rsidR="0035183B" w:rsidRDefault="0035183B" w:rsidP="0035183B">
      <w:pPr>
        <w:rPr>
          <w:rFonts w:cs="宋体"/>
          <w:b/>
          <w:bCs/>
          <w:i/>
          <w:iCs/>
        </w:rPr>
      </w:pPr>
      <w:r w:rsidRPr="002009FE">
        <w:rPr>
          <w:rFonts w:cs="宋体" w:hint="eastAsia"/>
          <w:b/>
          <w:bCs/>
          <w:i/>
          <w:iCs/>
        </w:rPr>
        <w:t>分析：。</w:t>
      </w:r>
    </w:p>
    <w:p w:rsidR="0035183B" w:rsidRPr="00B15870" w:rsidRDefault="0035183B" w:rsidP="0035183B">
      <w:pPr>
        <w:pStyle w:val="a8"/>
        <w:numPr>
          <w:ilvl w:val="0"/>
          <w:numId w:val="5"/>
        </w:numPr>
        <w:ind w:firstLineChars="0"/>
        <w:outlineLvl w:val="1"/>
        <w:rPr>
          <w:b/>
        </w:rPr>
      </w:pPr>
      <w:r w:rsidRPr="00B15870">
        <w:rPr>
          <w:rFonts w:hint="eastAsia"/>
          <w:b/>
        </w:rPr>
        <w:t>小桔车服与平安旗下银行、产险、基金、租赁达成战略合作</w:t>
      </w:r>
    </w:p>
    <w:p w:rsidR="0035183B" w:rsidRDefault="0035183B" w:rsidP="0035183B">
      <w:r>
        <w:t>滴滴旗下小桔车服与平安集团旗下平安银行股份有限公司、平安国际融资租赁有限公司、平安财产保险公司、平安基础产业投资基金管理有限公司签署战略合作协议，未来，平安与小桔车服将围绕“汽车生命周期”在租车、保险、维保、充电等领域展开合作，携手为用户提供便宜、灵活、省心的一站式汽车服务。</w:t>
      </w:r>
    </w:p>
    <w:p w:rsidR="0035183B" w:rsidRDefault="0035183B" w:rsidP="0035183B">
      <w:pPr>
        <w:rPr>
          <w:rFonts w:cs="宋体"/>
          <w:b/>
          <w:bCs/>
          <w:i/>
          <w:iCs/>
        </w:rPr>
      </w:pPr>
      <w:r w:rsidRPr="002009FE">
        <w:rPr>
          <w:rFonts w:cs="宋体" w:hint="eastAsia"/>
          <w:b/>
          <w:bCs/>
          <w:i/>
          <w:iCs/>
        </w:rPr>
        <w:t>分析：。</w:t>
      </w:r>
    </w:p>
    <w:p w:rsidR="0035183B" w:rsidRPr="00531F9D" w:rsidRDefault="0035183B" w:rsidP="0035183B">
      <w:pPr>
        <w:pStyle w:val="a8"/>
        <w:numPr>
          <w:ilvl w:val="0"/>
          <w:numId w:val="5"/>
        </w:numPr>
        <w:ind w:firstLineChars="0"/>
        <w:outlineLvl w:val="1"/>
        <w:rPr>
          <w:b/>
        </w:rPr>
      </w:pPr>
      <w:r w:rsidRPr="00531F9D">
        <w:rPr>
          <w:b/>
        </w:rPr>
        <w:t>一汽股份出售子公司股权</w:t>
      </w:r>
    </w:p>
    <w:p w:rsidR="0035183B" w:rsidRDefault="0035183B" w:rsidP="0035183B">
      <w:r>
        <w:t>上海联合产权交易所发布的一项股权交易信息显示，中国第一汽车股份有限公司拟转让旗下全资子公司机械工业第九设计研究院有限公司73.70%股权，转让底价为6.95亿元。</w:t>
      </w:r>
    </w:p>
    <w:p w:rsidR="0035183B" w:rsidRPr="00531F9D" w:rsidRDefault="0035183B" w:rsidP="0035183B">
      <w:pPr>
        <w:rPr>
          <w:rFonts w:cs="宋体"/>
          <w:b/>
          <w:bCs/>
          <w:i/>
          <w:iCs/>
        </w:rPr>
      </w:pPr>
      <w:r w:rsidRPr="002009FE">
        <w:rPr>
          <w:rFonts w:cs="宋体" w:hint="eastAsia"/>
          <w:b/>
          <w:bCs/>
          <w:i/>
          <w:iCs/>
        </w:rPr>
        <w:t>分析：。</w:t>
      </w:r>
    </w:p>
    <w:p w:rsidR="0035183B" w:rsidRPr="005A6AAC" w:rsidRDefault="0035183B" w:rsidP="0035183B">
      <w:pPr>
        <w:pStyle w:val="a8"/>
        <w:numPr>
          <w:ilvl w:val="0"/>
          <w:numId w:val="5"/>
        </w:numPr>
        <w:ind w:firstLineChars="0"/>
        <w:outlineLvl w:val="1"/>
        <w:rPr>
          <w:b/>
        </w:rPr>
      </w:pPr>
      <w:r w:rsidRPr="005A6AAC">
        <w:rPr>
          <w:rFonts w:hint="eastAsia"/>
          <w:b/>
        </w:rPr>
        <w:t>长安汽车因合作方信用不佳，暂停在俄产新车</w:t>
      </w:r>
    </w:p>
    <w:p w:rsidR="0035183B" w:rsidRDefault="0035183B" w:rsidP="0035183B">
      <w:r>
        <w:t>长安汽车已停止在利佩茨克州工厂的生产，目前所有在俄罗斯销售的新车全部由中国运抵。据悉，利佩茨克州工厂属于雷兹尼科夫家族，此前该家族旗下经销商因无法按时支付车款被长城汽车提起诉讼，而此次长安汽车终止在该工厂生产或与该事件有关。</w:t>
      </w:r>
    </w:p>
    <w:p w:rsidR="0035183B" w:rsidRDefault="0035183B" w:rsidP="0035183B">
      <w:pPr>
        <w:rPr>
          <w:rFonts w:cs="宋体"/>
          <w:b/>
          <w:bCs/>
          <w:i/>
          <w:iCs/>
        </w:rPr>
      </w:pPr>
      <w:r w:rsidRPr="002009FE">
        <w:rPr>
          <w:rFonts w:cs="宋体" w:hint="eastAsia"/>
          <w:b/>
          <w:bCs/>
          <w:i/>
          <w:iCs/>
        </w:rPr>
        <w:t>分析：。</w:t>
      </w:r>
    </w:p>
    <w:p w:rsidR="007E2017" w:rsidRPr="00386773" w:rsidRDefault="007E2017" w:rsidP="00F23EA0">
      <w:pPr>
        <w:pStyle w:val="a8"/>
        <w:numPr>
          <w:ilvl w:val="0"/>
          <w:numId w:val="5"/>
        </w:numPr>
        <w:ind w:firstLineChars="0"/>
        <w:outlineLvl w:val="1"/>
        <w:rPr>
          <w:b/>
        </w:rPr>
      </w:pPr>
      <w:r w:rsidRPr="00386773">
        <w:rPr>
          <w:b/>
        </w:rPr>
        <w:t>4S店强制捆绑保险问题将得到整治</w:t>
      </w:r>
    </w:p>
    <w:p w:rsidR="007E2017" w:rsidRDefault="007E2017" w:rsidP="00F23EA0">
      <w:r>
        <w:t>从监管层人士获悉，为切实解决消费者关切热点，有效解决汽车4S店等车商类兼业代理机构的捆绑销售问题，近期，银保监会保险中介监管部下发《4S店兼业代理机构捆绑销售保险专项整治工作方案》。对情节严重和存在重大违规问题的4S店停止业务、吊销业务许可证、将其清除出保险中介市场等处罚措施。</w:t>
      </w:r>
    </w:p>
    <w:p w:rsidR="007E2017" w:rsidRDefault="007E2017" w:rsidP="00F23EA0">
      <w:r>
        <w:rPr>
          <w:rFonts w:hint="eastAsia"/>
        </w:rPr>
        <w:t>据悉，此次整治对象是各地辖内持有《保险兼业代理业务许可证》的</w:t>
      </w:r>
      <w:r>
        <w:t>4S店，以维护消费者权益、规范市场秩序为目标，以法律法规为准绳，全面整治辖内持证4S店存在的捆绑销售车险等损害消费者权益的突出问题。</w:t>
      </w:r>
    </w:p>
    <w:p w:rsidR="007E2017" w:rsidRPr="00386773" w:rsidRDefault="007E2017" w:rsidP="00F23EA0">
      <w:pPr>
        <w:rPr>
          <w:rFonts w:cs="宋体"/>
          <w:b/>
          <w:bCs/>
          <w:i/>
          <w:iCs/>
        </w:rPr>
      </w:pPr>
      <w:r w:rsidRPr="001827A6">
        <w:rPr>
          <w:rFonts w:cs="宋体" w:hint="eastAsia"/>
          <w:b/>
          <w:bCs/>
          <w:i/>
          <w:iCs/>
        </w:rPr>
        <w:t>分析：。</w:t>
      </w:r>
    </w:p>
    <w:p w:rsidR="007E2017" w:rsidRPr="00386773" w:rsidRDefault="007E2017" w:rsidP="00F23EA0">
      <w:pPr>
        <w:pStyle w:val="a8"/>
        <w:numPr>
          <w:ilvl w:val="0"/>
          <w:numId w:val="5"/>
        </w:numPr>
        <w:ind w:firstLineChars="0"/>
        <w:outlineLvl w:val="1"/>
        <w:rPr>
          <w:b/>
        </w:rPr>
      </w:pPr>
      <w:r w:rsidRPr="00386773">
        <w:rPr>
          <w:rFonts w:hint="eastAsia"/>
          <w:b/>
        </w:rPr>
        <w:t>保险公司省级机构目前已有三家被叫停车险业务</w:t>
      </w:r>
    </w:p>
    <w:p w:rsidR="007E2017" w:rsidRDefault="007E2017" w:rsidP="00F23EA0">
      <w:r>
        <w:rPr>
          <w:rFonts w:hint="eastAsia"/>
        </w:rPr>
        <w:t>截止目前，至少有</w:t>
      </w:r>
      <w:r>
        <w:t>60家以上保险公司地市级机构被叫停车险新业务，期限三个月至六个月</w:t>
      </w:r>
      <w:r>
        <w:lastRenderedPageBreak/>
        <w:t>不等，平安产险、人保财险被停者最多。</w:t>
      </w:r>
    </w:p>
    <w:p w:rsidR="007E2017" w:rsidRDefault="007E2017" w:rsidP="00F23EA0">
      <w:r>
        <w:rPr>
          <w:rFonts w:hint="eastAsia"/>
        </w:rPr>
        <w:t>此外，根据中国保险报的报道：天津银保监局对大地财险天津分公司和富德财险天津分公司在全市范围内采取停止使用商业车险条款费率的监管措施。加上</w:t>
      </w:r>
      <w:r>
        <w:t>7月对人保财险吉林分公司车险业务的叫停，目前已有3家省级机构被停车险业务。</w:t>
      </w:r>
    </w:p>
    <w:p w:rsidR="007E2017" w:rsidRPr="00386773" w:rsidRDefault="007E2017" w:rsidP="00F23EA0">
      <w:pPr>
        <w:rPr>
          <w:rFonts w:cs="宋体"/>
          <w:b/>
          <w:bCs/>
          <w:i/>
          <w:iCs/>
        </w:rPr>
      </w:pPr>
      <w:r w:rsidRPr="001827A6">
        <w:rPr>
          <w:rFonts w:cs="宋体" w:hint="eastAsia"/>
          <w:b/>
          <w:bCs/>
          <w:i/>
          <w:iCs/>
        </w:rPr>
        <w:t>分析：。</w:t>
      </w:r>
    </w:p>
    <w:p w:rsidR="007E2017" w:rsidRPr="002D345B" w:rsidRDefault="007E2017" w:rsidP="00F23EA0">
      <w:pPr>
        <w:pStyle w:val="a8"/>
        <w:numPr>
          <w:ilvl w:val="0"/>
          <w:numId w:val="5"/>
        </w:numPr>
        <w:ind w:firstLineChars="0"/>
        <w:outlineLvl w:val="1"/>
        <w:rPr>
          <w:b/>
        </w:rPr>
      </w:pPr>
      <w:r w:rsidRPr="002D345B">
        <w:rPr>
          <w:rFonts w:hint="eastAsia"/>
          <w:b/>
        </w:rPr>
        <w:t>北京：发布《北京市新能源物流配送车辆优先通行工作实施方案》</w:t>
      </w:r>
    </w:p>
    <w:p w:rsidR="007E2017" w:rsidRDefault="007E2017" w:rsidP="00F23EA0">
      <w:r>
        <w:t>北京市发布了《北京市新能源物流配送车辆优先通行工作实施方案》。方案提到，自2019年四季度起，北京市将通过分季度提升纯电动货车持证比例和实施差别化通行措施，实现“到2020年底，除冷链运输车辆外，通过办理货车通行证方式允许日间通行五环以内道路的4.5吨以下轻型物流车中，纯电动货车比例达到相关要求”。其中，2019年四季度新能源货车比例占货车通行证比例将达到25%，2020年一季度该比例达到50%，2020年二季度达到65%，2020年三季度达到80%，2020年四季度达到90%。</w:t>
      </w:r>
    </w:p>
    <w:p w:rsidR="007E2017" w:rsidRDefault="007E2017" w:rsidP="00F23EA0">
      <w:pPr>
        <w:rPr>
          <w:rFonts w:cs="宋体"/>
          <w:b/>
          <w:bCs/>
          <w:i/>
          <w:iCs/>
        </w:rPr>
      </w:pPr>
      <w:r w:rsidRPr="001827A6">
        <w:rPr>
          <w:rFonts w:cs="宋体" w:hint="eastAsia"/>
          <w:b/>
          <w:bCs/>
          <w:i/>
          <w:iCs/>
        </w:rPr>
        <w:t>分析：。</w:t>
      </w:r>
    </w:p>
    <w:p w:rsidR="007E2017" w:rsidRPr="00386773" w:rsidRDefault="007E2017" w:rsidP="00F23EA0">
      <w:pPr>
        <w:pStyle w:val="a8"/>
        <w:numPr>
          <w:ilvl w:val="0"/>
          <w:numId w:val="5"/>
        </w:numPr>
        <w:ind w:firstLineChars="0"/>
        <w:outlineLvl w:val="1"/>
        <w:rPr>
          <w:b/>
        </w:rPr>
      </w:pPr>
      <w:r w:rsidRPr="00386773">
        <w:rPr>
          <w:rFonts w:hint="eastAsia"/>
          <w:b/>
        </w:rPr>
        <w:t>车比特率先发起汽车后市场消费升级</w:t>
      </w:r>
    </w:p>
    <w:p w:rsidR="007E2017" w:rsidRDefault="007E2017" w:rsidP="00F23EA0">
      <w:r>
        <w:rPr>
          <w:rFonts w:hint="eastAsia"/>
        </w:rPr>
        <w:t>国务院常务会议就在政策层面出台了一系列促消费的举措，针对消费推动经济发展提出了新的政策指示。会议指出，要顺应商业变革和消费升级趋势，鼓励运用大数据等技术，促进定制消费、智能消费等商业新模式发展。作为以区块链技术链接当前汽车后市场赋能实体经济的车比特</w:t>
      </w:r>
      <w:r>
        <w:t>EBTB生态来讲，无疑是又一大重大利好。</w:t>
      </w:r>
    </w:p>
    <w:p w:rsidR="007E2017" w:rsidRDefault="007E2017" w:rsidP="00F23EA0">
      <w:r>
        <w:rPr>
          <w:rFonts w:hint="eastAsia"/>
        </w:rPr>
        <w:t>一方面，车比特</w:t>
      </w:r>
      <w:r>
        <w:t>EBTB汽车后市场智能解决方案以区块链技术为底层基础设施，将用户散落的汽车服务信息及数据碎片进行串联，建立用户和商家的完整透明的服务档案，商家和用户都无法篡改其记录信息，并通过加密技术保证数据的安全性。</w:t>
      </w:r>
    </w:p>
    <w:p w:rsidR="007E2017" w:rsidRDefault="007E2017" w:rsidP="00F23EA0">
      <w:r>
        <w:rPr>
          <w:rFonts w:hint="eastAsia"/>
        </w:rPr>
        <w:t>另一方面，车比特</w:t>
      </w:r>
      <w:r>
        <w:t>EBTB为了提升平台商户和平台用户的价值体验，建立了以诚信为基础的价值服务体系，覆盖商家智能匹配、用户服务评价、商家履责评级以及失信保障机制。为汽车后市场行业构建透明、可信、健康、可持续发展的汽车服务生态。</w:t>
      </w:r>
    </w:p>
    <w:p w:rsidR="007E2017" w:rsidRDefault="007E2017" w:rsidP="00F23EA0">
      <w:pPr>
        <w:rPr>
          <w:rFonts w:cs="宋体"/>
          <w:b/>
          <w:bCs/>
          <w:i/>
          <w:iCs/>
        </w:rPr>
      </w:pPr>
      <w:r w:rsidRPr="001827A6">
        <w:rPr>
          <w:rFonts w:cs="宋体" w:hint="eastAsia"/>
          <w:b/>
          <w:bCs/>
          <w:i/>
          <w:iCs/>
        </w:rPr>
        <w:t>分析：。</w:t>
      </w:r>
    </w:p>
    <w:p w:rsidR="007E2017" w:rsidRPr="00386773" w:rsidRDefault="007E2017" w:rsidP="00F23EA0">
      <w:pPr>
        <w:pStyle w:val="a8"/>
        <w:numPr>
          <w:ilvl w:val="0"/>
          <w:numId w:val="5"/>
        </w:numPr>
        <w:ind w:firstLineChars="0"/>
        <w:outlineLvl w:val="1"/>
        <w:rPr>
          <w:b/>
        </w:rPr>
      </w:pPr>
      <w:r w:rsidRPr="00386773">
        <w:rPr>
          <w:rFonts w:hint="eastAsia"/>
          <w:b/>
        </w:rPr>
        <w:t>车市下滑</w:t>
      </w:r>
      <w:r w:rsidRPr="00386773">
        <w:rPr>
          <w:b/>
        </w:rPr>
        <w:t>定制改装行业不“猫冬”</w:t>
      </w:r>
    </w:p>
    <w:p w:rsidR="007E2017" w:rsidRDefault="007E2017" w:rsidP="00F23EA0">
      <w:r>
        <w:rPr>
          <w:rFonts w:hint="eastAsia"/>
        </w:rPr>
        <w:t>在</w:t>
      </w:r>
      <w:r>
        <w:t>8月8日召开的新闻发布会暨中国汽车定制改装行业2019年度形势分析研讨会上，活动举办方与参展厂商代表就汽车改装行业现状、趋势，面对车市下行企业的应对之法等问题进行了交流。</w:t>
      </w:r>
    </w:p>
    <w:p w:rsidR="007E2017" w:rsidRDefault="007E2017" w:rsidP="00F23EA0">
      <w:r>
        <w:rPr>
          <w:rFonts w:hint="eastAsia"/>
        </w:rPr>
        <w:t>今年上半年汽车定制改装行业规模微增，行业深度已经洗牌开始，并进入规则重塑期，行业标杆开始重新排序。</w:t>
      </w:r>
    </w:p>
    <w:p w:rsidR="007E2017" w:rsidRDefault="007E2017" w:rsidP="00F23EA0">
      <w:r>
        <w:rPr>
          <w:rFonts w:hint="eastAsia"/>
        </w:rPr>
        <w:t>行业主要特点表现为：大企业艰难，小企业滋润（灵活），大展会遇冷，小圈层火热（精准），长链条卡顿（服务效率低，容易出问题），短链条顺滑（直通）。</w:t>
      </w:r>
      <w:r>
        <w:t>2019年规则重塑将更加明显，政策、产业、消费环境层面都在变化。企业要重视研发设计投入、品质控制（客户维权意识强渠道多，路试、装配、集成效果）、客户管理（售后服务、市场需求），做自己可以控制的事。</w:t>
      </w:r>
    </w:p>
    <w:p w:rsidR="007E2017" w:rsidRDefault="007E2017" w:rsidP="00F23EA0">
      <w:pPr>
        <w:rPr>
          <w:rFonts w:cs="宋体"/>
          <w:b/>
          <w:bCs/>
          <w:i/>
          <w:iCs/>
        </w:rPr>
      </w:pPr>
      <w:r w:rsidRPr="001827A6">
        <w:rPr>
          <w:rFonts w:cs="宋体" w:hint="eastAsia"/>
          <w:b/>
          <w:bCs/>
          <w:i/>
          <w:iCs/>
        </w:rPr>
        <w:t>分析：。</w:t>
      </w:r>
    </w:p>
    <w:p w:rsidR="007E2017" w:rsidRPr="002D345B" w:rsidRDefault="007E2017" w:rsidP="00F23EA0">
      <w:pPr>
        <w:pStyle w:val="a8"/>
        <w:numPr>
          <w:ilvl w:val="0"/>
          <w:numId w:val="5"/>
        </w:numPr>
        <w:ind w:firstLineChars="0"/>
        <w:outlineLvl w:val="1"/>
        <w:rPr>
          <w:b/>
        </w:rPr>
      </w:pPr>
      <w:r w:rsidRPr="002D345B">
        <w:rPr>
          <w:rFonts w:hint="eastAsia"/>
          <w:b/>
        </w:rPr>
        <w:t>充电联盟：</w:t>
      </w:r>
      <w:r w:rsidRPr="002D345B">
        <w:rPr>
          <w:b/>
        </w:rPr>
        <w:t>7月公共充电桩增加35,021台，同比增长62.5%</w:t>
      </w:r>
    </w:p>
    <w:p w:rsidR="007E2017" w:rsidRDefault="007E2017" w:rsidP="00F23EA0">
      <w:r>
        <w:t>截至2019年7月，联盟内成员单位总计上报公共类充电桩44.7万台，其中交流充电桩26万台、直流充电桩18.7万台、交直流一体充电桩549台。2019年7月较2019年6月公共类充电桩增加3.5万台。从2018年8月到2019年7月，月均新增公共类充电桩约1.4万台，2019年7月同比增长62.5%。</w:t>
      </w:r>
    </w:p>
    <w:p w:rsidR="007E2017" w:rsidRDefault="007E2017" w:rsidP="00F23EA0">
      <w:pPr>
        <w:rPr>
          <w:rFonts w:cs="宋体"/>
          <w:b/>
          <w:bCs/>
          <w:i/>
          <w:iCs/>
        </w:rPr>
      </w:pPr>
      <w:r w:rsidRPr="001827A6">
        <w:rPr>
          <w:rFonts w:cs="宋体" w:hint="eastAsia"/>
          <w:b/>
          <w:bCs/>
          <w:i/>
          <w:iCs/>
        </w:rPr>
        <w:t>分析：。</w:t>
      </w:r>
    </w:p>
    <w:p w:rsidR="007E2017" w:rsidRPr="000603AF" w:rsidRDefault="007E2017" w:rsidP="00F23EA0">
      <w:pPr>
        <w:pStyle w:val="a8"/>
        <w:numPr>
          <w:ilvl w:val="0"/>
          <w:numId w:val="5"/>
        </w:numPr>
        <w:ind w:firstLineChars="0"/>
        <w:outlineLvl w:val="1"/>
        <w:rPr>
          <w:b/>
        </w:rPr>
      </w:pPr>
      <w:r w:rsidRPr="000603AF">
        <w:rPr>
          <w:rFonts w:hint="eastAsia"/>
          <w:b/>
        </w:rPr>
        <w:t>发改委公布铅蓄电池回收管理办法征求意见稿</w:t>
      </w:r>
    </w:p>
    <w:p w:rsidR="007E2017" w:rsidRDefault="007E2017" w:rsidP="00F23EA0">
      <w:r w:rsidRPr="00942F95">
        <w:lastRenderedPageBreak/>
        <w:t>公告显示，国家将实行铅蓄电池回收目标责任制，制定发布铅蓄电池规范回收率目标。到2025年底，规范回收率要达到60%以上，国家根据行业发展情况适时调整回收目标。</w:t>
      </w:r>
    </w:p>
    <w:p w:rsidR="007E2017" w:rsidRPr="000603AF" w:rsidRDefault="007E2017" w:rsidP="00F23EA0">
      <w:pPr>
        <w:rPr>
          <w:rFonts w:cs="宋体"/>
          <w:b/>
          <w:bCs/>
          <w:i/>
          <w:iCs/>
        </w:rPr>
      </w:pPr>
      <w:r w:rsidRPr="001827A6">
        <w:rPr>
          <w:rFonts w:cs="宋体" w:hint="eastAsia"/>
          <w:b/>
          <w:bCs/>
          <w:i/>
          <w:iCs/>
        </w:rPr>
        <w:t>分析：。</w:t>
      </w:r>
    </w:p>
    <w:p w:rsidR="007E2017" w:rsidRPr="00CD73E8" w:rsidRDefault="007E2017" w:rsidP="00F23EA0">
      <w:pPr>
        <w:pStyle w:val="a8"/>
        <w:numPr>
          <w:ilvl w:val="0"/>
          <w:numId w:val="5"/>
        </w:numPr>
        <w:ind w:firstLineChars="0"/>
        <w:outlineLvl w:val="1"/>
        <w:rPr>
          <w:b/>
        </w:rPr>
      </w:pPr>
      <w:r w:rsidRPr="00CD73E8">
        <w:rPr>
          <w:rFonts w:hint="eastAsia"/>
          <w:b/>
        </w:rPr>
        <w:t>工商联汽车商会：北京应取消新能源限购</w:t>
      </w:r>
    </w:p>
    <w:p w:rsidR="007E2017" w:rsidRDefault="007E2017" w:rsidP="00F23EA0">
      <w:r>
        <w:rPr>
          <w:rFonts w:hint="eastAsia"/>
        </w:rPr>
        <w:t>今年</w:t>
      </w:r>
      <w:r>
        <w:t>6月，国家相关部门发布文件表示，各地不得对新能源汽车实行限行、限购，已实行的应当取消。基于此，近日，全国工商业联合会汽车经销商商会(以下简称“工商联汽车商会”)建议，北京应该带好头，取消对新能源汽车限购政策，具体措施可包括以下四个方面。</w:t>
      </w:r>
    </w:p>
    <w:p w:rsidR="007E2017" w:rsidRDefault="007E2017" w:rsidP="00F23EA0">
      <w:r>
        <w:rPr>
          <w:rFonts w:hint="eastAsia"/>
        </w:rPr>
        <w:t>一是加大新能源汽车购买指标的供应总量。</w:t>
      </w:r>
    </w:p>
    <w:p w:rsidR="007E2017" w:rsidRDefault="007E2017" w:rsidP="00F23EA0">
      <w:r>
        <w:rPr>
          <w:rFonts w:hint="eastAsia"/>
        </w:rPr>
        <w:t>二是引导无车家庭购买新能源汽车。</w:t>
      </w:r>
    </w:p>
    <w:p w:rsidR="007E2017" w:rsidRDefault="007E2017" w:rsidP="00F23EA0">
      <w:r>
        <w:rPr>
          <w:rFonts w:hint="eastAsia"/>
        </w:rPr>
        <w:t>三是对京郊各区</w:t>
      </w:r>
      <w:r>
        <w:t>(房山、大兴、昌平、密云、怀柔、平谷、延庆、门头沟)单独设置新能源汽车号牌，可在各区使用，不能进入五环内使用。</w:t>
      </w:r>
    </w:p>
    <w:p w:rsidR="007E2017" w:rsidRDefault="007E2017" w:rsidP="00F23EA0">
      <w:r>
        <w:rPr>
          <w:rFonts w:hint="eastAsia"/>
        </w:rPr>
        <w:t>四是加大外埠牌照和“京牌外用”管控力度，为京牌“刚需指标”腾出空间。</w:t>
      </w:r>
    </w:p>
    <w:p w:rsidR="007E2017" w:rsidRPr="00CD73E8" w:rsidRDefault="007E2017" w:rsidP="00F23EA0">
      <w:pPr>
        <w:rPr>
          <w:rFonts w:cs="宋体"/>
          <w:b/>
          <w:bCs/>
          <w:i/>
          <w:iCs/>
        </w:rPr>
      </w:pPr>
      <w:r w:rsidRPr="001827A6">
        <w:rPr>
          <w:rFonts w:cs="宋体" w:hint="eastAsia"/>
          <w:b/>
          <w:bCs/>
          <w:i/>
          <w:iCs/>
        </w:rPr>
        <w:t>分析：。</w:t>
      </w:r>
    </w:p>
    <w:p w:rsidR="007E2017" w:rsidRPr="002D345B" w:rsidRDefault="007E2017" w:rsidP="00F23EA0">
      <w:pPr>
        <w:pStyle w:val="a8"/>
        <w:numPr>
          <w:ilvl w:val="0"/>
          <w:numId w:val="5"/>
        </w:numPr>
        <w:ind w:firstLineChars="0"/>
        <w:outlineLvl w:val="1"/>
        <w:rPr>
          <w:b/>
        </w:rPr>
      </w:pPr>
      <w:r w:rsidRPr="002D345B">
        <w:rPr>
          <w:rFonts w:hint="eastAsia"/>
          <w:b/>
        </w:rPr>
        <w:t>工信部发展中心：企业申报车厢可卸式汽车三大改变</w:t>
      </w:r>
    </w:p>
    <w:p w:rsidR="007E2017" w:rsidRDefault="007E2017" w:rsidP="00F23EA0">
      <w:r>
        <w:t>8月12日，工业和信息化部装备工业发展中心发布了关于执行GB7258-2017《机动车运行安全技术条件》第1号修改单的通知，通知要求，自2019年8月1日起，企业申报车厢可卸式汽车新产品时，应在选装照片中提供车辆装载封闭式专用货厢的右侧45°照片；在其他栏注明“该车仅运输封闭式专用货厢”；在佐证材料中提供车辆实现专用货厢交换的专用装置的说明材料及厢体装卸作业时照片。</w:t>
      </w:r>
    </w:p>
    <w:p w:rsidR="007E2017" w:rsidRDefault="007E2017" w:rsidP="00F23EA0">
      <w:pPr>
        <w:rPr>
          <w:rFonts w:cs="宋体"/>
          <w:b/>
          <w:bCs/>
          <w:i/>
          <w:iCs/>
        </w:rPr>
      </w:pPr>
      <w:r w:rsidRPr="001827A6">
        <w:rPr>
          <w:rFonts w:cs="宋体" w:hint="eastAsia"/>
          <w:b/>
          <w:bCs/>
          <w:i/>
          <w:iCs/>
        </w:rPr>
        <w:t>分析：。</w:t>
      </w:r>
    </w:p>
    <w:p w:rsidR="007E2017" w:rsidRPr="00386773" w:rsidRDefault="007E2017" w:rsidP="00F23EA0">
      <w:pPr>
        <w:pStyle w:val="a8"/>
        <w:numPr>
          <w:ilvl w:val="0"/>
          <w:numId w:val="5"/>
        </w:numPr>
        <w:ind w:firstLineChars="0"/>
        <w:outlineLvl w:val="1"/>
        <w:rPr>
          <w:b/>
        </w:rPr>
      </w:pPr>
      <w:r w:rsidRPr="00386773">
        <w:rPr>
          <w:rFonts w:hint="eastAsia"/>
          <w:b/>
        </w:rPr>
        <w:t>工信部考察换电企业释放出哪些信号？</w:t>
      </w:r>
    </w:p>
    <w:p w:rsidR="007E2017" w:rsidRDefault="007E2017" w:rsidP="00F23EA0">
      <w:r>
        <w:t>7月31日，工信部装备工业司相关领导在浙江杭州实地考察了换电企业，并召集伯坦科技、北汽新能源、时空电动、蔚来汽车等应用换电模式的企业进行了研讨，来自国家电网、中国汽车工业协会等相关企业与行业组织、奇瑞等车企的代表一并参与。</w:t>
      </w:r>
    </w:p>
    <w:p w:rsidR="007E2017" w:rsidRDefault="007E2017" w:rsidP="00F23EA0">
      <w:r>
        <w:rPr>
          <w:rFonts w:hint="eastAsia"/>
        </w:rPr>
        <w:t>“国家层面释放出为充电换电消除障碍并一视同仁的信号非常明显。”作为“电动汽车换电模式座谈会”的参会者，伯坦科技董事长聂亮对《中国汽车报》记者如此表示这次考察的意义。</w:t>
      </w:r>
    </w:p>
    <w:p w:rsidR="007E2017" w:rsidRPr="00386773" w:rsidRDefault="007E2017" w:rsidP="00F23EA0">
      <w:pPr>
        <w:rPr>
          <w:rFonts w:cs="宋体"/>
          <w:b/>
          <w:bCs/>
          <w:i/>
          <w:iCs/>
        </w:rPr>
      </w:pPr>
      <w:r w:rsidRPr="001827A6">
        <w:rPr>
          <w:rFonts w:cs="宋体" w:hint="eastAsia"/>
          <w:b/>
          <w:bCs/>
          <w:i/>
          <w:iCs/>
        </w:rPr>
        <w:t>分析：。</w:t>
      </w:r>
    </w:p>
    <w:p w:rsidR="007E2017" w:rsidRPr="00386773" w:rsidRDefault="007E2017" w:rsidP="00F23EA0">
      <w:pPr>
        <w:pStyle w:val="a8"/>
        <w:numPr>
          <w:ilvl w:val="0"/>
          <w:numId w:val="5"/>
        </w:numPr>
        <w:ind w:firstLineChars="0"/>
        <w:outlineLvl w:val="1"/>
        <w:rPr>
          <w:b/>
        </w:rPr>
      </w:pPr>
      <w:r w:rsidRPr="00386773">
        <w:rPr>
          <w:rFonts w:hint="eastAsia"/>
          <w:b/>
        </w:rPr>
        <w:t>广东地区现已全面推行机动车辆保险电子保单</w:t>
      </w:r>
    </w:p>
    <w:p w:rsidR="007E2017" w:rsidRDefault="007E2017" w:rsidP="00F23EA0">
      <w:r>
        <w:rPr>
          <w:rFonts w:hint="eastAsia"/>
        </w:rPr>
        <w:t>广东地区现已全面推行机动车辆保险电子保单，广大车险消费者可以直接通过在线形式便利完成车险投保、保单查阅、网上理赔等车险服务全流程，广东车险投保、承保、理赔等正式进入全面电子化时代。</w:t>
      </w:r>
    </w:p>
    <w:p w:rsidR="007E2017" w:rsidRDefault="007E2017" w:rsidP="00F23EA0">
      <w:pPr>
        <w:rPr>
          <w:rFonts w:cs="宋体"/>
          <w:b/>
          <w:bCs/>
          <w:i/>
          <w:iCs/>
        </w:rPr>
      </w:pPr>
      <w:r w:rsidRPr="001827A6">
        <w:rPr>
          <w:rFonts w:cs="宋体" w:hint="eastAsia"/>
          <w:b/>
          <w:bCs/>
          <w:i/>
          <w:iCs/>
        </w:rPr>
        <w:t>分析：。</w:t>
      </w:r>
    </w:p>
    <w:p w:rsidR="007E2017" w:rsidRPr="00DF7D2C" w:rsidRDefault="007E2017" w:rsidP="00F23EA0">
      <w:pPr>
        <w:pStyle w:val="a8"/>
        <w:numPr>
          <w:ilvl w:val="0"/>
          <w:numId w:val="5"/>
        </w:numPr>
        <w:ind w:firstLineChars="0"/>
        <w:outlineLvl w:val="1"/>
        <w:rPr>
          <w:b/>
        </w:rPr>
      </w:pPr>
      <w:r w:rsidRPr="00DF7D2C">
        <w:rPr>
          <w:rFonts w:hint="eastAsia"/>
          <w:b/>
        </w:rPr>
        <w:t>国家统计局：我国交通运输业正蓬勃发展</w:t>
      </w:r>
    </w:p>
    <w:p w:rsidR="007E2017" w:rsidRDefault="007E2017" w:rsidP="00F23EA0">
      <w:r>
        <w:rPr>
          <w:rFonts w:hint="eastAsia"/>
        </w:rPr>
        <w:t>今日，国家统计局发布新中国成立</w:t>
      </w:r>
      <w:r>
        <w:t>70周年经济社会发展成就系列报告之十六——交通运输铺就强国枢纽通途邮电通信助力创新经济航船。</w:t>
      </w:r>
    </w:p>
    <w:p w:rsidR="007E2017" w:rsidRDefault="007E2017" w:rsidP="00F23EA0">
      <w:r>
        <w:rPr>
          <w:rFonts w:hint="eastAsia"/>
        </w:rPr>
        <w:t>报告指出，我国交通运输业蓬勃发展，实现历史性跨越。具体表现为：交通运输改革进程不断加速，开启交通强国新征程；综合交通运输网络日趋完善，多种运输方式齐头并进；运输服务保障能力显著提升，客货运量大幅增长。</w:t>
      </w:r>
    </w:p>
    <w:p w:rsidR="007E2017" w:rsidRDefault="007E2017" w:rsidP="00F23EA0">
      <w:r>
        <w:rPr>
          <w:rFonts w:hint="eastAsia"/>
        </w:rPr>
        <w:t>随着互联网发展，铁路客运互联网售票等信息化服务全面普及，滴滴打车等互联网出行方式方兴未艾，居民出行方式更加多样。多式联运、无船承运、无车承运等货运组织形式快速发展，货物运输及时性和延展性大幅提高，逐步形成便捷、高效的货物运输服务体系。</w:t>
      </w:r>
    </w:p>
    <w:p w:rsidR="007E2017" w:rsidRPr="00DF7D2C" w:rsidRDefault="007E2017" w:rsidP="00F23EA0">
      <w:pPr>
        <w:rPr>
          <w:rFonts w:cs="宋体"/>
          <w:b/>
          <w:bCs/>
          <w:i/>
          <w:iCs/>
        </w:rPr>
      </w:pPr>
      <w:r w:rsidRPr="001827A6">
        <w:rPr>
          <w:rFonts w:cs="宋体" w:hint="eastAsia"/>
          <w:b/>
          <w:bCs/>
          <w:i/>
          <w:iCs/>
        </w:rPr>
        <w:t>分析：。</w:t>
      </w:r>
    </w:p>
    <w:p w:rsidR="007E2017" w:rsidRPr="00982BA6" w:rsidRDefault="007E2017" w:rsidP="00F23EA0">
      <w:pPr>
        <w:pStyle w:val="a8"/>
        <w:numPr>
          <w:ilvl w:val="0"/>
          <w:numId w:val="5"/>
        </w:numPr>
        <w:ind w:firstLineChars="0"/>
        <w:outlineLvl w:val="1"/>
        <w:rPr>
          <w:b/>
        </w:rPr>
      </w:pPr>
      <w:r w:rsidRPr="00982BA6">
        <w:rPr>
          <w:rFonts w:hint="eastAsia"/>
          <w:b/>
        </w:rPr>
        <w:t>国家新能源汽车质检中心落户武汉</w:t>
      </w:r>
    </w:p>
    <w:p w:rsidR="007E2017" w:rsidRDefault="007E2017" w:rsidP="00F23EA0">
      <w:r>
        <w:rPr>
          <w:rFonts w:hint="eastAsia"/>
        </w:rPr>
        <w:t>从武汉开发区获悉，国家认证认可监督管理委员会日前正式向位于武汉开发区的中汽研汽车</w:t>
      </w:r>
      <w:r>
        <w:rPr>
          <w:rFonts w:hint="eastAsia"/>
        </w:rPr>
        <w:lastRenderedPageBreak/>
        <w:t>检验中心汉阳专用汽车研究所，颁发“国家新能源汽车质量监督检验中心”资质认定授权证书。国家新能源汽车质检中心获批，填补了武汉新能源汽车检测机构空白。今后，武汉新能源汽车研发、生产企业，无须再到外地进行样车测试。</w:t>
      </w:r>
    </w:p>
    <w:p w:rsidR="007E2017" w:rsidRPr="00982BA6" w:rsidRDefault="007E2017" w:rsidP="00F23EA0">
      <w:pPr>
        <w:rPr>
          <w:rFonts w:cs="宋体"/>
          <w:b/>
          <w:bCs/>
          <w:i/>
          <w:iCs/>
        </w:rPr>
      </w:pPr>
      <w:r w:rsidRPr="001827A6">
        <w:rPr>
          <w:rFonts w:cs="宋体" w:hint="eastAsia"/>
          <w:b/>
          <w:bCs/>
          <w:i/>
          <w:iCs/>
        </w:rPr>
        <w:t>分析：。</w:t>
      </w:r>
    </w:p>
    <w:p w:rsidR="007E2017" w:rsidRPr="00386773" w:rsidRDefault="007E2017" w:rsidP="00F23EA0">
      <w:pPr>
        <w:pStyle w:val="a8"/>
        <w:numPr>
          <w:ilvl w:val="0"/>
          <w:numId w:val="5"/>
        </w:numPr>
        <w:ind w:firstLineChars="0"/>
        <w:outlineLvl w:val="1"/>
        <w:rPr>
          <w:b/>
        </w:rPr>
      </w:pPr>
      <w:r w:rsidRPr="00386773">
        <w:rPr>
          <w:rFonts w:hint="eastAsia"/>
          <w:b/>
        </w:rPr>
        <w:t>黑龙江上半年二手车成交量同比增长</w:t>
      </w:r>
      <w:r w:rsidRPr="00386773">
        <w:rPr>
          <w:b/>
        </w:rPr>
        <w:t>132%</w:t>
      </w:r>
    </w:p>
    <w:p w:rsidR="007E2017" w:rsidRDefault="007E2017" w:rsidP="00F23EA0">
      <w:r>
        <w:t>二手车电商优信发布《2019年上半年二手车消费报告》，内容显示，2019年上半年，黑龙江在优信平台的二手车成交量，相比去年同期增长了132%，增速位居全国第一。其中，省会城市哈尔滨贡献了超过一半的成交量，相比去年增幅近100%。</w:t>
      </w:r>
    </w:p>
    <w:p w:rsidR="007E2017" w:rsidRDefault="007E2017" w:rsidP="00F23EA0">
      <w:pPr>
        <w:rPr>
          <w:rFonts w:cs="宋体"/>
          <w:b/>
          <w:bCs/>
          <w:i/>
          <w:iCs/>
        </w:rPr>
      </w:pPr>
      <w:r w:rsidRPr="001827A6">
        <w:rPr>
          <w:rFonts w:cs="宋体" w:hint="eastAsia"/>
          <w:b/>
          <w:bCs/>
          <w:i/>
          <w:iCs/>
        </w:rPr>
        <w:t>分析：。</w:t>
      </w:r>
    </w:p>
    <w:p w:rsidR="007E2017" w:rsidRPr="00CD73E8" w:rsidRDefault="007E2017" w:rsidP="00F23EA0">
      <w:pPr>
        <w:pStyle w:val="a8"/>
        <w:numPr>
          <w:ilvl w:val="0"/>
          <w:numId w:val="5"/>
        </w:numPr>
        <w:ind w:firstLineChars="0"/>
        <w:outlineLvl w:val="1"/>
        <w:rPr>
          <w:b/>
        </w:rPr>
      </w:pPr>
      <w:r w:rsidRPr="00CD73E8">
        <w:rPr>
          <w:rFonts w:hint="eastAsia"/>
          <w:b/>
        </w:rPr>
        <w:t>机械联合会发布上半年机械工业运行情况</w:t>
      </w:r>
    </w:p>
    <w:p w:rsidR="007E2017" w:rsidRDefault="007E2017" w:rsidP="00F23EA0">
      <w:r>
        <w:rPr>
          <w:rFonts w:hint="eastAsia"/>
        </w:rPr>
        <w:t>中国机械工业联合会</w:t>
      </w:r>
      <w:r>
        <w:t>(以下简称“机械联合会”)发布2019年上半年机械工业运行情况。数据显示，上半年机械工业实现营业收入10.53万亿元，同比增长1.29%；实现利润总额6,195.37亿元，同比下降8.58%。两项指标增速较上年均出现了大幅下滑，利润总额的增速更是由正转负，十多年来首次出现了负增长。其中，汽车制造业增加值同比下降1.4%，低于机械工业平均水平。</w:t>
      </w:r>
    </w:p>
    <w:p w:rsidR="007E2017" w:rsidRDefault="007E2017" w:rsidP="00F23EA0">
      <w:pPr>
        <w:rPr>
          <w:rFonts w:cs="宋体"/>
          <w:b/>
          <w:bCs/>
          <w:i/>
          <w:iCs/>
        </w:rPr>
      </w:pPr>
      <w:r w:rsidRPr="001827A6">
        <w:rPr>
          <w:rFonts w:cs="宋体" w:hint="eastAsia"/>
          <w:b/>
          <w:bCs/>
          <w:i/>
          <w:iCs/>
        </w:rPr>
        <w:t>分析：。</w:t>
      </w:r>
    </w:p>
    <w:p w:rsidR="007E2017" w:rsidRPr="00B31D5D" w:rsidRDefault="007E2017" w:rsidP="00F23EA0">
      <w:pPr>
        <w:pStyle w:val="a8"/>
        <w:numPr>
          <w:ilvl w:val="0"/>
          <w:numId w:val="5"/>
        </w:numPr>
        <w:ind w:firstLineChars="0"/>
        <w:outlineLvl w:val="1"/>
        <w:rPr>
          <w:b/>
        </w:rPr>
      </w:pPr>
      <w:r w:rsidRPr="00B31D5D">
        <w:rPr>
          <w:rFonts w:hint="eastAsia"/>
          <w:b/>
        </w:rPr>
        <w:t>交运部：推进维修企业备案制度落地实施</w:t>
      </w:r>
    </w:p>
    <w:p w:rsidR="007E2017" w:rsidRDefault="007E2017" w:rsidP="00F23EA0">
      <w:r>
        <w:t>交通运输部办公厅关于贯彻实施《机动车维修管理规定》的通知正式出台。据悉，《通知》围绕实施《机动车维修管理规定》的重要意义，推进备案制度落地实施，提升机动车维修服务水平，加强信用监管和监督检查四个方面具体展开。此前备受关注的机动车维修企业注册备案制得到具有实际意义的解释。对于备案制的费用，材料等禁止性问题《通知》中也进行了相近解释。</w:t>
      </w:r>
    </w:p>
    <w:p w:rsidR="007E2017" w:rsidRDefault="007E2017" w:rsidP="00F23EA0">
      <w:pPr>
        <w:rPr>
          <w:rFonts w:cs="宋体"/>
          <w:b/>
          <w:bCs/>
          <w:i/>
          <w:iCs/>
        </w:rPr>
      </w:pPr>
      <w:r w:rsidRPr="001827A6">
        <w:rPr>
          <w:rFonts w:cs="宋体" w:hint="eastAsia"/>
          <w:b/>
          <w:bCs/>
          <w:i/>
          <w:iCs/>
        </w:rPr>
        <w:t>分析：。</w:t>
      </w:r>
    </w:p>
    <w:p w:rsidR="007E2017" w:rsidRPr="002D345B" w:rsidRDefault="007E2017" w:rsidP="00F23EA0">
      <w:pPr>
        <w:pStyle w:val="a8"/>
        <w:numPr>
          <w:ilvl w:val="0"/>
          <w:numId w:val="5"/>
        </w:numPr>
        <w:ind w:firstLineChars="0"/>
        <w:outlineLvl w:val="1"/>
        <w:rPr>
          <w:b/>
        </w:rPr>
      </w:pPr>
      <w:r w:rsidRPr="002D345B">
        <w:rPr>
          <w:rFonts w:hint="eastAsia"/>
          <w:b/>
        </w:rPr>
        <w:t>宁波：将对新能源货车予以通行等优惠政策</w:t>
      </w:r>
    </w:p>
    <w:p w:rsidR="007E2017" w:rsidRDefault="007E2017" w:rsidP="00F23EA0">
      <w:r>
        <w:t>宁波市正式印发《宁波市柴油货车污染治理攻坚战行动计划》，到2020年，宁波市在用柴油车监督抽测排放合格率将超过95％，排气管口冒黑烟现象基本消除。《行动计划》提出，对新能源货车予以通行证办理绿色通道等优惠政策。2020年起，允许大中型新能源客车在市内公交专用道行驶，且不受重污染天气交通管制限制。在公共停车场、充电站及路边电子停车位等新能源车辆享受停车优惠政策。</w:t>
      </w:r>
    </w:p>
    <w:p w:rsidR="007E2017" w:rsidRDefault="007E2017" w:rsidP="00F23EA0">
      <w:pPr>
        <w:rPr>
          <w:rFonts w:cs="宋体"/>
          <w:b/>
          <w:bCs/>
          <w:i/>
          <w:iCs/>
        </w:rPr>
      </w:pPr>
      <w:r w:rsidRPr="001827A6">
        <w:rPr>
          <w:rFonts w:cs="宋体" w:hint="eastAsia"/>
          <w:b/>
          <w:bCs/>
          <w:i/>
          <w:iCs/>
        </w:rPr>
        <w:t>分析：。</w:t>
      </w:r>
    </w:p>
    <w:p w:rsidR="007E2017" w:rsidRPr="002D345B" w:rsidRDefault="007E2017" w:rsidP="00F23EA0">
      <w:pPr>
        <w:pStyle w:val="a8"/>
        <w:numPr>
          <w:ilvl w:val="0"/>
          <w:numId w:val="5"/>
        </w:numPr>
        <w:ind w:firstLineChars="0"/>
        <w:outlineLvl w:val="1"/>
        <w:rPr>
          <w:b/>
        </w:rPr>
      </w:pPr>
      <w:r w:rsidRPr="002D345B">
        <w:rPr>
          <w:rFonts w:hint="eastAsia"/>
          <w:b/>
        </w:rPr>
        <w:t>泉州：城市出租车新增或更新优先选择新能源车辆</w:t>
      </w:r>
    </w:p>
    <w:p w:rsidR="007E2017" w:rsidRDefault="007E2017" w:rsidP="00F23EA0">
      <w:r>
        <w:t>泉州市人民政府发布了《泉州市打赢蓝天保卫战三年行动计划贯彻实施方案》。方案指出，加快推进城市建成区使用新能源或清洁能源汽车，鼓励使用纯电动汽车。2020年底前，全市城市公交更新为新能源或清洁能源汽车，适宜应用新能源汽车的道路客运班线实现电动化率达50%，城市出租车新增或更新优先选择新能源车辆，城市出租车电动化率高于全国平均水平，分时租赁车辆实现电动化，环卫和物流等城市专用车实现电动化率达50%。</w:t>
      </w:r>
    </w:p>
    <w:p w:rsidR="007E2017" w:rsidRPr="002D345B" w:rsidRDefault="007E2017" w:rsidP="00F23EA0">
      <w:pPr>
        <w:rPr>
          <w:rFonts w:cs="宋体"/>
          <w:b/>
          <w:bCs/>
          <w:i/>
          <w:iCs/>
        </w:rPr>
      </w:pPr>
      <w:r w:rsidRPr="002D345B">
        <w:rPr>
          <w:rFonts w:cs="宋体" w:hint="eastAsia"/>
          <w:b/>
          <w:bCs/>
          <w:i/>
          <w:iCs/>
        </w:rPr>
        <w:t>分析：。</w:t>
      </w:r>
    </w:p>
    <w:p w:rsidR="007E2017" w:rsidRPr="003722F8" w:rsidRDefault="007E2017" w:rsidP="00F23EA0">
      <w:pPr>
        <w:pStyle w:val="a8"/>
        <w:numPr>
          <w:ilvl w:val="0"/>
          <w:numId w:val="5"/>
        </w:numPr>
        <w:ind w:firstLineChars="0"/>
        <w:outlineLvl w:val="1"/>
        <w:rPr>
          <w:b/>
        </w:rPr>
      </w:pPr>
      <w:r w:rsidRPr="003722F8">
        <w:rPr>
          <w:rFonts w:hint="eastAsia"/>
          <w:b/>
        </w:rPr>
        <w:t>泉州：启动柴油货车污染治理攻坚战</w:t>
      </w:r>
    </w:p>
    <w:p w:rsidR="007E2017" w:rsidRDefault="007E2017" w:rsidP="00F23EA0">
      <w:r>
        <w:t>泉州市生态环境局等8部门联合印发《柴油货车污染治理攻坚战行动计划实施方案》。到2020年，在用柴油车监督抽测排放合格率达到90％，排气管口冒黑烟现象基本消除；城市建成区新增和更新的公交、环卫、邮政、出租、通勤、轻型物流配送车辆优先使用新能源或清洁能源汽车。</w:t>
      </w:r>
    </w:p>
    <w:p w:rsidR="007E2017" w:rsidRDefault="007E2017" w:rsidP="00F23EA0">
      <w:pPr>
        <w:rPr>
          <w:rFonts w:cs="宋体"/>
          <w:b/>
          <w:bCs/>
          <w:i/>
          <w:iCs/>
        </w:rPr>
      </w:pPr>
      <w:r w:rsidRPr="001827A6">
        <w:rPr>
          <w:rFonts w:cs="宋体" w:hint="eastAsia"/>
          <w:b/>
          <w:bCs/>
          <w:i/>
          <w:iCs/>
        </w:rPr>
        <w:t>分析：。</w:t>
      </w:r>
    </w:p>
    <w:p w:rsidR="007E2017" w:rsidRPr="002F0BB9" w:rsidRDefault="007E2017" w:rsidP="00F23EA0">
      <w:pPr>
        <w:pStyle w:val="a8"/>
        <w:numPr>
          <w:ilvl w:val="0"/>
          <w:numId w:val="5"/>
        </w:numPr>
        <w:ind w:firstLineChars="0"/>
        <w:outlineLvl w:val="1"/>
        <w:rPr>
          <w:b/>
        </w:rPr>
      </w:pPr>
      <w:r w:rsidRPr="002F0BB9">
        <w:rPr>
          <w:rFonts w:hint="eastAsia"/>
          <w:b/>
        </w:rPr>
        <w:t>推广车电分离消费方式以降低购车成本</w:t>
      </w:r>
    </w:p>
    <w:p w:rsidR="007E2017" w:rsidRDefault="007E2017" w:rsidP="00F23EA0">
      <w:r>
        <w:rPr>
          <w:rFonts w:hint="eastAsia"/>
        </w:rPr>
        <w:lastRenderedPageBreak/>
        <w:t>国家发改委、生态环境部、商务部在《推动重点消费品更新升级畅通资源循环利用实施方案</w:t>
      </w:r>
      <w:r>
        <w:t>(2019～2020年)》中指出，要推广新能源车电池租赁、换电等车电分离的消费方式，以降低用户购车成本。</w:t>
      </w:r>
    </w:p>
    <w:p w:rsidR="007E2017" w:rsidRDefault="007E2017" w:rsidP="00F23EA0">
      <w:r>
        <w:rPr>
          <w:rFonts w:hint="eastAsia"/>
        </w:rPr>
        <w:t>该实施方案表示，要借鉴公共服务领域换电模式和应用经验，鼓励企业开发充换电结合、电池配置灵活、续驶里程长短兼顾的新能源车产品。同时也有业内人士称，和充电模式相比，换电模式可解决充电时间过长的痛点，在具有高频次、高充电量需求的出租车、公交车等公共交通领域有很大的优势。</w:t>
      </w:r>
    </w:p>
    <w:p w:rsidR="007E2017" w:rsidRDefault="007E2017" w:rsidP="00F23EA0">
      <w:pPr>
        <w:rPr>
          <w:rFonts w:cs="宋体"/>
          <w:b/>
          <w:bCs/>
          <w:i/>
          <w:iCs/>
        </w:rPr>
      </w:pPr>
      <w:r w:rsidRPr="001827A6">
        <w:rPr>
          <w:rFonts w:cs="宋体" w:hint="eastAsia"/>
          <w:b/>
          <w:bCs/>
          <w:i/>
          <w:iCs/>
        </w:rPr>
        <w:t>分析：。</w:t>
      </w:r>
    </w:p>
    <w:p w:rsidR="007E2017" w:rsidRPr="000603AF" w:rsidRDefault="007E2017" w:rsidP="00F23EA0">
      <w:pPr>
        <w:pStyle w:val="a8"/>
        <w:numPr>
          <w:ilvl w:val="0"/>
          <w:numId w:val="5"/>
        </w:numPr>
        <w:ind w:firstLineChars="0"/>
        <w:outlineLvl w:val="1"/>
        <w:rPr>
          <w:b/>
        </w:rPr>
      </w:pPr>
      <w:r w:rsidRPr="000603AF">
        <w:rPr>
          <w:rFonts w:hint="eastAsia"/>
          <w:b/>
        </w:rPr>
        <w:t>外媒关注全球新能源汽车顶级人才来华</w:t>
      </w:r>
    </w:p>
    <w:p w:rsidR="007E2017" w:rsidRDefault="007E2017" w:rsidP="00F23EA0">
      <w:r>
        <w:rPr>
          <w:rFonts w:hint="eastAsia"/>
        </w:rPr>
        <w:t>随着中国在新能源汽车领域的发展速度和创新力度不断升级，越来越多全球汽车人才来到中国，俨然成为潮流，其中行业内的顶级人才的行踪也成为外媒的关注热点。</w:t>
      </w:r>
    </w:p>
    <w:p w:rsidR="007E2017" w:rsidRDefault="007E2017" w:rsidP="00F23EA0">
      <w:r>
        <w:t>，英国汽车行业的领军人物之一马克·斯坦顿，在福特和捷豹路虎工作时奠定了自己独一无二的行业地位，相继成为了捷豹路虎的整车工程总监和特种车辆事业部总负责人。但他还是毅然放弃这一切，举家来华，成为中国电动汽车新力量华人运通的CTO首席技术官。</w:t>
      </w:r>
    </w:p>
    <w:p w:rsidR="007E2017" w:rsidRPr="000603AF" w:rsidRDefault="007E2017" w:rsidP="00F23EA0">
      <w:pPr>
        <w:rPr>
          <w:rFonts w:cs="宋体"/>
          <w:b/>
          <w:bCs/>
          <w:i/>
          <w:iCs/>
        </w:rPr>
      </w:pPr>
      <w:r w:rsidRPr="001827A6">
        <w:rPr>
          <w:rFonts w:cs="宋体" w:hint="eastAsia"/>
          <w:b/>
          <w:bCs/>
          <w:i/>
          <w:iCs/>
        </w:rPr>
        <w:t>分析：。</w:t>
      </w:r>
    </w:p>
    <w:p w:rsidR="007E2017" w:rsidRPr="00B15870" w:rsidRDefault="007E2017" w:rsidP="00F23EA0">
      <w:pPr>
        <w:pStyle w:val="a8"/>
        <w:numPr>
          <w:ilvl w:val="0"/>
          <w:numId w:val="5"/>
        </w:numPr>
        <w:ind w:firstLineChars="0"/>
        <w:outlineLvl w:val="1"/>
        <w:rPr>
          <w:b/>
        </w:rPr>
      </w:pPr>
      <w:r w:rsidRPr="00B15870">
        <w:rPr>
          <w:rFonts w:hint="eastAsia"/>
          <w:b/>
        </w:rPr>
        <w:t>徐州：发布《徐州市柴油货车污染治理攻坚实施方案》</w:t>
      </w:r>
    </w:p>
    <w:p w:rsidR="007E2017" w:rsidRDefault="007E2017" w:rsidP="00F23EA0">
      <w:r>
        <w:t>徐州市制定了《徐州市柴油货车污染治理攻坚实施方案》。方案提出，实施清洁柴油车行动、清洁柴油机行动、清洁运输行动、清洁油品行动“四大清洁行动”。此外，方案还提到，全市应加快新能源非道路移动机械推广使用，在划定的禁止使用高排放非道路移动机械区域内，鼓励优先使用新能源或清洁能源非道路移动机械。</w:t>
      </w:r>
    </w:p>
    <w:p w:rsidR="007E2017" w:rsidRDefault="007E2017" w:rsidP="00F23EA0">
      <w:pPr>
        <w:rPr>
          <w:rFonts w:cs="宋体"/>
          <w:b/>
          <w:bCs/>
          <w:i/>
          <w:iCs/>
        </w:rPr>
      </w:pPr>
      <w:r w:rsidRPr="001827A6">
        <w:rPr>
          <w:rFonts w:cs="宋体" w:hint="eastAsia"/>
          <w:b/>
          <w:bCs/>
          <w:i/>
          <w:iCs/>
        </w:rPr>
        <w:t>分析：。</w:t>
      </w:r>
    </w:p>
    <w:p w:rsidR="00F23EA0" w:rsidRPr="008B0954" w:rsidRDefault="00F23EA0" w:rsidP="00F23EA0">
      <w:pPr>
        <w:pStyle w:val="a8"/>
        <w:numPr>
          <w:ilvl w:val="0"/>
          <w:numId w:val="4"/>
        </w:numPr>
        <w:ind w:firstLineChars="0"/>
        <w:outlineLvl w:val="0"/>
        <w:rPr>
          <w:b/>
        </w:rPr>
      </w:pPr>
      <w:r w:rsidRPr="002009FE">
        <w:rPr>
          <w:rFonts w:cs="宋体" w:hint="eastAsia"/>
          <w:b/>
          <w:bCs/>
        </w:rPr>
        <w:t>跨国集团和国际市场</w:t>
      </w:r>
    </w:p>
    <w:p w:rsidR="007E2017" w:rsidRPr="00AE6F10" w:rsidRDefault="007E2017" w:rsidP="005F2476">
      <w:pPr>
        <w:pStyle w:val="a8"/>
        <w:numPr>
          <w:ilvl w:val="0"/>
          <w:numId w:val="10"/>
        </w:numPr>
        <w:ind w:left="567" w:firstLineChars="0" w:hanging="283"/>
        <w:outlineLvl w:val="1"/>
        <w:rPr>
          <w:b/>
        </w:rPr>
      </w:pPr>
      <w:r w:rsidRPr="00AE6F10">
        <w:rPr>
          <w:rFonts w:hint="eastAsia"/>
          <w:b/>
        </w:rPr>
        <w:t>宝马和捷豹路虎联盟进一步扩大</w:t>
      </w:r>
    </w:p>
    <w:p w:rsidR="007E2017" w:rsidRDefault="007E2017" w:rsidP="00F23EA0">
      <w:r>
        <w:rPr>
          <w:rFonts w:hint="eastAsia"/>
        </w:rPr>
        <w:t>捷豹或使用宝马平台来生产两款新型</w:t>
      </w:r>
      <w:r>
        <w:t>SUV，一款外观较为传统，一款则是轿跑风格的跨界车型，这两款车目前都处于早期研发阶段。</w:t>
      </w:r>
    </w:p>
    <w:p w:rsidR="007E2017" w:rsidRDefault="007E2017" w:rsidP="00F23EA0">
      <w:r>
        <w:rPr>
          <w:rFonts w:hint="eastAsia"/>
        </w:rPr>
        <w:t>报道称，作为捷豹路虎扩大与宝马合作的一部分，这两款车可能基于宝马新</w:t>
      </w:r>
      <w:r>
        <w:t>FAAR前轮驱动平台生产，该平台专为汽油、混合动力和纯电动系统而设计，宝马最新1系紧凑型轿车也是基于该平台生产。此外，捷豹新款SUV将使用其SUV或跨界车通常使用的Pace名称。</w:t>
      </w:r>
    </w:p>
    <w:p w:rsidR="007E2017" w:rsidRPr="00B31D5D" w:rsidRDefault="007E2017" w:rsidP="00F23EA0">
      <w:pPr>
        <w:rPr>
          <w:rFonts w:cs="宋体"/>
          <w:b/>
          <w:bCs/>
          <w:i/>
          <w:iCs/>
        </w:rPr>
      </w:pPr>
      <w:r w:rsidRPr="002009FE">
        <w:rPr>
          <w:rFonts w:cs="宋体" w:hint="eastAsia"/>
          <w:b/>
          <w:bCs/>
          <w:i/>
          <w:iCs/>
        </w:rPr>
        <w:t>分析：。</w:t>
      </w:r>
    </w:p>
    <w:p w:rsidR="007E2017" w:rsidRPr="00AE6F10" w:rsidRDefault="007E2017" w:rsidP="00F23EA0">
      <w:pPr>
        <w:pStyle w:val="a8"/>
        <w:numPr>
          <w:ilvl w:val="0"/>
          <w:numId w:val="10"/>
        </w:numPr>
        <w:ind w:firstLineChars="0"/>
        <w:outlineLvl w:val="1"/>
        <w:rPr>
          <w:b/>
        </w:rPr>
      </w:pPr>
      <w:r w:rsidRPr="00AE6F10">
        <w:rPr>
          <w:rFonts w:hint="eastAsia"/>
          <w:b/>
        </w:rPr>
        <w:t>宝马推无线充电</w:t>
      </w:r>
      <w:r w:rsidRPr="00AE6F10">
        <w:rPr>
          <w:b/>
        </w:rPr>
        <w:t>530e插电混动车先搭载</w:t>
      </w:r>
    </w:p>
    <w:p w:rsidR="007E2017" w:rsidRDefault="007E2017" w:rsidP="00F23EA0">
      <w:r>
        <w:rPr>
          <w:rFonts w:hint="eastAsia"/>
        </w:rPr>
        <w:t>宝马将在美国加州推出无线充电试点项目，宝马将为</w:t>
      </w:r>
      <w:r>
        <w:t>200名拥有封闭车库的业主用租借的形式提供2019款宝马530e插电混动车型，让他们提前享受无线充电技术所带来的便捷。</w:t>
      </w:r>
    </w:p>
    <w:p w:rsidR="007E2017" w:rsidRPr="00B31D5D" w:rsidRDefault="007E2017" w:rsidP="00F23EA0">
      <w:pPr>
        <w:rPr>
          <w:rFonts w:cs="宋体"/>
          <w:b/>
          <w:bCs/>
          <w:i/>
          <w:iCs/>
        </w:rPr>
      </w:pPr>
      <w:r w:rsidRPr="002009FE">
        <w:rPr>
          <w:rFonts w:cs="宋体" w:hint="eastAsia"/>
          <w:b/>
          <w:bCs/>
          <w:i/>
          <w:iCs/>
        </w:rPr>
        <w:t>分析：。</w:t>
      </w:r>
    </w:p>
    <w:p w:rsidR="007E2017" w:rsidRPr="002D345B" w:rsidRDefault="007E2017" w:rsidP="00F23EA0">
      <w:pPr>
        <w:pStyle w:val="a8"/>
        <w:numPr>
          <w:ilvl w:val="0"/>
          <w:numId w:val="10"/>
        </w:numPr>
        <w:ind w:firstLineChars="0"/>
        <w:outlineLvl w:val="1"/>
        <w:rPr>
          <w:b/>
        </w:rPr>
      </w:pPr>
      <w:r w:rsidRPr="002D345B">
        <w:rPr>
          <w:rFonts w:hint="eastAsia"/>
          <w:b/>
        </w:rPr>
        <w:t>保时捷发布</w:t>
      </w:r>
      <w:r w:rsidRPr="002D345B">
        <w:rPr>
          <w:b/>
        </w:rPr>
        <w:t>2020款插电混合动力版卡宴</w:t>
      </w:r>
    </w:p>
    <w:p w:rsidR="007E2017" w:rsidRDefault="007E2017" w:rsidP="00F23EA0">
      <w:r>
        <w:t>8月14日消息，保时捷发布了2020款混合动力版本的卡宴SUV车型，其中包括两款涡轮增压车型，被称为是有史以来动力最强劲的卡宴。新版卡宴将会在明年第一季度交付给美国经销商，售价8.64-16.44万美元。</w:t>
      </w:r>
    </w:p>
    <w:p w:rsidR="007E2017" w:rsidRPr="00B31D5D" w:rsidRDefault="007E2017" w:rsidP="00F23EA0">
      <w:pPr>
        <w:rPr>
          <w:rFonts w:cs="宋体"/>
          <w:b/>
          <w:bCs/>
          <w:i/>
          <w:iCs/>
        </w:rPr>
      </w:pPr>
      <w:r w:rsidRPr="002009FE">
        <w:rPr>
          <w:rFonts w:cs="宋体" w:hint="eastAsia"/>
          <w:b/>
          <w:bCs/>
          <w:i/>
          <w:iCs/>
        </w:rPr>
        <w:t>分析：。</w:t>
      </w:r>
    </w:p>
    <w:p w:rsidR="007E2017" w:rsidRDefault="007E2017" w:rsidP="00F23EA0">
      <w:pPr>
        <w:pStyle w:val="a8"/>
        <w:numPr>
          <w:ilvl w:val="0"/>
          <w:numId w:val="10"/>
        </w:numPr>
        <w:ind w:firstLineChars="0"/>
        <w:outlineLvl w:val="1"/>
      </w:pPr>
      <w:r w:rsidRPr="002D345B">
        <w:rPr>
          <w:rFonts w:hint="eastAsia"/>
          <w:b/>
        </w:rPr>
        <w:t>奔驰将于下月发布纯电动</w:t>
      </w:r>
      <w:r w:rsidRPr="002D345B">
        <w:rPr>
          <w:b/>
        </w:rPr>
        <w:t>EQV等车型</w:t>
      </w:r>
    </w:p>
    <w:p w:rsidR="007E2017" w:rsidRDefault="007E2017" w:rsidP="00F23EA0">
      <w:r>
        <w:t>梅赛德斯奔驰宣布，将会在下个月于法兰克福举行的国际车展（IAA）上发布全新纯电动车型EQV。此外，本次展会上首次亮相的还包括EQV的插电混合动力版本。GLB也将迎来其首次亮相。</w:t>
      </w:r>
    </w:p>
    <w:p w:rsidR="007E2017" w:rsidRPr="00B31D5D" w:rsidRDefault="007E2017" w:rsidP="00F23EA0">
      <w:pPr>
        <w:rPr>
          <w:rFonts w:cs="宋体"/>
          <w:b/>
          <w:bCs/>
          <w:i/>
          <w:iCs/>
        </w:rPr>
      </w:pPr>
      <w:r w:rsidRPr="002009FE">
        <w:rPr>
          <w:rFonts w:cs="宋体" w:hint="eastAsia"/>
          <w:b/>
          <w:bCs/>
          <w:i/>
          <w:iCs/>
        </w:rPr>
        <w:t>分析：。</w:t>
      </w:r>
    </w:p>
    <w:p w:rsidR="007E2017" w:rsidRPr="00AE6F10" w:rsidRDefault="007E2017" w:rsidP="00F23EA0">
      <w:pPr>
        <w:pStyle w:val="a8"/>
        <w:numPr>
          <w:ilvl w:val="0"/>
          <w:numId w:val="10"/>
        </w:numPr>
        <w:ind w:firstLineChars="0"/>
        <w:outlineLvl w:val="1"/>
        <w:rPr>
          <w:b/>
        </w:rPr>
      </w:pPr>
      <w:r w:rsidRPr="00AE6F10">
        <w:rPr>
          <w:rFonts w:hint="eastAsia"/>
          <w:b/>
        </w:rPr>
        <w:t>本田计划</w:t>
      </w:r>
      <w:r w:rsidRPr="00AE6F10">
        <w:rPr>
          <w:b/>
        </w:rPr>
        <w:t>2020年停止在阿根廷生产汽车</w:t>
      </w:r>
    </w:p>
    <w:p w:rsidR="007E2017" w:rsidRDefault="007E2017" w:rsidP="00F23EA0">
      <w:r w:rsidRPr="005C3839">
        <w:rPr>
          <w:rFonts w:hint="eastAsia"/>
        </w:rPr>
        <w:lastRenderedPageBreak/>
        <w:t>本田汽车</w:t>
      </w:r>
      <w:r w:rsidRPr="005C3839">
        <w:t>8月13日宣称，2020年将停止在阿根廷生产汽车，此举是为了能在全球范围内重组产能规划，与上周日阿根廷初选结果无关。与之形成对比的是，本田在中国提升产能的动作仍在进行。</w:t>
      </w:r>
    </w:p>
    <w:p w:rsidR="007E2017" w:rsidRPr="00B31D5D" w:rsidRDefault="007E2017" w:rsidP="00F23EA0">
      <w:pPr>
        <w:rPr>
          <w:rFonts w:cs="宋体"/>
          <w:b/>
          <w:bCs/>
          <w:i/>
          <w:iCs/>
        </w:rPr>
      </w:pPr>
      <w:r w:rsidRPr="002009FE">
        <w:rPr>
          <w:rFonts w:cs="宋体" w:hint="eastAsia"/>
          <w:b/>
          <w:bCs/>
          <w:i/>
          <w:iCs/>
        </w:rPr>
        <w:t>分析：。</w:t>
      </w:r>
    </w:p>
    <w:p w:rsidR="007E2017" w:rsidRPr="00B31D5D" w:rsidRDefault="007E2017" w:rsidP="00F23EA0">
      <w:pPr>
        <w:pStyle w:val="a8"/>
        <w:numPr>
          <w:ilvl w:val="0"/>
          <w:numId w:val="10"/>
        </w:numPr>
        <w:ind w:firstLineChars="0"/>
        <w:outlineLvl w:val="1"/>
        <w:rPr>
          <w:b/>
        </w:rPr>
      </w:pPr>
      <w:r w:rsidRPr="00B31D5D">
        <w:rPr>
          <w:rFonts w:hint="eastAsia"/>
          <w:b/>
        </w:rPr>
        <w:t>本田雅阁混动版生产或从日本转移至泰国</w:t>
      </w:r>
    </w:p>
    <w:p w:rsidR="007E2017" w:rsidRDefault="007E2017" w:rsidP="00F23EA0">
      <w:r>
        <w:t>为借助泰国市场对生产新能源汽车提供税务补贴的优势，本田汽车或将雅阁（Accord）混动轿车的生产从日本转移至泰国。</w:t>
      </w:r>
    </w:p>
    <w:p w:rsidR="007E2017" w:rsidRDefault="007E2017" w:rsidP="00F23EA0">
      <w:pPr>
        <w:rPr>
          <w:rFonts w:cs="宋体"/>
          <w:b/>
          <w:bCs/>
          <w:i/>
          <w:iCs/>
        </w:rPr>
      </w:pPr>
      <w:r w:rsidRPr="002009FE">
        <w:rPr>
          <w:rFonts w:cs="宋体" w:hint="eastAsia"/>
          <w:b/>
          <w:bCs/>
          <w:i/>
          <w:iCs/>
        </w:rPr>
        <w:t>分析：。</w:t>
      </w:r>
    </w:p>
    <w:p w:rsidR="007E2017" w:rsidRPr="002D345B" w:rsidRDefault="007E2017" w:rsidP="00F23EA0">
      <w:pPr>
        <w:pStyle w:val="a8"/>
        <w:numPr>
          <w:ilvl w:val="0"/>
          <w:numId w:val="10"/>
        </w:numPr>
        <w:ind w:firstLineChars="0"/>
        <w:outlineLvl w:val="1"/>
        <w:rPr>
          <w:b/>
        </w:rPr>
      </w:pPr>
      <w:r w:rsidRPr="002D345B">
        <w:rPr>
          <w:rFonts w:hint="eastAsia"/>
          <w:b/>
        </w:rPr>
        <w:t>本田优化全球产能，将停止在阿根廷生产汽车</w:t>
      </w:r>
    </w:p>
    <w:p w:rsidR="007E2017" w:rsidRDefault="007E2017" w:rsidP="00F23EA0">
      <w:r>
        <w:t>本田表示，为了在全球范围内重组产能规划，明年将停止在阿根廷生产汽车，与上周日阿根廷初选结果无关。</w:t>
      </w:r>
    </w:p>
    <w:p w:rsidR="007E2017" w:rsidRPr="00B31D5D"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10"/>
        </w:numPr>
        <w:ind w:firstLineChars="0"/>
        <w:outlineLvl w:val="1"/>
        <w:rPr>
          <w:b/>
        </w:rPr>
      </w:pPr>
      <w:r w:rsidRPr="000603AF">
        <w:rPr>
          <w:rFonts w:hint="eastAsia"/>
          <w:b/>
        </w:rPr>
        <w:t>大陆集团子公司与百度合作自动代客泊车</w:t>
      </w:r>
    </w:p>
    <w:p w:rsidR="007E2017" w:rsidRDefault="007E2017" w:rsidP="00F23EA0">
      <w:r>
        <w:rPr>
          <w:rFonts w:hint="eastAsia"/>
        </w:rPr>
        <w:t>全球著名零部件供应商大陆集团旗下全资子公司</w:t>
      </w:r>
      <w:r>
        <w:t>elektrobit（eb）与百度正式建立战略合作，eb将为百度apollo自动驾驶计算平台acu（apollocomputingunit）提供底层软件技术支持。据悉，双方的合作成果将率先应用在自动泊车（avp）功能上。</w:t>
      </w:r>
    </w:p>
    <w:p w:rsidR="007E2017" w:rsidRDefault="007E2017" w:rsidP="00F23EA0">
      <w:r>
        <w:rPr>
          <w:rFonts w:hint="eastAsia"/>
        </w:rPr>
        <w:t>据百度智能汽车事业部自动驾驶量产和商业化负责人袁星透露，搭载</w:t>
      </w:r>
      <w:r>
        <w:t>ebtresos软件的acu将会在2020年底投产。</w:t>
      </w:r>
    </w:p>
    <w:p w:rsidR="007E2017" w:rsidRPr="00B31D5D" w:rsidRDefault="007E2017" w:rsidP="00F23EA0">
      <w:pPr>
        <w:rPr>
          <w:rFonts w:cs="宋体"/>
          <w:b/>
          <w:bCs/>
          <w:i/>
          <w:iCs/>
        </w:rPr>
      </w:pPr>
      <w:r w:rsidRPr="002009FE">
        <w:rPr>
          <w:rFonts w:cs="宋体" w:hint="eastAsia"/>
          <w:b/>
          <w:bCs/>
          <w:i/>
          <w:iCs/>
        </w:rPr>
        <w:t>分析：。</w:t>
      </w:r>
    </w:p>
    <w:p w:rsidR="007E2017" w:rsidRPr="003722F8" w:rsidRDefault="007E2017" w:rsidP="00F23EA0">
      <w:pPr>
        <w:pStyle w:val="a8"/>
        <w:numPr>
          <w:ilvl w:val="0"/>
          <w:numId w:val="10"/>
        </w:numPr>
        <w:ind w:firstLineChars="0"/>
        <w:outlineLvl w:val="1"/>
        <w:rPr>
          <w:b/>
        </w:rPr>
      </w:pPr>
      <w:r w:rsidRPr="003722F8">
        <w:rPr>
          <w:rFonts w:hint="eastAsia"/>
          <w:b/>
        </w:rPr>
        <w:t>大众聘请行业“老兵”出任美国首席市场官</w:t>
      </w:r>
    </w:p>
    <w:p w:rsidR="007E2017" w:rsidRDefault="007E2017" w:rsidP="00F23EA0">
      <w:r>
        <w:t>为彻底摆脱排放门丑闻事件，大众决定聘请SaadChehab出任其美国地区首席市场官一职。SaadChehab具有创新性市场思维，曾帮助克莱斯勒度过破产危机，并且使玛莎拉蒂在美国市场的销量得到提升。</w:t>
      </w:r>
    </w:p>
    <w:p w:rsidR="007E2017" w:rsidRPr="00B31D5D" w:rsidRDefault="007E2017" w:rsidP="00F23EA0">
      <w:pPr>
        <w:rPr>
          <w:rFonts w:cs="宋体"/>
          <w:b/>
          <w:bCs/>
          <w:i/>
          <w:iCs/>
        </w:rPr>
      </w:pPr>
      <w:r w:rsidRPr="002009FE">
        <w:rPr>
          <w:rFonts w:cs="宋体" w:hint="eastAsia"/>
          <w:b/>
          <w:bCs/>
          <w:i/>
          <w:iCs/>
        </w:rPr>
        <w:t>分析：。</w:t>
      </w:r>
    </w:p>
    <w:p w:rsidR="007E2017" w:rsidRPr="00192046" w:rsidRDefault="007E2017" w:rsidP="00F23EA0">
      <w:pPr>
        <w:pStyle w:val="a8"/>
        <w:numPr>
          <w:ilvl w:val="0"/>
          <w:numId w:val="10"/>
        </w:numPr>
        <w:ind w:firstLineChars="0"/>
        <w:outlineLvl w:val="1"/>
        <w:rPr>
          <w:b/>
        </w:rPr>
      </w:pPr>
      <w:r w:rsidRPr="00192046">
        <w:rPr>
          <w:rFonts w:hint="eastAsia"/>
          <w:b/>
        </w:rPr>
        <w:t>戴姆勒试点卡车</w:t>
      </w:r>
      <w:r w:rsidRPr="00192046">
        <w:rPr>
          <w:b/>
        </w:rPr>
        <w:t>ID和卡车钱包</w:t>
      </w:r>
    </w:p>
    <w:p w:rsidR="007E2017" w:rsidRDefault="007E2017" w:rsidP="00F23EA0">
      <w:r w:rsidRPr="003B3125">
        <w:t>戴姆勒卡车（DaimlerTrucks）一直在推进卡车数字化，以让司机在日常工作中的压力得到缓解，工作流程也可以变得更高效、更安全。戴姆勒提出的其中一项举措就是让卡车能够自动与其他机器通信，并进行具有法律约束力的交易，如支付交易。戴姆勒卡车公司的专家们创建了数字化卡车ID以及相关的卡车钱包（TruckWallet），并进行了试点项目。在最初的试点中，开发人员与合作伙伴联合，成功让卡车在充电站实现了自动支付。</w:t>
      </w:r>
    </w:p>
    <w:p w:rsidR="007E2017" w:rsidRPr="00B31D5D" w:rsidRDefault="007E2017" w:rsidP="00F23EA0">
      <w:pPr>
        <w:rPr>
          <w:rFonts w:cs="宋体"/>
          <w:b/>
          <w:bCs/>
          <w:i/>
          <w:iCs/>
        </w:rPr>
      </w:pPr>
      <w:r w:rsidRPr="002009FE">
        <w:rPr>
          <w:rFonts w:cs="宋体" w:hint="eastAsia"/>
          <w:b/>
          <w:bCs/>
          <w:i/>
          <w:iCs/>
        </w:rPr>
        <w:t>分析：。</w:t>
      </w:r>
    </w:p>
    <w:p w:rsidR="007E2017" w:rsidRPr="00E1630F" w:rsidRDefault="007E2017" w:rsidP="00F23EA0">
      <w:pPr>
        <w:pStyle w:val="a8"/>
        <w:numPr>
          <w:ilvl w:val="0"/>
          <w:numId w:val="10"/>
        </w:numPr>
        <w:ind w:firstLineChars="0"/>
        <w:outlineLvl w:val="1"/>
        <w:rPr>
          <w:b/>
        </w:rPr>
      </w:pPr>
      <w:r w:rsidRPr="00E1630F">
        <w:rPr>
          <w:rFonts w:hint="eastAsia"/>
          <w:b/>
        </w:rPr>
        <w:t>德国电动汽车公共充电桩数量超</w:t>
      </w:r>
      <w:r w:rsidRPr="00E1630F">
        <w:rPr>
          <w:b/>
        </w:rPr>
        <w:t>2万</w:t>
      </w:r>
    </w:p>
    <w:p w:rsidR="007E2017" w:rsidRDefault="007E2017" w:rsidP="00F23EA0">
      <w:r>
        <w:rPr>
          <w:rFonts w:hint="eastAsia"/>
        </w:rPr>
        <w:t>德国联邦能源和水资源经济协会主席斯特凡·卡普费雷尔</w:t>
      </w:r>
      <w:r>
        <w:t>14日表示，德国电动汽车充电桩数量增长迅速，但需要加速扩建住宅和办公区域附近的充电桩。</w:t>
      </w:r>
    </w:p>
    <w:p w:rsidR="007E2017" w:rsidRDefault="007E2017" w:rsidP="00F23EA0">
      <w:r>
        <w:rPr>
          <w:rFonts w:hint="eastAsia"/>
        </w:rPr>
        <w:t>卡普费雷尔在新闻公报中说，德国电动汽车公共充电桩数量目前达</w:t>
      </w:r>
      <w:r>
        <w:t>20650个，较去年同期增长了50%以上。</w:t>
      </w:r>
    </w:p>
    <w:p w:rsidR="007E2017" w:rsidRPr="00B31D5D" w:rsidRDefault="007E2017" w:rsidP="00F23EA0">
      <w:pPr>
        <w:rPr>
          <w:rFonts w:cs="宋体"/>
          <w:b/>
          <w:bCs/>
          <w:i/>
          <w:iCs/>
        </w:rPr>
      </w:pPr>
      <w:r w:rsidRPr="002009FE">
        <w:rPr>
          <w:rFonts w:cs="宋体" w:hint="eastAsia"/>
          <w:b/>
          <w:bCs/>
          <w:i/>
          <w:iCs/>
        </w:rPr>
        <w:t>分析：。</w:t>
      </w:r>
    </w:p>
    <w:p w:rsidR="007E2017" w:rsidRPr="00223C19" w:rsidRDefault="007E2017" w:rsidP="00F23EA0">
      <w:pPr>
        <w:pStyle w:val="a8"/>
        <w:numPr>
          <w:ilvl w:val="0"/>
          <w:numId w:val="10"/>
        </w:numPr>
        <w:ind w:firstLineChars="0"/>
        <w:outlineLvl w:val="1"/>
        <w:rPr>
          <w:b/>
        </w:rPr>
      </w:pPr>
      <w:r w:rsidRPr="00223C19">
        <w:rPr>
          <w:rFonts w:hint="eastAsia"/>
          <w:b/>
        </w:rPr>
        <w:t>福特计划在全球开设</w:t>
      </w:r>
      <w:r w:rsidRPr="00223C19">
        <w:rPr>
          <w:b/>
        </w:rPr>
        <w:t>SmartLab体验店</w:t>
      </w:r>
    </w:p>
    <w:p w:rsidR="007E2017" w:rsidRDefault="007E2017" w:rsidP="00F23EA0">
      <w:r>
        <w:t>近期福特汽车一直在建立“smartlab（新零售体验店）”，作为用户拓展体验的试点项目，并取得不错的成果。该项目最初是由都灵市的福特经销商提出来的，主要形式是在商场的开放区域展出产品。</w:t>
      </w:r>
    </w:p>
    <w:p w:rsidR="007E2017" w:rsidRPr="00B31D5D" w:rsidRDefault="007E2017" w:rsidP="00F23EA0">
      <w:pPr>
        <w:rPr>
          <w:rFonts w:cs="宋体"/>
          <w:b/>
          <w:bCs/>
          <w:i/>
          <w:iCs/>
        </w:rPr>
      </w:pPr>
      <w:r w:rsidRPr="002009FE">
        <w:rPr>
          <w:rFonts w:cs="宋体" w:hint="eastAsia"/>
          <w:b/>
          <w:bCs/>
          <w:i/>
          <w:iCs/>
        </w:rPr>
        <w:t>分析：。</w:t>
      </w:r>
    </w:p>
    <w:p w:rsidR="007E2017" w:rsidRPr="00531F9D" w:rsidRDefault="007E2017" w:rsidP="00F23EA0">
      <w:pPr>
        <w:pStyle w:val="a8"/>
        <w:numPr>
          <w:ilvl w:val="0"/>
          <w:numId w:val="10"/>
        </w:numPr>
        <w:ind w:firstLineChars="0"/>
        <w:outlineLvl w:val="1"/>
        <w:rPr>
          <w:b/>
        </w:rPr>
      </w:pPr>
      <w:r w:rsidRPr="00531F9D">
        <w:rPr>
          <w:rFonts w:hint="eastAsia"/>
          <w:b/>
        </w:rPr>
        <w:t>雷诺三星与</w:t>
      </w:r>
      <w:r w:rsidRPr="00531F9D">
        <w:rPr>
          <w:b/>
        </w:rPr>
        <w:t>KT合作打造SUVAI信息娱乐系统</w:t>
      </w:r>
    </w:p>
    <w:p w:rsidR="007E2017" w:rsidRDefault="007E2017" w:rsidP="00F23EA0">
      <w:r>
        <w:t>雷诺韩国子公司与KT（韩国电信）合作开发了一款AI信息娱乐系统EASYLINK。该系统可</w:t>
      </w:r>
      <w:r>
        <w:lastRenderedPageBreak/>
        <w:t>以帮助驾驶员在驾驶过程中中保持注意力，并使用语音控制音频和导航功能。雷诺三星汽车表示，6月发布的SUVNewQM6将配备EASYLINK。</w:t>
      </w:r>
    </w:p>
    <w:p w:rsidR="007E2017" w:rsidRPr="00B31D5D" w:rsidRDefault="007E2017" w:rsidP="00F23EA0">
      <w:pPr>
        <w:rPr>
          <w:rFonts w:cs="宋体"/>
          <w:b/>
          <w:bCs/>
          <w:i/>
          <w:iCs/>
        </w:rPr>
      </w:pPr>
      <w:r w:rsidRPr="002009FE">
        <w:rPr>
          <w:rFonts w:cs="宋体" w:hint="eastAsia"/>
          <w:b/>
          <w:bCs/>
          <w:i/>
          <w:iCs/>
        </w:rPr>
        <w:t>分析：。</w:t>
      </w:r>
    </w:p>
    <w:p w:rsidR="007E2017" w:rsidRPr="00223C19" w:rsidRDefault="007E2017" w:rsidP="00F23EA0">
      <w:pPr>
        <w:pStyle w:val="a8"/>
        <w:numPr>
          <w:ilvl w:val="0"/>
          <w:numId w:val="10"/>
        </w:numPr>
        <w:ind w:firstLineChars="0"/>
        <w:outlineLvl w:val="1"/>
        <w:rPr>
          <w:b/>
        </w:rPr>
      </w:pPr>
      <w:r w:rsidRPr="00223C19">
        <w:rPr>
          <w:rFonts w:hint="eastAsia"/>
          <w:b/>
        </w:rPr>
        <w:t>梅赛德斯</w:t>
      </w:r>
      <w:r w:rsidRPr="00223C19">
        <w:rPr>
          <w:b/>
        </w:rPr>
        <w:t>-奔驰在德国测试包裹配送服务</w:t>
      </w:r>
    </w:p>
    <w:p w:rsidR="007E2017" w:rsidRDefault="007E2017" w:rsidP="00F23EA0">
      <w:r>
        <w:t>梅赛德斯-奔驰对外宣布，他们将在德国柏林开始一个包裹配送试点项目，将包裹配送到用户的车里。这个试点项目的名称为Chark。该项目属于戴姆勒的Lab1886创新中心，后者负责设计和测试梅赛德斯-奔驰传统核心业务之外的新项目。</w:t>
      </w:r>
    </w:p>
    <w:p w:rsidR="007E2017" w:rsidRPr="00B31D5D" w:rsidRDefault="007E2017" w:rsidP="00F23EA0">
      <w:pPr>
        <w:rPr>
          <w:rFonts w:cs="宋体"/>
          <w:b/>
          <w:bCs/>
          <w:i/>
          <w:iCs/>
        </w:rPr>
      </w:pPr>
      <w:r w:rsidRPr="002009FE">
        <w:rPr>
          <w:rFonts w:cs="宋体" w:hint="eastAsia"/>
          <w:b/>
          <w:bCs/>
          <w:i/>
          <w:iCs/>
        </w:rPr>
        <w:t>分析：。</w:t>
      </w:r>
    </w:p>
    <w:p w:rsidR="007E2017" w:rsidRPr="002D345B" w:rsidRDefault="007E2017" w:rsidP="00F23EA0">
      <w:pPr>
        <w:pStyle w:val="a8"/>
        <w:numPr>
          <w:ilvl w:val="0"/>
          <w:numId w:val="10"/>
        </w:numPr>
        <w:ind w:firstLineChars="0"/>
        <w:outlineLvl w:val="1"/>
        <w:rPr>
          <w:b/>
        </w:rPr>
      </w:pPr>
      <w:r w:rsidRPr="002D345B">
        <w:rPr>
          <w:rFonts w:hint="eastAsia"/>
          <w:b/>
        </w:rPr>
        <w:t>美国加州大学欧文分校发明“超</w:t>
      </w:r>
      <w:r w:rsidRPr="002D345B">
        <w:rPr>
          <w:b/>
        </w:rPr>
        <w:t>5G”无线收发器</w:t>
      </w:r>
    </w:p>
    <w:p w:rsidR="007E2017" w:rsidRDefault="007E2017" w:rsidP="00F23EA0">
      <w:r>
        <w:t>美国加州大学欧文分校（UCI）电气工程师发明了一种新的无线收发器，可将无线电频率提高到100千兆赫，是5G无线通信标准速度的四倍，可用于自动驾驶。</w:t>
      </w:r>
    </w:p>
    <w:p w:rsidR="007E2017" w:rsidRPr="00B31D5D" w:rsidRDefault="007E2017" w:rsidP="00F23EA0">
      <w:pPr>
        <w:rPr>
          <w:rFonts w:cs="宋体"/>
          <w:b/>
          <w:bCs/>
          <w:i/>
          <w:iCs/>
        </w:rPr>
      </w:pPr>
      <w:r w:rsidRPr="002009FE">
        <w:rPr>
          <w:rFonts w:cs="宋体" w:hint="eastAsia"/>
          <w:b/>
          <w:bCs/>
          <w:i/>
          <w:iCs/>
        </w:rPr>
        <w:t>分析：。</w:t>
      </w:r>
    </w:p>
    <w:p w:rsidR="007E2017" w:rsidRPr="00B15870" w:rsidRDefault="007E2017" w:rsidP="00F23EA0">
      <w:pPr>
        <w:pStyle w:val="a8"/>
        <w:numPr>
          <w:ilvl w:val="0"/>
          <w:numId w:val="10"/>
        </w:numPr>
        <w:ind w:firstLineChars="0"/>
        <w:outlineLvl w:val="1"/>
        <w:rPr>
          <w:b/>
        </w:rPr>
      </w:pPr>
      <w:r w:rsidRPr="00B15870">
        <w:rPr>
          <w:rFonts w:hint="eastAsia"/>
          <w:b/>
        </w:rPr>
        <w:t>美信推紧凑</w:t>
      </w:r>
      <w:r w:rsidRPr="00B15870">
        <w:rPr>
          <w:b/>
        </w:rPr>
        <w:t>LED驱动器</w:t>
      </w:r>
    </w:p>
    <w:p w:rsidR="007E2017" w:rsidRDefault="007E2017" w:rsidP="00F23EA0">
      <w:r>
        <w:t>美信开发了更简单、更高效的驾驶HBLED（高亮度LED）驱动器MAX25610A和MAX25610B。同步降压、升降压LED驱动器/DC-DC转换器提供了完整的解决方案，具有行业领先的EMI性能，并且效率高、尺寸小。</w:t>
      </w:r>
    </w:p>
    <w:p w:rsidR="007E2017" w:rsidRPr="00B31D5D" w:rsidRDefault="007E2017" w:rsidP="00F23EA0">
      <w:pPr>
        <w:rPr>
          <w:rFonts w:cs="宋体"/>
          <w:b/>
          <w:bCs/>
          <w:i/>
          <w:iCs/>
        </w:rPr>
      </w:pPr>
      <w:r w:rsidRPr="002009FE">
        <w:rPr>
          <w:rFonts w:cs="宋体" w:hint="eastAsia"/>
          <w:b/>
          <w:bCs/>
          <w:i/>
          <w:iCs/>
        </w:rPr>
        <w:t>分析：。</w:t>
      </w:r>
    </w:p>
    <w:p w:rsidR="007E2017" w:rsidRPr="00FE0D73" w:rsidRDefault="007E2017" w:rsidP="00F23EA0">
      <w:pPr>
        <w:pStyle w:val="a8"/>
        <w:numPr>
          <w:ilvl w:val="0"/>
          <w:numId w:val="10"/>
        </w:numPr>
        <w:ind w:firstLineChars="0"/>
        <w:outlineLvl w:val="1"/>
        <w:rPr>
          <w:b/>
        </w:rPr>
      </w:pPr>
      <w:r w:rsidRPr="00FE0D73">
        <w:rPr>
          <w:rFonts w:hint="eastAsia"/>
          <w:b/>
        </w:rPr>
        <w:t>欧盟推智能高速公路</w:t>
      </w:r>
      <w:r w:rsidRPr="00FE0D73">
        <w:rPr>
          <w:b/>
        </w:rPr>
        <w:t>交通致死率或减半</w:t>
      </w:r>
    </w:p>
    <w:p w:rsidR="007E2017" w:rsidRDefault="007E2017" w:rsidP="00F23EA0">
      <w:r>
        <w:rPr>
          <w:rFonts w:hint="eastAsia"/>
        </w:rPr>
        <w:t>作为发展智能城市的重要一环，欧盟委员会计划让更多的欧洲居民使用到智能高速公路的相关安全功能。到</w:t>
      </w:r>
      <w:r>
        <w:t>2022年，智能高速公路将使交通致死率减半。</w:t>
      </w:r>
    </w:p>
    <w:p w:rsidR="007E2017" w:rsidRDefault="007E2017" w:rsidP="00F23EA0">
      <w:r>
        <w:rPr>
          <w:rFonts w:hint="eastAsia"/>
        </w:rPr>
        <w:t>安全技术已成为智能车辆的发展趋势，欧盟计划通过相关道路安全立法来推广这类技术，创建标准化的行驶环境，将保障驾驶员和行人的安全性视作头等大事。</w:t>
      </w:r>
    </w:p>
    <w:p w:rsidR="007E2017" w:rsidRPr="00B31D5D" w:rsidRDefault="007E2017" w:rsidP="00F23EA0">
      <w:pPr>
        <w:rPr>
          <w:rFonts w:cs="宋体"/>
          <w:b/>
          <w:bCs/>
          <w:i/>
          <w:iCs/>
        </w:rPr>
      </w:pPr>
      <w:r w:rsidRPr="002009FE">
        <w:rPr>
          <w:rFonts w:cs="宋体" w:hint="eastAsia"/>
          <w:b/>
          <w:bCs/>
          <w:i/>
          <w:iCs/>
        </w:rPr>
        <w:t>分析：。</w:t>
      </w:r>
    </w:p>
    <w:p w:rsidR="007E2017" w:rsidRPr="00AE6F10" w:rsidRDefault="007E2017" w:rsidP="00F23EA0">
      <w:pPr>
        <w:pStyle w:val="a8"/>
        <w:numPr>
          <w:ilvl w:val="0"/>
          <w:numId w:val="10"/>
        </w:numPr>
        <w:ind w:firstLineChars="0"/>
        <w:outlineLvl w:val="1"/>
        <w:rPr>
          <w:b/>
        </w:rPr>
      </w:pPr>
      <w:r w:rsidRPr="00AE6F10">
        <w:rPr>
          <w:b/>
        </w:rPr>
        <w:t>苹果扩大自动驾驶测试团队</w:t>
      </w:r>
      <w:r w:rsidRPr="00AE6F10">
        <w:rPr>
          <w:rFonts w:hint="eastAsia"/>
          <w:b/>
        </w:rPr>
        <w:t>欲追赶对手</w:t>
      </w:r>
    </w:p>
    <w:p w:rsidR="007E2017" w:rsidRDefault="007E2017" w:rsidP="00F23EA0">
      <w:r>
        <w:rPr>
          <w:rFonts w:hint="eastAsia"/>
        </w:rPr>
        <w:t>苹果公司目前正持续扩大位于美国加利福尼亚州的自动驾驶测试项目车辆安全员团队规模。根据加州机动车管理局（</w:t>
      </w:r>
      <w:r>
        <w:t>dmv）所公布的一项最新数据显示，苹果当前拥有69辆自动驾驶测试车，以及143名车辆安全员。</w:t>
      </w:r>
    </w:p>
    <w:p w:rsidR="007E2017" w:rsidRDefault="007E2017" w:rsidP="00F23EA0">
      <w:r>
        <w:rPr>
          <w:rFonts w:hint="eastAsia"/>
        </w:rPr>
        <w:t>根据</w:t>
      </w:r>
      <w:r>
        <w:t>dmv所公布的2018年自动驾驶脱离报告数据显示，苹果的成绩在所有参与测试的企业中也不理想。似乎苹果也意识到自己在自动驾驶研发进程中并不领先，因此也在积极推动其自动驾驶项目。</w:t>
      </w:r>
    </w:p>
    <w:p w:rsidR="007E2017" w:rsidRPr="00B31D5D" w:rsidRDefault="007E2017" w:rsidP="00F23EA0">
      <w:pPr>
        <w:rPr>
          <w:rFonts w:cs="宋体"/>
          <w:b/>
          <w:bCs/>
          <w:i/>
          <w:iCs/>
        </w:rPr>
      </w:pPr>
      <w:r w:rsidRPr="002009FE">
        <w:rPr>
          <w:rFonts w:cs="宋体" w:hint="eastAsia"/>
          <w:b/>
          <w:bCs/>
          <w:i/>
          <w:iCs/>
        </w:rPr>
        <w:t>分析：。</w:t>
      </w:r>
    </w:p>
    <w:p w:rsidR="007E2017" w:rsidRPr="003F1AA0" w:rsidRDefault="007E2017" w:rsidP="00F23EA0">
      <w:pPr>
        <w:pStyle w:val="a8"/>
        <w:numPr>
          <w:ilvl w:val="0"/>
          <w:numId w:val="10"/>
        </w:numPr>
        <w:ind w:firstLineChars="0"/>
        <w:outlineLvl w:val="1"/>
        <w:rPr>
          <w:b/>
        </w:rPr>
      </w:pPr>
      <w:r w:rsidRPr="003F1AA0">
        <w:rPr>
          <w:rFonts w:hint="eastAsia"/>
          <w:b/>
        </w:rPr>
        <w:t>汽车零部件制造商大陆集团宣布向电动化转型</w:t>
      </w:r>
    </w:p>
    <w:p w:rsidR="007E2017" w:rsidRDefault="007E2017" w:rsidP="00F23EA0">
      <w:r>
        <w:t>世界第二大汽车零部件制造商德国大陆集团（ContinentalAG）宣布向电动化转型，该公司将不再投资开发用于内燃机的零部件，而是把更多的注意力和资金放在电力传动系统上。</w:t>
      </w:r>
    </w:p>
    <w:p w:rsidR="007E2017" w:rsidRPr="00B31D5D" w:rsidRDefault="007E2017" w:rsidP="00F23EA0">
      <w:pPr>
        <w:rPr>
          <w:rFonts w:cs="宋体"/>
          <w:b/>
          <w:bCs/>
          <w:i/>
          <w:iCs/>
        </w:rPr>
      </w:pPr>
      <w:r w:rsidRPr="002009FE">
        <w:rPr>
          <w:rFonts w:cs="宋体" w:hint="eastAsia"/>
          <w:b/>
          <w:bCs/>
          <w:i/>
          <w:iCs/>
        </w:rPr>
        <w:t>分析：。</w:t>
      </w:r>
    </w:p>
    <w:p w:rsidR="007E2017" w:rsidRPr="00982BA6" w:rsidRDefault="007E2017" w:rsidP="00F23EA0">
      <w:pPr>
        <w:pStyle w:val="a8"/>
        <w:numPr>
          <w:ilvl w:val="0"/>
          <w:numId w:val="10"/>
        </w:numPr>
        <w:ind w:firstLineChars="0"/>
        <w:outlineLvl w:val="1"/>
        <w:rPr>
          <w:b/>
        </w:rPr>
      </w:pPr>
      <w:r w:rsidRPr="00982BA6">
        <w:rPr>
          <w:rFonts w:hint="eastAsia"/>
          <w:b/>
        </w:rPr>
        <w:t>日本电产与广汽成立电机公司</w:t>
      </w:r>
    </w:p>
    <w:p w:rsidR="007E2017" w:rsidRDefault="007E2017" w:rsidP="00F23EA0">
      <w:r>
        <w:rPr>
          <w:rFonts w:hint="eastAsia"/>
        </w:rPr>
        <w:t>日本电产株式会社</w:t>
      </w:r>
      <w:r>
        <w:t>(以下简称日本电产)宣布将与广汽集团(GAC)子公司广汽零部件公司(GACComponents)成立新的驱动电机合资企业，生产的驱动电机会先在广汽集团旗下的电动车产品上搭载，未来有望供应其他汽车制造商。</w:t>
      </w:r>
    </w:p>
    <w:p w:rsidR="007E2017" w:rsidRPr="00B31D5D" w:rsidRDefault="007E2017" w:rsidP="00F23EA0">
      <w:pPr>
        <w:rPr>
          <w:rFonts w:cs="宋体"/>
          <w:b/>
          <w:bCs/>
          <w:i/>
          <w:iCs/>
        </w:rPr>
      </w:pPr>
      <w:r w:rsidRPr="002009FE">
        <w:rPr>
          <w:rFonts w:cs="宋体" w:hint="eastAsia"/>
          <w:b/>
          <w:bCs/>
          <w:i/>
          <w:iCs/>
        </w:rPr>
        <w:t>分析：。</w:t>
      </w:r>
    </w:p>
    <w:p w:rsidR="007E2017" w:rsidRPr="00B15870" w:rsidRDefault="007E2017" w:rsidP="00F23EA0">
      <w:pPr>
        <w:pStyle w:val="a8"/>
        <w:numPr>
          <w:ilvl w:val="0"/>
          <w:numId w:val="10"/>
        </w:numPr>
        <w:ind w:firstLineChars="0"/>
        <w:outlineLvl w:val="1"/>
        <w:rPr>
          <w:b/>
        </w:rPr>
      </w:pPr>
      <w:r w:rsidRPr="00B15870">
        <w:rPr>
          <w:rFonts w:hint="eastAsia"/>
          <w:b/>
        </w:rPr>
        <w:t>日本研发新汽车材料，或将替代所以铜制品</w:t>
      </w:r>
    </w:p>
    <w:p w:rsidR="007E2017" w:rsidRDefault="007E2017" w:rsidP="00F23EA0">
      <w:r>
        <w:t>日本Yazaki科技公司正在尝试将铝与碳纳米管结合起来，构成一种全新的材料——铝-碳纳米管。该材料具有更高的材料强度和导电性，还可以提高铝的耐热性，使其可用于电动汽车的高压电池电缆。该材料可以提供铜线的导电性，同时减轻重量。</w:t>
      </w:r>
    </w:p>
    <w:p w:rsidR="007E2017" w:rsidRPr="00B31D5D" w:rsidRDefault="007E2017" w:rsidP="00F23EA0">
      <w:pPr>
        <w:rPr>
          <w:rFonts w:cs="宋体"/>
          <w:b/>
          <w:bCs/>
          <w:i/>
          <w:iCs/>
        </w:rPr>
      </w:pPr>
      <w:r w:rsidRPr="002009FE">
        <w:rPr>
          <w:rFonts w:cs="宋体" w:hint="eastAsia"/>
          <w:b/>
          <w:bCs/>
          <w:i/>
          <w:iCs/>
        </w:rPr>
        <w:lastRenderedPageBreak/>
        <w:t>分析：。</w:t>
      </w:r>
    </w:p>
    <w:p w:rsidR="007E2017" w:rsidRPr="00AE6F10" w:rsidRDefault="007E2017" w:rsidP="00F23EA0">
      <w:pPr>
        <w:pStyle w:val="a8"/>
        <w:numPr>
          <w:ilvl w:val="0"/>
          <w:numId w:val="10"/>
        </w:numPr>
        <w:ind w:firstLineChars="0"/>
        <w:outlineLvl w:val="1"/>
        <w:rPr>
          <w:b/>
        </w:rPr>
      </w:pPr>
      <w:r w:rsidRPr="00AE6F10">
        <w:rPr>
          <w:rFonts w:hint="eastAsia"/>
          <w:b/>
        </w:rPr>
        <w:t>日产宝马大众推动下南非或迈入电动汽车时代</w:t>
      </w:r>
    </w:p>
    <w:p w:rsidR="007E2017" w:rsidRDefault="007E2017" w:rsidP="00F23EA0">
      <w:r>
        <w:rPr>
          <w:rFonts w:hint="eastAsia"/>
        </w:rPr>
        <w:t>在全球转向更环保的电动汽车的热潮中，南非汽车工厂似乎有点落后。现在，日产汽车、宝马集团和大众集团等汽车制造商正商谈将电动汽车革命带到南非。</w:t>
      </w:r>
    </w:p>
    <w:p w:rsidR="007E2017" w:rsidRDefault="007E2017" w:rsidP="00F23EA0">
      <w:r>
        <w:rPr>
          <w:rFonts w:hint="eastAsia"/>
        </w:rPr>
        <w:t>南非汽车制造商协会（</w:t>
      </w:r>
      <w:r>
        <w:t>Naamsa）首席执行官MikeMabasa在接受采访时表示，汽车行业正准备在今年年底前向政府提交一份关于电气化统一立场的意见书，一方面希望说服议员们降低或取消对电动汽车23%的进口关税，以帮助提振刚刚起步的国内销量；另一方面是为了在国有电力垄断企业深陷金融危机的南非建设电动汽车充电基础设施。</w:t>
      </w:r>
    </w:p>
    <w:p w:rsidR="007E2017" w:rsidRPr="00B31D5D" w:rsidRDefault="007E2017" w:rsidP="00F23EA0">
      <w:pPr>
        <w:rPr>
          <w:rFonts w:cs="宋体"/>
          <w:b/>
          <w:bCs/>
          <w:i/>
          <w:iCs/>
        </w:rPr>
      </w:pPr>
      <w:r w:rsidRPr="002009FE">
        <w:rPr>
          <w:rFonts w:cs="宋体" w:hint="eastAsia"/>
          <w:b/>
          <w:bCs/>
          <w:i/>
          <w:iCs/>
        </w:rPr>
        <w:t>分析：。</w:t>
      </w:r>
    </w:p>
    <w:p w:rsidR="007E2017" w:rsidRPr="00AE6F10" w:rsidRDefault="007E2017" w:rsidP="00F23EA0">
      <w:pPr>
        <w:pStyle w:val="a8"/>
        <w:numPr>
          <w:ilvl w:val="0"/>
          <w:numId w:val="10"/>
        </w:numPr>
        <w:ind w:firstLineChars="0"/>
        <w:outlineLvl w:val="1"/>
        <w:rPr>
          <w:b/>
        </w:rPr>
      </w:pPr>
      <w:r w:rsidRPr="00AE6F10">
        <w:rPr>
          <w:rFonts w:hint="eastAsia"/>
          <w:b/>
        </w:rPr>
        <w:t>特朗普政府解散自动驾驶汽车委员会</w:t>
      </w:r>
    </w:p>
    <w:p w:rsidR="007E2017" w:rsidRDefault="007E2017" w:rsidP="00F23EA0">
      <w:r w:rsidRPr="005C3839">
        <w:t>美国交通部（DOT）向媒体证实，特朗普政府已经于今年早些时候悄悄终止了奥巴马时代建立的一个联邦运输自动化委员会，但是DOT从未告知委员会成员此委员会已经不复存在，这些委员包括ChesleySullenberger、Zipcar创始人RobinChase、苹果副总裁LisaJackson等。</w:t>
      </w:r>
    </w:p>
    <w:p w:rsidR="007E2017" w:rsidRPr="00B31D5D" w:rsidRDefault="007E2017" w:rsidP="00F23EA0">
      <w:pPr>
        <w:rPr>
          <w:rFonts w:cs="宋体"/>
          <w:b/>
          <w:bCs/>
          <w:i/>
          <w:iCs/>
        </w:rPr>
      </w:pPr>
      <w:r w:rsidRPr="002009FE">
        <w:rPr>
          <w:rFonts w:cs="宋体" w:hint="eastAsia"/>
          <w:b/>
          <w:bCs/>
          <w:i/>
          <w:iCs/>
        </w:rPr>
        <w:t>分析：。</w:t>
      </w:r>
    </w:p>
    <w:p w:rsidR="007E2017" w:rsidRPr="00AE6F10" w:rsidRDefault="007E2017" w:rsidP="00F23EA0">
      <w:pPr>
        <w:pStyle w:val="a8"/>
        <w:numPr>
          <w:ilvl w:val="0"/>
          <w:numId w:val="10"/>
        </w:numPr>
        <w:ind w:firstLineChars="0"/>
        <w:outlineLvl w:val="1"/>
        <w:rPr>
          <w:b/>
        </w:rPr>
      </w:pPr>
      <w:r w:rsidRPr="00AE6F10">
        <w:rPr>
          <w:rFonts w:hint="eastAsia"/>
          <w:b/>
        </w:rPr>
        <w:t>特斯拉计划将超级充电站门店数扩大一倍</w:t>
      </w:r>
    </w:p>
    <w:p w:rsidR="007E2017" w:rsidRDefault="007E2017" w:rsidP="00F23EA0">
      <w:r w:rsidRPr="005C3839">
        <w:rPr>
          <w:rFonts w:hint="eastAsia"/>
        </w:rPr>
        <w:t>在布局超级充电站网络上，特斯拉选择与部分跨界企业展开合作，而美国连锁便利店及加油站企业</w:t>
      </w:r>
      <w:r w:rsidRPr="005C3839">
        <w:t>Wawa是特斯拉在美最大合作伙伴之一。据外媒electrek报道，近日Wawa对外表示，自2017年8月以来，特斯拉已经在16家Wawa门店中建设超级充电站，双方计划在明年年底前将超级充电站的数目翻倍，总数将超过30家。</w:t>
      </w:r>
    </w:p>
    <w:p w:rsidR="007E2017" w:rsidRPr="00B31D5D" w:rsidRDefault="007E2017" w:rsidP="00F23EA0">
      <w:pPr>
        <w:rPr>
          <w:rFonts w:cs="宋体"/>
          <w:b/>
          <w:bCs/>
          <w:i/>
          <w:iCs/>
        </w:rPr>
      </w:pPr>
      <w:r w:rsidRPr="002009FE">
        <w:rPr>
          <w:rFonts w:cs="宋体" w:hint="eastAsia"/>
          <w:b/>
          <w:bCs/>
          <w:i/>
          <w:iCs/>
        </w:rPr>
        <w:t>分析：。</w:t>
      </w:r>
    </w:p>
    <w:p w:rsidR="007E2017" w:rsidRPr="00B31D5D" w:rsidRDefault="007E2017" w:rsidP="00F23EA0">
      <w:pPr>
        <w:pStyle w:val="a8"/>
        <w:numPr>
          <w:ilvl w:val="0"/>
          <w:numId w:val="10"/>
        </w:numPr>
        <w:ind w:firstLineChars="0"/>
        <w:outlineLvl w:val="1"/>
        <w:rPr>
          <w:b/>
        </w:rPr>
      </w:pPr>
      <w:r w:rsidRPr="00B31D5D">
        <w:rPr>
          <w:rFonts w:hint="eastAsia"/>
          <w:b/>
        </w:rPr>
        <w:t>特斯拉将仓库改成测试设施为改善车辆可靠性，</w:t>
      </w:r>
    </w:p>
    <w:p w:rsidR="007E2017" w:rsidRDefault="007E2017" w:rsidP="00F23EA0">
      <w:r>
        <w:t>特斯拉正在将位于弗里蒙特市的一个仓库改造成大型研发实验室和车辆测试设施，从而提升车辆的可靠性。据悉，目前特斯拉正在申请改造批准，将这个空间改造成一个研发中心和大型车辆测试设施，未来将会有超过250名员工在这里工作。</w:t>
      </w:r>
    </w:p>
    <w:p w:rsidR="007E2017" w:rsidRPr="00B31D5D" w:rsidRDefault="007E2017" w:rsidP="00F23EA0">
      <w:pPr>
        <w:rPr>
          <w:rFonts w:cs="宋体"/>
          <w:b/>
          <w:bCs/>
          <w:i/>
          <w:iCs/>
        </w:rPr>
      </w:pPr>
      <w:r w:rsidRPr="002009FE">
        <w:rPr>
          <w:rFonts w:cs="宋体" w:hint="eastAsia"/>
          <w:b/>
          <w:bCs/>
          <w:i/>
          <w:iCs/>
        </w:rPr>
        <w:t>分析：。</w:t>
      </w:r>
    </w:p>
    <w:p w:rsidR="007E2017" w:rsidRPr="00531F9D" w:rsidRDefault="007E2017" w:rsidP="00F23EA0">
      <w:pPr>
        <w:pStyle w:val="a8"/>
        <w:numPr>
          <w:ilvl w:val="0"/>
          <w:numId w:val="10"/>
        </w:numPr>
        <w:ind w:firstLineChars="0"/>
        <w:outlineLvl w:val="1"/>
        <w:rPr>
          <w:b/>
        </w:rPr>
      </w:pPr>
      <w:r>
        <w:rPr>
          <w:rFonts w:hint="eastAsia"/>
          <w:b/>
        </w:rPr>
        <w:t>特斯拉</w:t>
      </w:r>
      <w:r w:rsidRPr="00531F9D">
        <w:rPr>
          <w:rFonts w:hint="eastAsia"/>
          <w:b/>
        </w:rPr>
        <w:t>马斯克宣布暂时放弃为</w:t>
      </w:r>
      <w:r w:rsidRPr="00531F9D">
        <w:rPr>
          <w:b/>
        </w:rPr>
        <w:t>Model3配置空气悬架</w:t>
      </w:r>
    </w:p>
    <w:p w:rsidR="007E2017" w:rsidRDefault="007E2017" w:rsidP="00F23EA0">
      <w:r>
        <w:t>埃隆·马斯克（ElonMusk）此前曾宣布，特斯拉将会生产带有空气悬架功能的Model3。近期，马斯克在Twitter上表示，该公司已经没有生产带有空气悬架功能的Model3的计划。</w:t>
      </w:r>
    </w:p>
    <w:p w:rsidR="007E2017" w:rsidRPr="00B31D5D" w:rsidRDefault="007E2017" w:rsidP="00F23EA0">
      <w:pPr>
        <w:rPr>
          <w:rFonts w:cs="宋体"/>
          <w:b/>
          <w:bCs/>
          <w:i/>
          <w:iCs/>
        </w:rPr>
      </w:pPr>
      <w:r w:rsidRPr="002009FE">
        <w:rPr>
          <w:rFonts w:cs="宋体" w:hint="eastAsia"/>
          <w:b/>
          <w:bCs/>
          <w:i/>
          <w:iCs/>
        </w:rPr>
        <w:t>分析：。</w:t>
      </w:r>
    </w:p>
    <w:p w:rsidR="007E2017" w:rsidRPr="00E1630F" w:rsidRDefault="007E2017" w:rsidP="00F23EA0">
      <w:pPr>
        <w:pStyle w:val="a8"/>
        <w:numPr>
          <w:ilvl w:val="0"/>
          <w:numId w:val="10"/>
        </w:numPr>
        <w:ind w:firstLineChars="0"/>
        <w:outlineLvl w:val="1"/>
        <w:rPr>
          <w:b/>
        </w:rPr>
      </w:pPr>
      <w:r w:rsidRPr="00E1630F">
        <w:rPr>
          <w:rFonts w:hint="eastAsia"/>
          <w:b/>
        </w:rPr>
        <w:t>特斯拉再次调整</w:t>
      </w:r>
      <w:r w:rsidRPr="00E1630F">
        <w:rPr>
          <w:b/>
        </w:rPr>
        <w:t>Model3价格只可线下预订</w:t>
      </w:r>
    </w:p>
    <w:p w:rsidR="007E2017" w:rsidRDefault="007E2017" w:rsidP="00F23EA0">
      <w:r w:rsidRPr="00214DCD">
        <w:rPr>
          <w:rFonts w:hint="eastAsia"/>
        </w:rPr>
        <w:t>特斯拉</w:t>
      </w:r>
      <w:r w:rsidRPr="00214DCD">
        <w:t>Model3的定价再一次出现了变动，该公司宣布将把最便宜的Model3版本（即标准续航版）的售价降低400美元。这意味着该款车的售价重新回到了其发布时的原始售价：3.62万美元。另外，该款车依然只能通过特斯拉的实体店进行预订，它其实就是通过软件限制了可用续航的标准续航Plus版本，后者是消费者可以在线上预订的价格最低的Model3。</w:t>
      </w:r>
    </w:p>
    <w:p w:rsidR="007E2017" w:rsidRPr="00B31D5D" w:rsidRDefault="007E2017" w:rsidP="00F23EA0">
      <w:pPr>
        <w:rPr>
          <w:rFonts w:cs="宋体"/>
          <w:b/>
          <w:bCs/>
          <w:i/>
          <w:iCs/>
        </w:rPr>
      </w:pPr>
      <w:r w:rsidRPr="002009FE">
        <w:rPr>
          <w:rFonts w:cs="宋体" w:hint="eastAsia"/>
          <w:b/>
          <w:bCs/>
          <w:i/>
          <w:iCs/>
        </w:rPr>
        <w:t>分析：。</w:t>
      </w:r>
    </w:p>
    <w:p w:rsidR="007E2017" w:rsidRPr="003722F8" w:rsidRDefault="007E2017" w:rsidP="00F23EA0">
      <w:pPr>
        <w:pStyle w:val="a8"/>
        <w:numPr>
          <w:ilvl w:val="0"/>
          <w:numId w:val="10"/>
        </w:numPr>
        <w:ind w:firstLineChars="0"/>
        <w:outlineLvl w:val="1"/>
        <w:rPr>
          <w:b/>
        </w:rPr>
      </w:pPr>
      <w:r w:rsidRPr="003722F8">
        <w:rPr>
          <w:rFonts w:hint="eastAsia"/>
          <w:b/>
        </w:rPr>
        <w:t>特斯拉在澳大利亚和新西兰市场销售</w:t>
      </w:r>
      <w:r w:rsidRPr="003722F8">
        <w:rPr>
          <w:b/>
        </w:rPr>
        <w:t>Model3</w:t>
      </w:r>
    </w:p>
    <w:p w:rsidR="007E2017" w:rsidRDefault="007E2017" w:rsidP="00F23EA0">
      <w:r>
        <w:t>特斯拉公司近期宣布，将开始在澳大利亚和新西兰销售Model3。据悉特斯拉已经将一些高性能版Model3运到了澳大利亚，作为测试车向媒体和公众开放。</w:t>
      </w:r>
    </w:p>
    <w:p w:rsidR="007E2017" w:rsidRPr="00B31D5D" w:rsidRDefault="007E2017" w:rsidP="00F23EA0">
      <w:pPr>
        <w:rPr>
          <w:rFonts w:cs="宋体"/>
          <w:b/>
          <w:bCs/>
          <w:i/>
          <w:iCs/>
        </w:rPr>
      </w:pPr>
      <w:r w:rsidRPr="002009FE">
        <w:rPr>
          <w:rFonts w:cs="宋体" w:hint="eastAsia"/>
          <w:b/>
          <w:bCs/>
          <w:i/>
          <w:iCs/>
        </w:rPr>
        <w:t>分析：。</w:t>
      </w:r>
    </w:p>
    <w:p w:rsidR="007E2017" w:rsidRPr="00531F9D" w:rsidRDefault="007E2017" w:rsidP="00F23EA0">
      <w:pPr>
        <w:pStyle w:val="a8"/>
        <w:numPr>
          <w:ilvl w:val="0"/>
          <w:numId w:val="10"/>
        </w:numPr>
        <w:ind w:firstLineChars="0"/>
        <w:outlineLvl w:val="1"/>
        <w:rPr>
          <w:b/>
        </w:rPr>
      </w:pPr>
      <w:r w:rsidRPr="00531F9D">
        <w:rPr>
          <w:rFonts w:hint="eastAsia"/>
          <w:b/>
        </w:rPr>
        <w:t>通用、福特储备巨额现金流应对车市下滑</w:t>
      </w:r>
    </w:p>
    <w:p w:rsidR="007E2017" w:rsidRDefault="007E2017" w:rsidP="00F23EA0">
      <w:r>
        <w:t>通用、福特近期表示，它们正准备应对可能出现的经济衰退，导致的汽车销量持续低迷。福特汽车拥有200亿美元现金流，以应对可能出现的经济衰退。通用汽车拥有180亿美元现金流，可以支付两年的股息。</w:t>
      </w:r>
    </w:p>
    <w:p w:rsidR="007E2017" w:rsidRPr="00B31D5D" w:rsidRDefault="007E2017" w:rsidP="00F23EA0">
      <w:pPr>
        <w:rPr>
          <w:rFonts w:cs="宋体"/>
          <w:b/>
          <w:bCs/>
          <w:i/>
          <w:iCs/>
        </w:rPr>
      </w:pPr>
      <w:r w:rsidRPr="002009FE">
        <w:rPr>
          <w:rFonts w:cs="宋体" w:hint="eastAsia"/>
          <w:b/>
          <w:bCs/>
          <w:i/>
          <w:iCs/>
        </w:rPr>
        <w:t>分析：。</w:t>
      </w:r>
    </w:p>
    <w:p w:rsidR="007E2017" w:rsidRPr="00223C19" w:rsidRDefault="007E2017" w:rsidP="00F23EA0">
      <w:pPr>
        <w:pStyle w:val="a8"/>
        <w:numPr>
          <w:ilvl w:val="0"/>
          <w:numId w:val="10"/>
        </w:numPr>
        <w:ind w:firstLineChars="0"/>
        <w:outlineLvl w:val="1"/>
        <w:rPr>
          <w:b/>
        </w:rPr>
      </w:pPr>
      <w:r w:rsidRPr="00223C19">
        <w:rPr>
          <w:rFonts w:hint="eastAsia"/>
          <w:b/>
        </w:rPr>
        <w:lastRenderedPageBreak/>
        <w:t>通用汽车将再次减少三款</w:t>
      </w:r>
      <w:r w:rsidRPr="00223C19">
        <w:rPr>
          <w:b/>
        </w:rPr>
        <w:t>SUV汽车</w:t>
      </w:r>
    </w:p>
    <w:p w:rsidR="007E2017" w:rsidRDefault="007E2017" w:rsidP="00F23EA0">
      <w:r>
        <w:t>通用汽车将削减雪佛兰Equinox、Trax以及GMCTerrain三款SUV车型的产量。此前，福特、本田和其它制造商也均宣布了削减产量的计划。</w:t>
      </w:r>
    </w:p>
    <w:p w:rsidR="007E2017" w:rsidRPr="00B31D5D" w:rsidRDefault="007E2017" w:rsidP="00F23EA0">
      <w:pPr>
        <w:rPr>
          <w:rFonts w:cs="宋体"/>
          <w:b/>
          <w:bCs/>
          <w:i/>
          <w:iCs/>
        </w:rPr>
      </w:pPr>
      <w:r w:rsidRPr="002009FE">
        <w:rPr>
          <w:rFonts w:cs="宋体" w:hint="eastAsia"/>
          <w:b/>
          <w:bCs/>
          <w:i/>
          <w:iCs/>
        </w:rPr>
        <w:t>分析：。</w:t>
      </w:r>
    </w:p>
    <w:p w:rsidR="007E2017" w:rsidRPr="001A7450" w:rsidRDefault="007E2017" w:rsidP="00F23EA0">
      <w:pPr>
        <w:pStyle w:val="a8"/>
        <w:numPr>
          <w:ilvl w:val="0"/>
          <w:numId w:val="10"/>
        </w:numPr>
        <w:ind w:firstLineChars="0"/>
        <w:outlineLvl w:val="1"/>
        <w:rPr>
          <w:b/>
        </w:rPr>
      </w:pPr>
      <w:r w:rsidRPr="001A7450">
        <w:rPr>
          <w:rFonts w:hint="eastAsia"/>
          <w:b/>
        </w:rPr>
        <w:t>通用寻求外部资金打造电动车充电网络</w:t>
      </w:r>
    </w:p>
    <w:p w:rsidR="007E2017" w:rsidRDefault="007E2017" w:rsidP="00F23EA0">
      <w:r>
        <w:rPr>
          <w:rFonts w:hint="eastAsia"/>
        </w:rPr>
        <w:t>通用电动车充电与基础设施部副总裁</w:t>
      </w:r>
      <w:r>
        <w:t>MikeAbleson日前在接受媒体采访时表示，通用汽车并不想自己投资打造电动车快充站，而是希望把自有资金投资于电动车的研发。</w:t>
      </w:r>
    </w:p>
    <w:p w:rsidR="007E2017" w:rsidRPr="00B31D5D" w:rsidRDefault="007E2017" w:rsidP="00F23EA0">
      <w:pPr>
        <w:rPr>
          <w:rFonts w:cs="宋体"/>
          <w:b/>
          <w:bCs/>
          <w:i/>
          <w:iCs/>
        </w:rPr>
      </w:pPr>
      <w:r w:rsidRPr="002009FE">
        <w:rPr>
          <w:rFonts w:cs="宋体" w:hint="eastAsia"/>
          <w:b/>
          <w:bCs/>
          <w:i/>
          <w:iCs/>
        </w:rPr>
        <w:t>分析：。</w:t>
      </w:r>
    </w:p>
    <w:p w:rsidR="007E2017" w:rsidRPr="00AE6F10" w:rsidRDefault="007E2017" w:rsidP="00F23EA0">
      <w:pPr>
        <w:pStyle w:val="a8"/>
        <w:numPr>
          <w:ilvl w:val="0"/>
          <w:numId w:val="10"/>
        </w:numPr>
        <w:ind w:firstLineChars="0"/>
        <w:outlineLvl w:val="1"/>
        <w:rPr>
          <w:b/>
        </w:rPr>
      </w:pPr>
      <w:r w:rsidRPr="00AE6F10">
        <w:rPr>
          <w:rFonts w:hint="eastAsia"/>
          <w:b/>
        </w:rPr>
        <w:t>印度</w:t>
      </w:r>
      <w:r w:rsidRPr="00AE6F10">
        <w:rPr>
          <w:b/>
        </w:rPr>
        <w:t>7月新车销量现19年来最大跌幅</w:t>
      </w:r>
    </w:p>
    <w:p w:rsidR="007E2017" w:rsidRDefault="007E2017" w:rsidP="00F23EA0">
      <w:r>
        <w:t>今年7月份，印度汽车销量（包括乘用车和两轮车）为1,825,148辆，较去年同期的2,245,223辆下跌18.7%，是2000年12月份（同比跌幅为21.81%）以来出现的最大跌幅。</w:t>
      </w:r>
    </w:p>
    <w:p w:rsidR="007E2017" w:rsidRPr="00B31D5D" w:rsidRDefault="007E2017" w:rsidP="00F23EA0">
      <w:pPr>
        <w:rPr>
          <w:rFonts w:cs="宋体"/>
          <w:b/>
          <w:bCs/>
          <w:i/>
          <w:iCs/>
        </w:rPr>
      </w:pPr>
      <w:r w:rsidRPr="002009FE">
        <w:rPr>
          <w:rFonts w:cs="宋体" w:hint="eastAsia"/>
          <w:b/>
          <w:bCs/>
          <w:i/>
          <w:iCs/>
        </w:rPr>
        <w:t>分析：。</w:t>
      </w:r>
    </w:p>
    <w:p w:rsidR="007E2017" w:rsidRDefault="007E2017" w:rsidP="00F23EA0">
      <w:pPr>
        <w:pStyle w:val="a8"/>
        <w:numPr>
          <w:ilvl w:val="0"/>
          <w:numId w:val="10"/>
        </w:numPr>
        <w:ind w:firstLineChars="0"/>
        <w:outlineLvl w:val="1"/>
      </w:pPr>
      <w:r w:rsidRPr="00AE6F10">
        <w:rPr>
          <w:rFonts w:hint="eastAsia"/>
          <w:b/>
        </w:rPr>
        <w:t>印尼颁布新法令促电动车产业发展</w:t>
      </w:r>
    </w:p>
    <w:p w:rsidR="007E2017" w:rsidRDefault="007E2017" w:rsidP="00F23EA0">
      <w:r>
        <w:rPr>
          <w:rFonts w:hint="eastAsia"/>
        </w:rPr>
        <w:t>当地时间</w:t>
      </w:r>
      <w:r>
        <w:t>8月8日，印度尼西亚政府内阁秘书处在一份声明中称，印尼总统JokoWidodo签署了一项新法令，为该国建设电动汽车产业提供政府支持。</w:t>
      </w:r>
    </w:p>
    <w:p w:rsidR="007E2017" w:rsidRPr="00B31D5D" w:rsidRDefault="007E2017" w:rsidP="00F23EA0">
      <w:pPr>
        <w:rPr>
          <w:rFonts w:cs="宋体"/>
          <w:b/>
          <w:bCs/>
          <w:i/>
          <w:iCs/>
        </w:rPr>
      </w:pPr>
      <w:r w:rsidRPr="002009FE">
        <w:rPr>
          <w:rFonts w:cs="宋体" w:hint="eastAsia"/>
          <w:b/>
          <w:bCs/>
          <w:i/>
          <w:iCs/>
        </w:rPr>
        <w:t>分析：。</w:t>
      </w:r>
    </w:p>
    <w:p w:rsidR="007E2017" w:rsidRPr="00E1630F" w:rsidRDefault="007E2017" w:rsidP="00F23EA0">
      <w:pPr>
        <w:pStyle w:val="a8"/>
        <w:numPr>
          <w:ilvl w:val="0"/>
          <w:numId w:val="10"/>
        </w:numPr>
        <w:ind w:firstLineChars="0"/>
        <w:outlineLvl w:val="1"/>
        <w:rPr>
          <w:b/>
        </w:rPr>
      </w:pPr>
      <w:r w:rsidRPr="00E1630F">
        <w:rPr>
          <w:rFonts w:hint="eastAsia"/>
          <w:b/>
        </w:rPr>
        <w:t>英国机构研究新型电池冷却技术降低起火风险</w:t>
      </w:r>
    </w:p>
    <w:p w:rsidR="007E2017" w:rsidRDefault="007E2017" w:rsidP="00F23EA0">
      <w:r>
        <w:rPr>
          <w:rFonts w:hint="eastAsia"/>
        </w:rPr>
        <w:t>英国</w:t>
      </w:r>
      <w:r>
        <w:t>M&amp;IMaterials公司、华威大学制造工程学院和Ricardo咨询机构，联手推出i-CoBat项目，旨在开发和演示新型电动汽车电池冷却技术，采用M&amp;IMaterials公司的可降解介质冷却液MIVOLT，测试浸入式冷却电池组概念。</w:t>
      </w:r>
    </w:p>
    <w:p w:rsidR="007E2017" w:rsidRDefault="007E2017" w:rsidP="00F23EA0">
      <w:r>
        <w:rPr>
          <w:rFonts w:hint="eastAsia"/>
        </w:rPr>
        <w:t>这一创新有望提高功率输出和电池寿命，加快充电速度，同时降低成本，有效解决里程焦虑问题。</w:t>
      </w:r>
    </w:p>
    <w:p w:rsidR="007E2017" w:rsidRPr="00B31D5D" w:rsidRDefault="007E2017" w:rsidP="00F23EA0">
      <w:pPr>
        <w:rPr>
          <w:rFonts w:cs="宋体"/>
          <w:b/>
          <w:bCs/>
          <w:i/>
          <w:iCs/>
        </w:rPr>
      </w:pPr>
      <w:r w:rsidRPr="002009FE">
        <w:rPr>
          <w:rFonts w:cs="宋体" w:hint="eastAsia"/>
          <w:b/>
          <w:bCs/>
          <w:i/>
          <w:iCs/>
        </w:rPr>
        <w:t>分析：。</w:t>
      </w:r>
    </w:p>
    <w:p w:rsidR="007E2017" w:rsidRPr="000603AF" w:rsidRDefault="007E2017" w:rsidP="00F23EA0">
      <w:pPr>
        <w:pStyle w:val="a8"/>
        <w:numPr>
          <w:ilvl w:val="0"/>
          <w:numId w:val="10"/>
        </w:numPr>
        <w:ind w:firstLineChars="0"/>
        <w:outlineLvl w:val="1"/>
        <w:rPr>
          <w:b/>
        </w:rPr>
      </w:pPr>
      <w:r w:rsidRPr="000603AF">
        <w:rPr>
          <w:rFonts w:hint="eastAsia"/>
          <w:b/>
        </w:rPr>
        <w:t>中美经贸摩擦对经济方面有多大影响？</w:t>
      </w:r>
    </w:p>
    <w:p w:rsidR="007E2017" w:rsidRDefault="007E2017" w:rsidP="00F23EA0">
      <w:r>
        <w:rPr>
          <w:rFonts w:hint="eastAsia"/>
        </w:rPr>
        <w:t>国家统计局今日公布</w:t>
      </w:r>
      <w:r>
        <w:t>7月份国民经济运行情况，并举行发布会。会上有记者问：中美经贸摩擦对工业运行等经济方面有多大影响？下一步三季度经济下行的幅度会不会比较大？</w:t>
      </w:r>
    </w:p>
    <w:p w:rsidR="007E2017" w:rsidRDefault="007E2017" w:rsidP="00F23EA0">
      <w:r>
        <w:rPr>
          <w:rFonts w:hint="eastAsia"/>
        </w:rPr>
        <w:t>刘爱华指出，总体来讲，现在宏观经济基本面表现良好，总体平稳、稳中有进。从下阶段走势来看，一方面外部环境更趋严峻复杂，中国经济也感知到了加大的下行压力，另一方面今年以来政府采取了一系列包括逆周期调节政策在内的政策措施，这些政策措施正在逐渐显效，体现在方方面面。</w:t>
      </w:r>
    </w:p>
    <w:p w:rsidR="007E2017" w:rsidRPr="002F0BB9" w:rsidRDefault="007E2017" w:rsidP="00F23EA0">
      <w:pPr>
        <w:pStyle w:val="a8"/>
        <w:numPr>
          <w:ilvl w:val="0"/>
          <w:numId w:val="10"/>
        </w:numPr>
        <w:ind w:firstLineChars="0"/>
        <w:outlineLvl w:val="1"/>
        <w:rPr>
          <w:b/>
        </w:rPr>
      </w:pPr>
      <w:r w:rsidRPr="002F0BB9">
        <w:rPr>
          <w:b/>
        </w:rPr>
        <w:t>自动驾驶车辆L3及更高级别将有国际准则</w:t>
      </w:r>
    </w:p>
    <w:p w:rsidR="007E2017" w:rsidRDefault="007E2017" w:rsidP="00F23EA0">
      <w:r>
        <w:rPr>
          <w:rFonts w:hint="eastAsia"/>
        </w:rPr>
        <w:t>全国汽车标准化技术委员会在官方平台公布，中国、欧盟、日本和美国共同提出的《自动驾驶汽车框架文件》</w:t>
      </w:r>
      <w:r>
        <w:t>(简称“框架文件”)已在2019年6月举行的联合国WP.29第178次全体会议审议通过。</w:t>
      </w:r>
    </w:p>
    <w:p w:rsidR="007E2017" w:rsidRDefault="007E2017" w:rsidP="00F23EA0">
      <w:r>
        <w:rPr>
          <w:rFonts w:hint="eastAsia"/>
        </w:rPr>
        <w:t>框架文件的提出，旨在确立</w:t>
      </w:r>
      <w:r>
        <w:t>L3及更高级别自动驾驶汽车的安全性和相关原则，并为WP.29附属工作组提供工作指导。据悉，该文件不仅包含了自动驾驶汽车相关的工作准则、安全因素，还包括WP.29就自动驾驶汽车法规制定与协调工作需要优先考虑的关键性、原则性等问题。此外，文件还确立了WP.29的工作重点，并明确了相关成果(交付物)、时间表和工作安排。</w:t>
      </w:r>
    </w:p>
    <w:p w:rsidR="007E2017" w:rsidRDefault="007E2017" w:rsidP="00F23EA0">
      <w:r>
        <w:rPr>
          <w:rFonts w:hint="eastAsia"/>
        </w:rPr>
        <w:t>框架文件中对“系统安全”、“失效保护响应”、“人机交互界面</w:t>
      </w:r>
      <w:r>
        <w:t>/操作者信息”以及“事件数据记录和数据存储”、“消费者教育培训”、“碰撞后自动驾驶汽车行为”等十多项内容进行了定义，确定了未来自动驾驶发展的基础。</w:t>
      </w:r>
    </w:p>
    <w:p w:rsidR="007E2017" w:rsidRPr="004B0045" w:rsidRDefault="007E2017">
      <w:pPr>
        <w:rPr>
          <w:rFonts w:cs="宋体"/>
          <w:b/>
          <w:bCs/>
          <w:i/>
          <w:iCs/>
        </w:rPr>
      </w:pPr>
      <w:r w:rsidRPr="002009FE">
        <w:rPr>
          <w:rFonts w:cs="宋体" w:hint="eastAsia"/>
          <w:b/>
          <w:bCs/>
          <w:i/>
          <w:iCs/>
        </w:rPr>
        <w:t>分析：。</w:t>
      </w:r>
    </w:p>
    <w:p w:rsidR="00BF368D" w:rsidRPr="00B31D5D" w:rsidRDefault="00BF368D" w:rsidP="00F23EA0">
      <w:pPr>
        <w:rPr>
          <w:rFonts w:cs="宋体"/>
          <w:b/>
          <w:bCs/>
          <w:i/>
          <w:iCs/>
        </w:rPr>
      </w:pPr>
      <w:r w:rsidRPr="002009FE">
        <w:rPr>
          <w:rFonts w:cs="宋体" w:hint="eastAsia"/>
          <w:b/>
          <w:bCs/>
          <w:i/>
          <w:iCs/>
        </w:rPr>
        <w:t>分析：。</w:t>
      </w:r>
    </w:p>
    <w:sectPr w:rsidR="00BF368D" w:rsidRPr="00B31D5D">
      <w:headerReference w:type="default" r:id="rId3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48AD" w:rsidRDefault="00B648AD" w:rsidP="00F23EA0">
      <w:r>
        <w:separator/>
      </w:r>
    </w:p>
  </w:endnote>
  <w:endnote w:type="continuationSeparator" w:id="0">
    <w:p w:rsidR="00B648AD" w:rsidRDefault="00B648AD" w:rsidP="00F23E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48AD" w:rsidRDefault="00B648AD" w:rsidP="00F23EA0">
      <w:r>
        <w:separator/>
      </w:r>
    </w:p>
  </w:footnote>
  <w:footnote w:type="continuationSeparator" w:id="0">
    <w:p w:rsidR="00B648AD" w:rsidRDefault="00B648AD" w:rsidP="00F23E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01B0C" w:rsidRDefault="00101B0C">
    <w:pPr>
      <w:pStyle w:val="a3"/>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17" name="图片 17"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987"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7308"/>
    <w:rsid w:val="0008136A"/>
    <w:rsid w:val="00101B0C"/>
    <w:rsid w:val="001242D5"/>
    <w:rsid w:val="001E1448"/>
    <w:rsid w:val="001F0543"/>
    <w:rsid w:val="00287311"/>
    <w:rsid w:val="00291068"/>
    <w:rsid w:val="00307308"/>
    <w:rsid w:val="0035183B"/>
    <w:rsid w:val="00356912"/>
    <w:rsid w:val="003B10C8"/>
    <w:rsid w:val="004165E3"/>
    <w:rsid w:val="0042098C"/>
    <w:rsid w:val="00436252"/>
    <w:rsid w:val="004A7663"/>
    <w:rsid w:val="004B0045"/>
    <w:rsid w:val="004C6C94"/>
    <w:rsid w:val="004C70A5"/>
    <w:rsid w:val="00532564"/>
    <w:rsid w:val="005B2123"/>
    <w:rsid w:val="005F2476"/>
    <w:rsid w:val="006137AE"/>
    <w:rsid w:val="006F4269"/>
    <w:rsid w:val="007E2017"/>
    <w:rsid w:val="00854533"/>
    <w:rsid w:val="008E16E6"/>
    <w:rsid w:val="009245E7"/>
    <w:rsid w:val="00A360DA"/>
    <w:rsid w:val="00A36D8E"/>
    <w:rsid w:val="00AA0A55"/>
    <w:rsid w:val="00AF4444"/>
    <w:rsid w:val="00B3144A"/>
    <w:rsid w:val="00B40ADF"/>
    <w:rsid w:val="00B648AD"/>
    <w:rsid w:val="00BD29B2"/>
    <w:rsid w:val="00BF368D"/>
    <w:rsid w:val="00CE4E9B"/>
    <w:rsid w:val="00D72F44"/>
    <w:rsid w:val="00D93BB9"/>
    <w:rsid w:val="00DB5BE5"/>
    <w:rsid w:val="00DC783A"/>
    <w:rsid w:val="00DF321E"/>
    <w:rsid w:val="00E371F3"/>
    <w:rsid w:val="00E62DB1"/>
    <w:rsid w:val="00E90274"/>
    <w:rsid w:val="00EB2AA7"/>
    <w:rsid w:val="00EC6529"/>
    <w:rsid w:val="00F23EA0"/>
    <w:rsid w:val="00F81973"/>
    <w:rsid w:val="00FA2FDF"/>
    <w:rsid w:val="00FD75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06A363"/>
  <w15:chartTrackingRefBased/>
  <w15:docId w15:val="{CD50CE73-5577-49F0-A6D9-D07B37F48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23EA0"/>
    <w:pPr>
      <w:widowControl w:val="0"/>
      <w:jc w:val="both"/>
    </w:pPr>
    <w:rPr>
      <w:szCs w:val="24"/>
    </w:rPr>
  </w:style>
  <w:style w:type="paragraph" w:styleId="2">
    <w:name w:val="heading 2"/>
    <w:basedOn w:val="a"/>
    <w:next w:val="a"/>
    <w:link w:val="20"/>
    <w:semiHidden/>
    <w:unhideWhenUsed/>
    <w:qFormat/>
    <w:rsid w:val="00F23EA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F23EA0"/>
    <w:rPr>
      <w:rFonts w:asciiTheme="majorHAnsi" w:eastAsiaTheme="majorEastAsia" w:hAnsiTheme="majorHAnsi" w:cstheme="majorBidi"/>
      <w:b/>
      <w:bCs/>
      <w:sz w:val="32"/>
      <w:szCs w:val="32"/>
    </w:rPr>
  </w:style>
  <w:style w:type="paragraph" w:styleId="a3">
    <w:name w:val="header"/>
    <w:basedOn w:val="a"/>
    <w:link w:val="a4"/>
    <w:unhideWhenUsed/>
    <w:rsid w:val="00F23EA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F23EA0"/>
    <w:rPr>
      <w:sz w:val="18"/>
      <w:szCs w:val="18"/>
    </w:rPr>
  </w:style>
  <w:style w:type="paragraph" w:styleId="a5">
    <w:name w:val="footer"/>
    <w:basedOn w:val="a"/>
    <w:link w:val="a6"/>
    <w:unhideWhenUsed/>
    <w:rsid w:val="00F23EA0"/>
    <w:pPr>
      <w:tabs>
        <w:tab w:val="center" w:pos="4153"/>
        <w:tab w:val="right" w:pos="8306"/>
      </w:tabs>
      <w:snapToGrid w:val="0"/>
      <w:jc w:val="left"/>
    </w:pPr>
    <w:rPr>
      <w:sz w:val="18"/>
      <w:szCs w:val="18"/>
    </w:rPr>
  </w:style>
  <w:style w:type="character" w:customStyle="1" w:styleId="a6">
    <w:name w:val="页脚 字符"/>
    <w:basedOn w:val="a0"/>
    <w:link w:val="a5"/>
    <w:rsid w:val="00F23EA0"/>
    <w:rPr>
      <w:sz w:val="18"/>
      <w:szCs w:val="18"/>
    </w:rPr>
  </w:style>
  <w:style w:type="character" w:styleId="a7">
    <w:name w:val="Strong"/>
    <w:basedOn w:val="a0"/>
    <w:qFormat/>
    <w:rsid w:val="00F23EA0"/>
    <w:rPr>
      <w:b/>
    </w:rPr>
  </w:style>
  <w:style w:type="paragraph" w:customStyle="1" w:styleId="1">
    <w:name w:val="列出段落1"/>
    <w:basedOn w:val="a"/>
    <w:uiPriority w:val="99"/>
    <w:qFormat/>
    <w:rsid w:val="00F23EA0"/>
    <w:pPr>
      <w:ind w:firstLineChars="200" w:firstLine="420"/>
    </w:pPr>
  </w:style>
  <w:style w:type="paragraph" w:styleId="a8">
    <w:name w:val="List Paragraph"/>
    <w:basedOn w:val="a"/>
    <w:uiPriority w:val="34"/>
    <w:qFormat/>
    <w:rsid w:val="00F23EA0"/>
    <w:pPr>
      <w:ind w:firstLineChars="200" w:firstLine="420"/>
    </w:pPr>
  </w:style>
  <w:style w:type="paragraph" w:styleId="a9">
    <w:name w:val="Balloon Text"/>
    <w:basedOn w:val="a"/>
    <w:link w:val="aa"/>
    <w:rsid w:val="00F23EA0"/>
    <w:rPr>
      <w:sz w:val="18"/>
      <w:szCs w:val="18"/>
    </w:rPr>
  </w:style>
  <w:style w:type="character" w:customStyle="1" w:styleId="aa">
    <w:name w:val="批注框文本 字符"/>
    <w:basedOn w:val="a0"/>
    <w:link w:val="a9"/>
    <w:rsid w:val="00F23EA0"/>
    <w:rPr>
      <w:sz w:val="18"/>
      <w:szCs w:val="18"/>
    </w:rPr>
  </w:style>
  <w:style w:type="character" w:customStyle="1" w:styleId="apple-converted-space">
    <w:name w:val="apple-converted-space"/>
    <w:basedOn w:val="a0"/>
    <w:rsid w:val="00F23EA0"/>
  </w:style>
  <w:style w:type="character" w:customStyle="1" w:styleId="ab">
    <w:name w:val="批注文字 字符"/>
    <w:basedOn w:val="a0"/>
    <w:link w:val="ac"/>
    <w:uiPriority w:val="99"/>
    <w:semiHidden/>
    <w:rsid w:val="00F23EA0"/>
    <w:rPr>
      <w:szCs w:val="24"/>
    </w:rPr>
  </w:style>
  <w:style w:type="paragraph" w:styleId="ac">
    <w:name w:val="annotation text"/>
    <w:basedOn w:val="a"/>
    <w:link w:val="ab"/>
    <w:uiPriority w:val="99"/>
    <w:semiHidden/>
    <w:unhideWhenUsed/>
    <w:rsid w:val="00F23EA0"/>
    <w:pPr>
      <w:jc w:val="left"/>
    </w:pPr>
  </w:style>
  <w:style w:type="character" w:customStyle="1" w:styleId="ad">
    <w:name w:val="批注主题 字符"/>
    <w:basedOn w:val="ab"/>
    <w:link w:val="ae"/>
    <w:uiPriority w:val="99"/>
    <w:semiHidden/>
    <w:rsid w:val="00F23EA0"/>
    <w:rPr>
      <w:b/>
      <w:bCs/>
      <w:szCs w:val="24"/>
    </w:rPr>
  </w:style>
  <w:style w:type="paragraph" w:styleId="ae">
    <w:name w:val="annotation subject"/>
    <w:basedOn w:val="ac"/>
    <w:next w:val="ac"/>
    <w:link w:val="ad"/>
    <w:uiPriority w:val="99"/>
    <w:semiHidden/>
    <w:unhideWhenUsed/>
    <w:rsid w:val="00F23EA0"/>
    <w:rPr>
      <w:b/>
      <w:bCs/>
    </w:rPr>
  </w:style>
  <w:style w:type="character" w:styleId="af">
    <w:name w:val="Hyperlink"/>
    <w:basedOn w:val="a0"/>
    <w:uiPriority w:val="99"/>
    <w:unhideWhenUsed/>
    <w:rsid w:val="00F23EA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181</TotalTime>
  <Pages>27</Pages>
  <Words>3552</Words>
  <Characters>20247</Characters>
  <Application>Microsoft Office Word</Application>
  <DocSecurity>0</DocSecurity>
  <Lines>168</Lines>
  <Paragraphs>47</Paragraphs>
  <ScaleCrop>false</ScaleCrop>
  <Company/>
  <LinksUpToDate>false</LinksUpToDate>
  <CharactersWithSpaces>23752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14</cp:revision>
  <dcterms:created xsi:type="dcterms:W3CDTF">2019-08-19T09:20:00Z</dcterms:created>
  <dcterms:modified xsi:type="dcterms:W3CDTF">2019-08-21T06:22:00Z</dcterms:modified>
</cp:coreProperties>
</file>