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787C6A6F" w:rsidR="00131BD8" w:rsidRPr="0061306E" w:rsidRDefault="00131BD8" w:rsidP="00131BD8">
      <w:pPr>
        <w:jc w:val="center"/>
        <w:outlineLvl w:val="0"/>
        <w:rPr>
          <w:rFonts w:ascii="宋体" w:eastAsia="宋体" w:hAnsi="宋体" w:cs="Times New Roman" w:hint="eastAsia"/>
          <w:b/>
          <w:bCs/>
          <w:sz w:val="35"/>
          <w:szCs w:val="35"/>
        </w:rPr>
      </w:pPr>
      <w:bookmarkStart w:id="0" w:name="_Toc308180609"/>
      <w:r w:rsidRPr="0061306E">
        <w:rPr>
          <w:rFonts w:ascii="宋体" w:eastAsia="宋体" w:hAnsi="宋体" w:cs="黑体" w:hint="eastAsia"/>
          <w:b/>
          <w:bCs/>
          <w:sz w:val="35"/>
          <w:szCs w:val="35"/>
        </w:rPr>
        <w:t>车市扫描</w:t>
      </w:r>
      <w:r w:rsidRPr="0061306E">
        <w:rPr>
          <w:rFonts w:ascii="宋体" w:eastAsia="宋体" w:hAnsi="宋体" w:cs="黑体"/>
          <w:b/>
          <w:bCs/>
          <w:sz w:val="35"/>
          <w:szCs w:val="35"/>
        </w:rPr>
        <w:t>-202</w:t>
      </w:r>
      <w:r w:rsidR="001262CF" w:rsidRPr="0061306E">
        <w:rPr>
          <w:rFonts w:ascii="宋体" w:eastAsia="宋体" w:hAnsi="宋体" w:cs="黑体"/>
          <w:b/>
          <w:bCs/>
          <w:sz w:val="35"/>
          <w:szCs w:val="35"/>
        </w:rPr>
        <w:t>4</w:t>
      </w:r>
      <w:r w:rsidRPr="0061306E">
        <w:rPr>
          <w:rFonts w:ascii="宋体" w:eastAsia="宋体" w:hAnsi="宋体" w:cs="黑体" w:hint="eastAsia"/>
          <w:b/>
          <w:bCs/>
          <w:sz w:val="35"/>
          <w:szCs w:val="35"/>
        </w:rPr>
        <w:t>年</w:t>
      </w:r>
      <w:r w:rsidR="00B5030B" w:rsidRPr="0061306E">
        <w:rPr>
          <w:rFonts w:ascii="宋体" w:eastAsia="宋体" w:hAnsi="宋体" w:cs="黑体" w:hint="eastAsia"/>
          <w:b/>
          <w:bCs/>
          <w:sz w:val="35"/>
          <w:szCs w:val="35"/>
        </w:rPr>
        <w:t>35</w:t>
      </w:r>
      <w:r w:rsidRPr="0061306E">
        <w:rPr>
          <w:rFonts w:ascii="宋体" w:eastAsia="宋体" w:hAnsi="宋体" w:cs="黑体" w:hint="eastAsia"/>
          <w:b/>
          <w:bCs/>
          <w:sz w:val="35"/>
          <w:szCs w:val="35"/>
        </w:rPr>
        <w:t>期（</w:t>
      </w:r>
      <w:r w:rsidR="00B5030B" w:rsidRPr="0061306E">
        <w:rPr>
          <w:rFonts w:ascii="宋体" w:eastAsia="宋体" w:hAnsi="宋体" w:cs="黑体" w:hint="eastAsia"/>
          <w:b/>
          <w:bCs/>
          <w:sz w:val="35"/>
          <w:szCs w:val="35"/>
        </w:rPr>
        <w:t>9</w:t>
      </w:r>
      <w:r w:rsidRPr="0061306E">
        <w:rPr>
          <w:rFonts w:ascii="宋体" w:eastAsia="宋体" w:hAnsi="宋体" w:cs="黑体" w:hint="eastAsia"/>
          <w:b/>
          <w:bCs/>
          <w:sz w:val="35"/>
          <w:szCs w:val="35"/>
        </w:rPr>
        <w:t>月</w:t>
      </w:r>
      <w:r w:rsidR="00B5030B" w:rsidRPr="0061306E">
        <w:rPr>
          <w:rFonts w:ascii="宋体" w:eastAsia="宋体" w:hAnsi="宋体" w:cs="黑体" w:hint="eastAsia"/>
          <w:b/>
          <w:bCs/>
          <w:sz w:val="35"/>
          <w:szCs w:val="35"/>
        </w:rPr>
        <w:t>9</w:t>
      </w:r>
      <w:r w:rsidRPr="0061306E">
        <w:rPr>
          <w:rFonts w:ascii="宋体" w:eastAsia="宋体" w:hAnsi="宋体" w:cs="黑体" w:hint="eastAsia"/>
          <w:b/>
          <w:bCs/>
          <w:sz w:val="35"/>
          <w:szCs w:val="35"/>
        </w:rPr>
        <w:t>日</w:t>
      </w:r>
      <w:r w:rsidRPr="0061306E">
        <w:rPr>
          <w:rFonts w:ascii="宋体" w:eastAsia="宋体" w:hAnsi="宋体" w:cs="黑体"/>
          <w:b/>
          <w:bCs/>
          <w:sz w:val="35"/>
          <w:szCs w:val="35"/>
        </w:rPr>
        <w:t>-</w:t>
      </w:r>
      <w:r w:rsidR="00B5030B" w:rsidRPr="0061306E">
        <w:rPr>
          <w:rFonts w:ascii="宋体" w:eastAsia="宋体" w:hAnsi="宋体" w:cs="黑体" w:hint="eastAsia"/>
          <w:b/>
          <w:bCs/>
          <w:sz w:val="35"/>
          <w:szCs w:val="35"/>
        </w:rPr>
        <w:t>9</w:t>
      </w:r>
      <w:r w:rsidRPr="0061306E">
        <w:rPr>
          <w:rFonts w:ascii="宋体" w:eastAsia="宋体" w:hAnsi="宋体" w:cs="黑体" w:hint="eastAsia"/>
          <w:b/>
          <w:bCs/>
          <w:sz w:val="35"/>
          <w:szCs w:val="35"/>
        </w:rPr>
        <w:t>月</w:t>
      </w:r>
      <w:r w:rsidR="00B5030B" w:rsidRPr="0061306E">
        <w:rPr>
          <w:rFonts w:ascii="宋体" w:eastAsia="宋体" w:hAnsi="宋体" w:cs="黑体" w:hint="eastAsia"/>
          <w:b/>
          <w:bCs/>
          <w:sz w:val="35"/>
          <w:szCs w:val="35"/>
        </w:rPr>
        <w:t>1</w:t>
      </w:r>
      <w:r w:rsidR="0091665E" w:rsidRPr="0061306E">
        <w:rPr>
          <w:rFonts w:ascii="宋体" w:eastAsia="宋体" w:hAnsi="宋体" w:cs="黑体" w:hint="eastAsia"/>
          <w:b/>
          <w:bCs/>
          <w:sz w:val="35"/>
          <w:szCs w:val="35"/>
        </w:rPr>
        <w:t>5</w:t>
      </w:r>
      <w:r w:rsidRPr="0061306E">
        <w:rPr>
          <w:rFonts w:ascii="宋体" w:eastAsia="宋体" w:hAnsi="宋体" w:cs="黑体" w:hint="eastAsia"/>
          <w:b/>
          <w:bCs/>
          <w:sz w:val="35"/>
          <w:szCs w:val="35"/>
        </w:rPr>
        <w:t>日）</w:t>
      </w:r>
      <w:bookmarkEnd w:id="0"/>
    </w:p>
    <w:p w14:paraId="03A0F6AA" w14:textId="77777777" w:rsidR="00131BD8" w:rsidRPr="0061306E" w:rsidRDefault="00131BD8" w:rsidP="00131BD8">
      <w:pPr>
        <w:rPr>
          <w:rFonts w:ascii="宋体" w:eastAsia="宋体" w:hAnsi="宋体" w:cs="黑体" w:hint="eastAsia"/>
          <w:szCs w:val="21"/>
        </w:rPr>
      </w:pPr>
    </w:p>
    <w:p w14:paraId="51239619" w14:textId="1B795735" w:rsidR="00131BD8" w:rsidRPr="0061306E" w:rsidRDefault="00131BD8" w:rsidP="00131BD8">
      <w:pPr>
        <w:rPr>
          <w:rFonts w:ascii="宋体" w:eastAsia="宋体" w:hAnsi="宋体" w:cs="黑体" w:hint="eastAsia"/>
          <w:szCs w:val="21"/>
        </w:rPr>
      </w:pPr>
      <w:r w:rsidRPr="0061306E">
        <w:rPr>
          <w:rFonts w:ascii="宋体" w:eastAsia="宋体" w:hAnsi="宋体" w:cs="黑体" w:hint="eastAsia"/>
          <w:szCs w:val="21"/>
        </w:rPr>
        <w:t>主要信息源自乘联</w:t>
      </w:r>
      <w:r w:rsidR="0061306E">
        <w:rPr>
          <w:rFonts w:ascii="宋体" w:eastAsia="宋体" w:hAnsi="宋体" w:cs="黑体" w:hint="eastAsia"/>
          <w:szCs w:val="21"/>
        </w:rPr>
        <w:t>分</w:t>
      </w:r>
      <w:r w:rsidRPr="0061306E">
        <w:rPr>
          <w:rFonts w:ascii="宋体" w:eastAsia="宋体" w:hAnsi="宋体" w:cs="黑体" w:hint="eastAsia"/>
          <w:szCs w:val="21"/>
        </w:rPr>
        <w:t>会每日新闻等</w:t>
      </w:r>
    </w:p>
    <w:p w14:paraId="2153412D" w14:textId="77777777" w:rsidR="00131BD8" w:rsidRPr="0061306E" w:rsidRDefault="00131BD8" w:rsidP="00131BD8">
      <w:pPr>
        <w:rPr>
          <w:rFonts w:ascii="宋体" w:eastAsia="宋体" w:hAnsi="宋体" w:cs="黑体" w:hint="eastAsia"/>
          <w:szCs w:val="21"/>
        </w:rPr>
      </w:pPr>
      <w:r w:rsidRPr="0061306E">
        <w:rPr>
          <w:rFonts w:ascii="宋体" w:eastAsia="宋体" w:hAnsi="宋体" w:cs="黑体" w:hint="eastAsia"/>
          <w:szCs w:val="21"/>
        </w:rPr>
        <w:t>网站：</w:t>
      </w:r>
      <w:hyperlink r:id="rId7" w:history="1">
        <w:r w:rsidRPr="0061306E">
          <w:rPr>
            <w:rStyle w:val="a7"/>
            <w:rFonts w:ascii="宋体" w:eastAsia="宋体" w:hAnsi="宋体" w:cs="黑体"/>
            <w:szCs w:val="21"/>
          </w:rPr>
          <w:t>http://www.cpcaauto.com</w:t>
        </w:r>
      </w:hyperlink>
    </w:p>
    <w:p w14:paraId="3297FDF6" w14:textId="0F7C74AA" w:rsidR="00F60D86" w:rsidRPr="0061306E" w:rsidRDefault="00F60D86">
      <w:pPr>
        <w:rPr>
          <w:rFonts w:ascii="宋体" w:eastAsia="宋体" w:hAnsi="宋体" w:hint="eastAsia"/>
          <w:szCs w:val="21"/>
        </w:rPr>
      </w:pPr>
    </w:p>
    <w:p w14:paraId="58629609" w14:textId="6E5BB3CC" w:rsidR="001F5B4A" w:rsidRDefault="00131BD8" w:rsidP="001F5B4A">
      <w:pPr>
        <w:pStyle w:val="1"/>
        <w:numPr>
          <w:ilvl w:val="0"/>
          <w:numId w:val="1"/>
        </w:numPr>
        <w:spacing w:before="0" w:after="0" w:line="240" w:lineRule="auto"/>
        <w:ind w:left="0" w:firstLine="6"/>
        <w:rPr>
          <w:rFonts w:ascii="宋体" w:eastAsia="宋体" w:hAnsi="宋体"/>
        </w:rPr>
      </w:pPr>
      <w:r w:rsidRPr="0061306E">
        <w:rPr>
          <w:rFonts w:ascii="宋体" w:eastAsia="宋体" w:hAnsi="宋体" w:hint="eastAsia"/>
        </w:rPr>
        <w:t>本周车市概述</w:t>
      </w:r>
    </w:p>
    <w:p w14:paraId="44EDB4C1" w14:textId="28A8ACD4" w:rsidR="001F5B4A" w:rsidRDefault="001F5B4A" w:rsidP="001F5B4A">
      <w:pPr>
        <w:ind w:firstLineChars="200" w:firstLine="420"/>
        <w:rPr>
          <w:rFonts w:ascii="宋体" w:eastAsia="宋体" w:hAnsi="宋体"/>
        </w:rPr>
      </w:pPr>
      <w:r>
        <w:rPr>
          <w:rFonts w:ascii="宋体" w:eastAsia="宋体" w:hAnsi="宋体" w:hint="eastAsia"/>
        </w:rPr>
        <w:t>乘用车：</w:t>
      </w:r>
      <w:r w:rsidRPr="001F5B4A">
        <w:rPr>
          <w:rFonts w:ascii="宋体" w:eastAsia="宋体" w:hAnsi="宋体" w:hint="eastAsia"/>
        </w:rPr>
        <w:t>9月1-15日</w:t>
      </w:r>
      <w:r>
        <w:rPr>
          <w:rFonts w:ascii="宋体" w:eastAsia="宋体" w:hAnsi="宋体" w:hint="eastAsia"/>
        </w:rPr>
        <w:t>，乘用车</w:t>
      </w:r>
      <w:r w:rsidRPr="001F5B4A">
        <w:rPr>
          <w:rFonts w:ascii="宋体" w:eastAsia="宋体" w:hAnsi="宋体" w:hint="eastAsia"/>
        </w:rPr>
        <w:t>市场零售82.8万辆，同比去年</w:t>
      </w:r>
      <w:r>
        <w:rPr>
          <w:rFonts w:ascii="宋体" w:eastAsia="宋体" w:hAnsi="宋体" w:hint="eastAsia"/>
        </w:rPr>
        <w:t>9月同期</w:t>
      </w:r>
      <w:r w:rsidRPr="001F5B4A">
        <w:rPr>
          <w:rFonts w:ascii="宋体" w:eastAsia="宋体" w:hAnsi="宋体" w:hint="eastAsia"/>
        </w:rPr>
        <w:t>增长18%，较上月同期增长12%</w:t>
      </w:r>
      <w:r>
        <w:rPr>
          <w:rFonts w:ascii="宋体" w:eastAsia="宋体" w:hAnsi="宋体" w:hint="eastAsia"/>
        </w:rPr>
        <w:t>，</w:t>
      </w:r>
      <w:r w:rsidRPr="001F5B4A">
        <w:rPr>
          <w:rFonts w:ascii="宋体" w:eastAsia="宋体" w:hAnsi="宋体" w:hint="eastAsia"/>
        </w:rPr>
        <w:t>今年以来累计零售1</w:t>
      </w:r>
      <w:r>
        <w:rPr>
          <w:rFonts w:ascii="宋体" w:eastAsia="宋体" w:hAnsi="宋体" w:hint="eastAsia"/>
        </w:rPr>
        <w:t>,</w:t>
      </w:r>
      <w:r w:rsidRPr="001F5B4A">
        <w:rPr>
          <w:rFonts w:ascii="宋体" w:eastAsia="宋体" w:hAnsi="宋体" w:hint="eastAsia"/>
        </w:rPr>
        <w:t>429.3万辆，同比增长3%</w:t>
      </w:r>
      <w:r>
        <w:rPr>
          <w:rFonts w:ascii="宋体" w:eastAsia="宋体" w:hAnsi="宋体" w:hint="eastAsia"/>
        </w:rPr>
        <w:t>；</w:t>
      </w:r>
      <w:r w:rsidRPr="001F5B4A">
        <w:rPr>
          <w:rFonts w:ascii="宋体" w:eastAsia="宋体" w:hAnsi="宋体" w:hint="eastAsia"/>
        </w:rPr>
        <w:t>9月1-15日</w:t>
      </w:r>
      <w:r>
        <w:rPr>
          <w:rFonts w:ascii="宋体" w:eastAsia="宋体" w:hAnsi="宋体" w:hint="eastAsia"/>
        </w:rPr>
        <w:t>,</w:t>
      </w:r>
      <w:r w:rsidRPr="001F5B4A">
        <w:rPr>
          <w:rFonts w:ascii="宋体" w:eastAsia="宋体" w:hAnsi="宋体" w:hint="eastAsia"/>
        </w:rPr>
        <w:t>全国乘用车</w:t>
      </w:r>
      <w:r>
        <w:rPr>
          <w:rFonts w:ascii="宋体" w:eastAsia="宋体" w:hAnsi="宋体" w:hint="eastAsia"/>
        </w:rPr>
        <w:t>厂商</w:t>
      </w:r>
      <w:r w:rsidRPr="001F5B4A">
        <w:rPr>
          <w:rFonts w:ascii="宋体" w:eastAsia="宋体" w:hAnsi="宋体" w:hint="eastAsia"/>
        </w:rPr>
        <w:t>批发86.8万辆，同比去年</w:t>
      </w:r>
      <w:r>
        <w:rPr>
          <w:rFonts w:ascii="宋体" w:eastAsia="宋体" w:hAnsi="宋体" w:hint="eastAsia"/>
        </w:rPr>
        <w:t>9月同期</w:t>
      </w:r>
      <w:r w:rsidRPr="001F5B4A">
        <w:rPr>
          <w:rFonts w:ascii="宋体" w:eastAsia="宋体" w:hAnsi="宋体" w:hint="eastAsia"/>
        </w:rPr>
        <w:t>增长9%，较上月同期增长45%</w:t>
      </w:r>
      <w:r>
        <w:rPr>
          <w:rFonts w:ascii="宋体" w:eastAsia="宋体" w:hAnsi="宋体" w:hint="eastAsia"/>
        </w:rPr>
        <w:t>，</w:t>
      </w:r>
      <w:r w:rsidRPr="001F5B4A">
        <w:rPr>
          <w:rFonts w:ascii="宋体" w:eastAsia="宋体" w:hAnsi="宋体" w:hint="eastAsia"/>
        </w:rPr>
        <w:t>今年以来累计批发1</w:t>
      </w:r>
      <w:r>
        <w:rPr>
          <w:rFonts w:ascii="宋体" w:eastAsia="宋体" w:hAnsi="宋体" w:hint="eastAsia"/>
        </w:rPr>
        <w:t>,</w:t>
      </w:r>
      <w:r w:rsidRPr="001F5B4A">
        <w:rPr>
          <w:rFonts w:ascii="宋体" w:eastAsia="宋体" w:hAnsi="宋体" w:hint="eastAsia"/>
        </w:rPr>
        <w:t>680.8万辆，同比增长4%。</w:t>
      </w:r>
    </w:p>
    <w:p w14:paraId="573B29C2" w14:textId="65696BD0" w:rsidR="001F5B4A" w:rsidRDefault="001F5B4A" w:rsidP="001F5B4A">
      <w:pPr>
        <w:ind w:firstLineChars="200" w:firstLine="420"/>
        <w:rPr>
          <w:rFonts w:ascii="宋体" w:eastAsia="宋体" w:hAnsi="宋体"/>
        </w:rPr>
      </w:pPr>
      <w:r>
        <w:rPr>
          <w:rFonts w:ascii="宋体" w:eastAsia="宋体" w:hAnsi="宋体" w:hint="eastAsia"/>
        </w:rPr>
        <w:t>新能源：</w:t>
      </w:r>
      <w:r w:rsidRPr="001F5B4A">
        <w:rPr>
          <w:rFonts w:ascii="宋体" w:eastAsia="宋体" w:hAnsi="宋体" w:hint="eastAsia"/>
        </w:rPr>
        <w:t>9月1-15日</w:t>
      </w:r>
      <w:r>
        <w:rPr>
          <w:rFonts w:ascii="宋体" w:eastAsia="宋体" w:hAnsi="宋体" w:hint="eastAsia"/>
        </w:rPr>
        <w:t>，乘用车</w:t>
      </w:r>
      <w:r w:rsidRPr="001F5B4A">
        <w:rPr>
          <w:rFonts w:ascii="宋体" w:eastAsia="宋体" w:hAnsi="宋体" w:hint="eastAsia"/>
        </w:rPr>
        <w:t>新能源市场零售44.5万辆，同比去年</w:t>
      </w:r>
      <w:r>
        <w:rPr>
          <w:rFonts w:ascii="宋体" w:eastAsia="宋体" w:hAnsi="宋体" w:hint="eastAsia"/>
        </w:rPr>
        <w:t>9月同期</w:t>
      </w:r>
      <w:r w:rsidRPr="001F5B4A">
        <w:rPr>
          <w:rFonts w:ascii="宋体" w:eastAsia="宋体" w:hAnsi="宋体" w:hint="eastAsia"/>
        </w:rPr>
        <w:t>增长63%，较上月同期增长12%</w:t>
      </w:r>
      <w:r>
        <w:rPr>
          <w:rFonts w:ascii="宋体" w:eastAsia="宋体" w:hAnsi="宋体" w:hint="eastAsia"/>
        </w:rPr>
        <w:t>，</w:t>
      </w:r>
      <w:r w:rsidRPr="001F5B4A">
        <w:rPr>
          <w:rFonts w:ascii="宋体" w:eastAsia="宋体" w:hAnsi="宋体" w:hint="eastAsia"/>
        </w:rPr>
        <w:t>今年以来累计零售645.4万辆，同比增长37%</w:t>
      </w:r>
      <w:r>
        <w:rPr>
          <w:rFonts w:ascii="宋体" w:eastAsia="宋体" w:hAnsi="宋体" w:hint="eastAsia"/>
        </w:rPr>
        <w:t>；</w:t>
      </w:r>
      <w:r w:rsidRPr="001F5B4A">
        <w:rPr>
          <w:rFonts w:ascii="宋体" w:eastAsia="宋体" w:hAnsi="宋体" w:hint="eastAsia"/>
        </w:rPr>
        <w:t>9月1-15日</w:t>
      </w:r>
      <w:r>
        <w:rPr>
          <w:rFonts w:ascii="宋体" w:eastAsia="宋体" w:hAnsi="宋体" w:hint="eastAsia"/>
        </w:rPr>
        <w:t>，</w:t>
      </w:r>
      <w:r w:rsidRPr="001F5B4A">
        <w:rPr>
          <w:rFonts w:ascii="宋体" w:eastAsia="宋体" w:hAnsi="宋体" w:hint="eastAsia"/>
        </w:rPr>
        <w:t>全国乘</w:t>
      </w:r>
      <w:r w:rsidR="005D2BE7">
        <w:rPr>
          <w:rFonts w:ascii="宋体" w:eastAsia="宋体" w:hAnsi="宋体"/>
        </w:rPr>
        <w:tab/>
      </w:r>
      <w:r w:rsidRPr="001F5B4A">
        <w:rPr>
          <w:rFonts w:ascii="宋体" w:eastAsia="宋体" w:hAnsi="宋体" w:hint="eastAsia"/>
        </w:rPr>
        <w:t>用车</w:t>
      </w:r>
      <w:r>
        <w:rPr>
          <w:rFonts w:ascii="宋体" w:eastAsia="宋体" w:hAnsi="宋体" w:hint="eastAsia"/>
        </w:rPr>
        <w:t>厂商</w:t>
      </w:r>
      <w:r w:rsidRPr="001F5B4A">
        <w:rPr>
          <w:rFonts w:ascii="宋体" w:eastAsia="宋体" w:hAnsi="宋体" w:hint="eastAsia"/>
        </w:rPr>
        <w:t>新能源批发44.1万辆，同比去年</w:t>
      </w:r>
      <w:r>
        <w:rPr>
          <w:rFonts w:ascii="宋体" w:eastAsia="宋体" w:hAnsi="宋体" w:hint="eastAsia"/>
        </w:rPr>
        <w:t>9月同期</w:t>
      </w:r>
      <w:r w:rsidRPr="001F5B4A">
        <w:rPr>
          <w:rFonts w:ascii="宋体" w:eastAsia="宋体" w:hAnsi="宋体" w:hint="eastAsia"/>
        </w:rPr>
        <w:t>增长49%，较上月同期增长29%</w:t>
      </w:r>
      <w:r>
        <w:rPr>
          <w:rFonts w:ascii="宋体" w:eastAsia="宋体" w:hAnsi="宋体" w:hint="eastAsia"/>
        </w:rPr>
        <w:t>，</w:t>
      </w:r>
      <w:r w:rsidRPr="001F5B4A">
        <w:rPr>
          <w:rFonts w:ascii="宋体" w:eastAsia="宋体" w:hAnsi="宋体" w:hint="eastAsia"/>
        </w:rPr>
        <w:t>今年以来累计批发712万辆，同比增长32%。</w:t>
      </w:r>
    </w:p>
    <w:p w14:paraId="3A06ECE3" w14:textId="77777777" w:rsidR="001F5B4A" w:rsidRPr="001F5B4A" w:rsidRDefault="001F5B4A" w:rsidP="001F5B4A">
      <w:pPr>
        <w:ind w:firstLineChars="200" w:firstLine="420"/>
        <w:rPr>
          <w:rFonts w:ascii="宋体" w:eastAsia="宋体" w:hAnsi="宋体" w:hint="eastAsia"/>
        </w:rPr>
      </w:pPr>
    </w:p>
    <w:p w14:paraId="4979E95C" w14:textId="27339BC9" w:rsidR="00D40042" w:rsidRPr="005D2BE7" w:rsidRDefault="00D40042" w:rsidP="00D40042">
      <w:pPr>
        <w:pStyle w:val="2"/>
        <w:numPr>
          <w:ilvl w:val="0"/>
          <w:numId w:val="3"/>
        </w:numPr>
        <w:spacing w:before="0" w:after="0" w:line="240" w:lineRule="auto"/>
        <w:ind w:left="0" w:firstLine="6"/>
        <w:rPr>
          <w:rFonts w:ascii="宋体" w:eastAsia="宋体" w:hAnsi="宋体" w:hint="eastAsia"/>
          <w:sz w:val="24"/>
          <w:szCs w:val="24"/>
        </w:rPr>
      </w:pPr>
      <w:r w:rsidRPr="0061306E">
        <w:rPr>
          <w:rFonts w:ascii="宋体" w:eastAsia="宋体" w:hAnsi="宋体"/>
          <w:sz w:val="24"/>
          <w:szCs w:val="24"/>
        </w:rPr>
        <w:t>2024年</w:t>
      </w:r>
      <w:r w:rsidRPr="0061306E">
        <w:rPr>
          <w:rFonts w:ascii="宋体" w:eastAsia="宋体" w:hAnsi="宋体" w:hint="eastAsia"/>
          <w:sz w:val="24"/>
          <w:szCs w:val="24"/>
        </w:rPr>
        <w:t>9</w:t>
      </w:r>
      <w:r w:rsidRPr="0061306E">
        <w:rPr>
          <w:rFonts w:ascii="宋体" w:eastAsia="宋体" w:hAnsi="宋体"/>
          <w:sz w:val="24"/>
          <w:szCs w:val="24"/>
        </w:rPr>
        <w:t>月全国乘用车市场零售</w:t>
      </w:r>
      <w:r w:rsidRPr="0061306E">
        <w:rPr>
          <w:rFonts w:ascii="宋体" w:eastAsia="宋体" w:hAnsi="宋体" w:hint="eastAsia"/>
          <w:sz w:val="24"/>
          <w:szCs w:val="24"/>
        </w:rPr>
        <w:t>平稳起步</w:t>
      </w:r>
    </w:p>
    <w:p w14:paraId="4F36CB93" w14:textId="41F4BAB3" w:rsidR="005D2BE7" w:rsidRPr="0061306E" w:rsidRDefault="005D2BE7" w:rsidP="005D2BE7">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64AB453C" wp14:editId="5D97423B">
            <wp:extent cx="5040000" cy="3512102"/>
            <wp:effectExtent l="0" t="0" r="8255" b="0"/>
            <wp:docPr id="2219469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946902" name="图片 221946902"/>
                    <pic:cNvPicPr/>
                  </pic:nvPicPr>
                  <pic:blipFill>
                    <a:blip r:embed="rId8">
                      <a:extLst>
                        <a:ext uri="{28A0092B-C50C-407E-A947-70E740481C1C}">
                          <a14:useLocalDpi xmlns:a14="http://schemas.microsoft.com/office/drawing/2010/main" val="0"/>
                        </a:ext>
                      </a:extLst>
                    </a:blip>
                    <a:stretch>
                      <a:fillRect/>
                    </a:stretch>
                  </pic:blipFill>
                  <pic:spPr>
                    <a:xfrm>
                      <a:off x="0" y="0"/>
                      <a:ext cx="5040000" cy="3512102"/>
                    </a:xfrm>
                    <a:prstGeom prst="rect">
                      <a:avLst/>
                    </a:prstGeom>
                  </pic:spPr>
                </pic:pic>
              </a:graphicData>
            </a:graphic>
          </wp:inline>
        </w:drawing>
      </w:r>
    </w:p>
    <w:p w14:paraId="0036AF73" w14:textId="77777777" w:rsidR="005D2BE7" w:rsidRDefault="00D40042" w:rsidP="005D2BE7">
      <w:pPr>
        <w:ind w:firstLineChars="200" w:firstLine="420"/>
        <w:rPr>
          <w:rFonts w:ascii="宋体" w:eastAsia="宋体" w:hAnsi="宋体"/>
        </w:rPr>
      </w:pPr>
      <w:r w:rsidRPr="005D2BE7">
        <w:rPr>
          <w:rFonts w:ascii="宋体" w:eastAsia="宋体" w:hAnsi="宋体" w:hint="eastAsia"/>
        </w:rPr>
        <w:t>9月第</w:t>
      </w:r>
      <w:r w:rsidR="005D2BE7">
        <w:rPr>
          <w:rFonts w:ascii="宋体" w:eastAsia="宋体" w:hAnsi="宋体" w:hint="eastAsia"/>
        </w:rPr>
        <w:t>一</w:t>
      </w:r>
      <w:r w:rsidRPr="005D2BE7">
        <w:rPr>
          <w:rFonts w:ascii="宋体" w:eastAsia="宋体" w:hAnsi="宋体" w:hint="eastAsia"/>
        </w:rPr>
        <w:t>周乘用车</w:t>
      </w:r>
      <w:r w:rsidRPr="005D2BE7">
        <w:rPr>
          <w:rFonts w:ascii="宋体" w:eastAsia="宋体" w:hAnsi="宋体"/>
        </w:rPr>
        <w:t>市场</w:t>
      </w:r>
      <w:r w:rsidRPr="005D2BE7">
        <w:rPr>
          <w:rFonts w:ascii="宋体" w:eastAsia="宋体" w:hAnsi="宋体" w:hint="eastAsia"/>
        </w:rPr>
        <w:t>日均</w:t>
      </w:r>
      <w:r w:rsidRPr="005D2BE7">
        <w:rPr>
          <w:rFonts w:ascii="宋体" w:eastAsia="宋体" w:hAnsi="宋体"/>
        </w:rPr>
        <w:t>零售</w:t>
      </w:r>
      <w:r w:rsidRPr="005D2BE7">
        <w:rPr>
          <w:rFonts w:ascii="宋体" w:eastAsia="宋体" w:hAnsi="宋体" w:hint="eastAsia"/>
        </w:rPr>
        <w:t>4.8</w:t>
      </w:r>
      <w:r w:rsidRPr="005D2BE7">
        <w:rPr>
          <w:rFonts w:ascii="宋体" w:eastAsia="宋体" w:hAnsi="宋体"/>
        </w:rPr>
        <w:t>万辆，同比去年</w:t>
      </w:r>
      <w:r w:rsidR="005D2BE7">
        <w:rPr>
          <w:rFonts w:ascii="宋体" w:eastAsia="宋体" w:hAnsi="宋体" w:hint="eastAsia"/>
        </w:rPr>
        <w:t>9月同期</w:t>
      </w:r>
      <w:r w:rsidRPr="005D2BE7">
        <w:rPr>
          <w:rFonts w:ascii="宋体" w:eastAsia="宋体" w:hAnsi="宋体" w:hint="eastAsia"/>
        </w:rPr>
        <w:t>增</w:t>
      </w:r>
      <w:r w:rsidR="005D2BE7">
        <w:rPr>
          <w:rFonts w:ascii="宋体" w:eastAsia="宋体" w:hAnsi="宋体" w:hint="eastAsia"/>
        </w:rPr>
        <w:t>长</w:t>
      </w:r>
      <w:r w:rsidRPr="005D2BE7">
        <w:rPr>
          <w:rFonts w:ascii="宋体" w:eastAsia="宋体" w:hAnsi="宋体" w:hint="eastAsia"/>
        </w:rPr>
        <w:t>10</w:t>
      </w:r>
      <w:r w:rsidRPr="005D2BE7">
        <w:rPr>
          <w:rFonts w:ascii="宋体" w:eastAsia="宋体" w:hAnsi="宋体"/>
        </w:rPr>
        <w:t>%，较上月同期</w:t>
      </w:r>
      <w:r w:rsidRPr="005D2BE7">
        <w:rPr>
          <w:rFonts w:ascii="宋体" w:eastAsia="宋体" w:hAnsi="宋体" w:hint="eastAsia"/>
        </w:rPr>
        <w:t>增</w:t>
      </w:r>
      <w:r w:rsidR="005D2BE7">
        <w:rPr>
          <w:rFonts w:ascii="宋体" w:eastAsia="宋体" w:hAnsi="宋体" w:hint="eastAsia"/>
        </w:rPr>
        <w:t>长</w:t>
      </w:r>
      <w:r w:rsidRPr="005D2BE7">
        <w:rPr>
          <w:rFonts w:ascii="宋体" w:eastAsia="宋体" w:hAnsi="宋体" w:hint="eastAsia"/>
        </w:rPr>
        <w:t>5</w:t>
      </w:r>
      <w:r w:rsidRPr="005D2BE7">
        <w:rPr>
          <w:rFonts w:ascii="宋体" w:eastAsia="宋体" w:hAnsi="宋体"/>
        </w:rPr>
        <w:t>%。</w:t>
      </w:r>
    </w:p>
    <w:p w14:paraId="4C191480" w14:textId="77777777" w:rsidR="00331588" w:rsidRDefault="00D351D5" w:rsidP="00331588">
      <w:pPr>
        <w:ind w:firstLineChars="200" w:firstLine="420"/>
        <w:rPr>
          <w:rFonts w:ascii="宋体" w:eastAsia="宋体" w:hAnsi="宋体"/>
        </w:rPr>
      </w:pPr>
      <w:r w:rsidRPr="005D2BE7">
        <w:rPr>
          <w:rFonts w:ascii="宋体" w:eastAsia="宋体" w:hAnsi="宋体" w:hint="eastAsia"/>
        </w:rPr>
        <w:t>9月第</w:t>
      </w:r>
      <w:r w:rsidR="005D2BE7">
        <w:rPr>
          <w:rFonts w:ascii="宋体" w:eastAsia="宋体" w:hAnsi="宋体" w:hint="eastAsia"/>
        </w:rPr>
        <w:t>二</w:t>
      </w:r>
      <w:r w:rsidRPr="005D2BE7">
        <w:rPr>
          <w:rFonts w:ascii="宋体" w:eastAsia="宋体" w:hAnsi="宋体" w:hint="eastAsia"/>
        </w:rPr>
        <w:t>周乘用车</w:t>
      </w:r>
      <w:r w:rsidRPr="005D2BE7">
        <w:rPr>
          <w:rFonts w:ascii="宋体" w:eastAsia="宋体" w:hAnsi="宋体"/>
        </w:rPr>
        <w:t>市场</w:t>
      </w:r>
      <w:r w:rsidRPr="005D2BE7">
        <w:rPr>
          <w:rFonts w:ascii="宋体" w:eastAsia="宋体" w:hAnsi="宋体" w:hint="eastAsia"/>
        </w:rPr>
        <w:t>日均</w:t>
      </w:r>
      <w:r w:rsidRPr="005D2BE7">
        <w:rPr>
          <w:rFonts w:ascii="宋体" w:eastAsia="宋体" w:hAnsi="宋体"/>
        </w:rPr>
        <w:t>零售</w:t>
      </w:r>
      <w:r w:rsidRPr="005D2BE7">
        <w:rPr>
          <w:rFonts w:ascii="宋体" w:eastAsia="宋体" w:hAnsi="宋体" w:hint="eastAsia"/>
        </w:rPr>
        <w:t>6.3</w:t>
      </w:r>
      <w:r w:rsidRPr="005D2BE7">
        <w:rPr>
          <w:rFonts w:ascii="宋体" w:eastAsia="宋体" w:hAnsi="宋体"/>
        </w:rPr>
        <w:t>万辆，同比去年</w:t>
      </w:r>
      <w:r w:rsidR="005D2BE7">
        <w:rPr>
          <w:rFonts w:ascii="宋体" w:eastAsia="宋体" w:hAnsi="宋体" w:hint="eastAsia"/>
        </w:rPr>
        <w:t>9月同期</w:t>
      </w:r>
      <w:r w:rsidRPr="005D2BE7">
        <w:rPr>
          <w:rFonts w:ascii="宋体" w:eastAsia="宋体" w:hAnsi="宋体" w:hint="eastAsia"/>
        </w:rPr>
        <w:t>增</w:t>
      </w:r>
      <w:r w:rsidR="005D2BE7">
        <w:rPr>
          <w:rFonts w:ascii="宋体" w:eastAsia="宋体" w:hAnsi="宋体" w:hint="eastAsia"/>
        </w:rPr>
        <w:t>长</w:t>
      </w:r>
      <w:r w:rsidRPr="005D2BE7">
        <w:rPr>
          <w:rFonts w:ascii="宋体" w:eastAsia="宋体" w:hAnsi="宋体" w:hint="eastAsia"/>
        </w:rPr>
        <w:t>26</w:t>
      </w:r>
      <w:r w:rsidRPr="005D2BE7">
        <w:rPr>
          <w:rFonts w:ascii="宋体" w:eastAsia="宋体" w:hAnsi="宋体"/>
        </w:rPr>
        <w:t>%，较上月同期</w:t>
      </w:r>
      <w:r w:rsidRPr="005D2BE7">
        <w:rPr>
          <w:rFonts w:ascii="宋体" w:eastAsia="宋体" w:hAnsi="宋体" w:hint="eastAsia"/>
        </w:rPr>
        <w:t>增</w:t>
      </w:r>
      <w:r w:rsidR="00331588">
        <w:rPr>
          <w:rFonts w:ascii="宋体" w:eastAsia="宋体" w:hAnsi="宋体" w:hint="eastAsia"/>
        </w:rPr>
        <w:t>长</w:t>
      </w:r>
      <w:r w:rsidRPr="005D2BE7">
        <w:rPr>
          <w:rFonts w:ascii="宋体" w:eastAsia="宋体" w:hAnsi="宋体" w:hint="eastAsia"/>
        </w:rPr>
        <w:t>18</w:t>
      </w:r>
      <w:r w:rsidRPr="005D2BE7">
        <w:rPr>
          <w:rFonts w:ascii="宋体" w:eastAsia="宋体" w:hAnsi="宋体"/>
        </w:rPr>
        <w:t>%。</w:t>
      </w:r>
    </w:p>
    <w:p w14:paraId="6EB91AC5" w14:textId="61459DAA" w:rsidR="00D40042" w:rsidRPr="00331588" w:rsidRDefault="00D351D5" w:rsidP="00331588">
      <w:pPr>
        <w:ind w:firstLineChars="200" w:firstLine="422"/>
        <w:rPr>
          <w:rFonts w:ascii="宋体" w:eastAsia="宋体" w:hAnsi="宋体" w:hint="eastAsia"/>
        </w:rPr>
      </w:pPr>
      <w:r w:rsidRPr="005D2BE7">
        <w:rPr>
          <w:rFonts w:ascii="宋体" w:eastAsia="宋体" w:hAnsi="宋体" w:hint="eastAsia"/>
          <w:b/>
          <w:bCs/>
        </w:rPr>
        <w:t>9月1-15日</w:t>
      </w:r>
      <w:r w:rsidR="00331588">
        <w:rPr>
          <w:rFonts w:ascii="宋体" w:eastAsia="宋体" w:hAnsi="宋体" w:hint="eastAsia"/>
          <w:b/>
          <w:bCs/>
        </w:rPr>
        <w:t>，乘用车</w:t>
      </w:r>
      <w:r w:rsidRPr="005D2BE7">
        <w:rPr>
          <w:rFonts w:ascii="宋体" w:eastAsia="宋体" w:hAnsi="宋体" w:hint="eastAsia"/>
          <w:b/>
          <w:bCs/>
        </w:rPr>
        <w:t>市场零售82.8万辆，同比去年</w:t>
      </w:r>
      <w:r w:rsidR="00331588">
        <w:rPr>
          <w:rFonts w:ascii="宋体" w:eastAsia="宋体" w:hAnsi="宋体" w:hint="eastAsia"/>
          <w:b/>
          <w:bCs/>
        </w:rPr>
        <w:t>9月同期</w:t>
      </w:r>
      <w:r w:rsidRPr="005D2BE7">
        <w:rPr>
          <w:rFonts w:ascii="宋体" w:eastAsia="宋体" w:hAnsi="宋体" w:hint="eastAsia"/>
          <w:b/>
          <w:bCs/>
        </w:rPr>
        <w:t>增长18%，较上月同期增长12%。今年以来累计零售1</w:t>
      </w:r>
      <w:r w:rsidR="00331588">
        <w:rPr>
          <w:rFonts w:ascii="宋体" w:eastAsia="宋体" w:hAnsi="宋体" w:hint="eastAsia"/>
          <w:b/>
          <w:bCs/>
        </w:rPr>
        <w:t>,</w:t>
      </w:r>
      <w:r w:rsidRPr="005D2BE7">
        <w:rPr>
          <w:rFonts w:ascii="宋体" w:eastAsia="宋体" w:hAnsi="宋体" w:hint="eastAsia"/>
          <w:b/>
          <w:bCs/>
        </w:rPr>
        <w:t>429.3万辆，同比去年增长3%。</w:t>
      </w:r>
    </w:p>
    <w:p w14:paraId="4E44F3B9" w14:textId="535D4454" w:rsidR="00D40042" w:rsidRPr="005D2BE7" w:rsidRDefault="00D40042" w:rsidP="00D40042">
      <w:pPr>
        <w:ind w:firstLineChars="202" w:firstLine="424"/>
        <w:rPr>
          <w:rFonts w:ascii="宋体" w:eastAsia="宋体" w:hAnsi="宋体" w:hint="eastAsia"/>
        </w:rPr>
      </w:pPr>
      <w:r w:rsidRPr="005D2BE7">
        <w:rPr>
          <w:rFonts w:ascii="宋体" w:eastAsia="宋体" w:hAnsi="宋体" w:hint="eastAsia"/>
        </w:rPr>
        <w:t>随着房地产</w:t>
      </w:r>
      <w:r w:rsidR="00331588">
        <w:rPr>
          <w:rFonts w:ascii="宋体" w:eastAsia="宋体" w:hAnsi="宋体" w:hint="eastAsia"/>
        </w:rPr>
        <w:t>产业</w:t>
      </w:r>
      <w:r w:rsidRPr="005D2BE7">
        <w:rPr>
          <w:rFonts w:ascii="宋体" w:eastAsia="宋体" w:hAnsi="宋体" w:hint="eastAsia"/>
        </w:rPr>
        <w:t>的持续回落，居民投资房产的规模继续下降，消费受投资挤压问题逐步缓解，有更多的资金做储蓄和消费。在现金为王和及时享乐的思潮碰撞之下，车市消费有相</w:t>
      </w:r>
      <w:r w:rsidRPr="005D2BE7">
        <w:rPr>
          <w:rFonts w:ascii="宋体" w:eastAsia="宋体" w:hAnsi="宋体" w:hint="eastAsia"/>
        </w:rPr>
        <w:lastRenderedPageBreak/>
        <w:t>对更强的消费能力保障；技术升级带来的高性价比车型涌入中国车市，叠加促消费政策的落地，前期购车群体从“有没有”到“好不好”的需求将得到有效地释放，推动消费升级的良好增长。</w:t>
      </w:r>
    </w:p>
    <w:p w14:paraId="044CFE3C" w14:textId="29A67C47" w:rsidR="0091665E" w:rsidRPr="0061306E" w:rsidRDefault="00331588" w:rsidP="00D40042">
      <w:pPr>
        <w:ind w:firstLineChars="202" w:firstLine="424"/>
        <w:rPr>
          <w:rFonts w:ascii="宋体" w:eastAsia="宋体" w:hAnsi="宋体" w:hint="eastAsia"/>
        </w:rPr>
      </w:pPr>
      <w:r>
        <w:rPr>
          <w:rFonts w:ascii="宋体" w:eastAsia="宋体" w:hAnsi="宋体" w:hint="eastAsia"/>
        </w:rPr>
        <w:t>9月19日</w:t>
      </w:r>
      <w:r w:rsidR="0091665E" w:rsidRPr="0061306E">
        <w:rPr>
          <w:rFonts w:ascii="宋体" w:eastAsia="宋体" w:hAnsi="宋体" w:hint="eastAsia"/>
        </w:rPr>
        <w:t>美联储降息50个基点，正式开启了世界降息周期，进入</w:t>
      </w:r>
      <w:r>
        <w:rPr>
          <w:rFonts w:ascii="宋体" w:eastAsia="宋体" w:hAnsi="宋体" w:hint="eastAsia"/>
        </w:rPr>
        <w:t>这一</w:t>
      </w:r>
      <w:r w:rsidR="0091665E" w:rsidRPr="0061306E">
        <w:rPr>
          <w:rFonts w:ascii="宋体" w:eastAsia="宋体" w:hAnsi="宋体" w:hint="eastAsia"/>
        </w:rPr>
        <w:t>新的周期对世界经济活力回复，对车市消费也是很好的利好因素。</w:t>
      </w:r>
    </w:p>
    <w:p w14:paraId="4646D94C" w14:textId="7E46FF26" w:rsidR="00D40042" w:rsidRDefault="0091665E" w:rsidP="00D40042">
      <w:pPr>
        <w:ind w:firstLineChars="202" w:firstLine="424"/>
        <w:rPr>
          <w:rFonts w:ascii="宋体" w:eastAsia="宋体" w:hAnsi="宋体"/>
        </w:rPr>
      </w:pPr>
      <w:r w:rsidRPr="0061306E">
        <w:rPr>
          <w:rFonts w:ascii="宋体" w:eastAsia="宋体" w:hAnsi="宋体" w:hint="eastAsia"/>
        </w:rPr>
        <w:t>近期全国房地产的持续回落，一鲸落万物生，楼市低迷促进车市消费。9月置换政策各省陆续发布，极大的减缓了价格战</w:t>
      </w:r>
      <w:r w:rsidR="00331588">
        <w:rPr>
          <w:rFonts w:ascii="宋体" w:eastAsia="宋体" w:hAnsi="宋体" w:hint="eastAsia"/>
        </w:rPr>
        <w:t>下消费者的</w:t>
      </w:r>
      <w:r w:rsidRPr="0061306E">
        <w:rPr>
          <w:rFonts w:ascii="宋体" w:eastAsia="宋体" w:hAnsi="宋体" w:hint="eastAsia"/>
        </w:rPr>
        <w:t>观望情绪，并</w:t>
      </w:r>
      <w:r w:rsidR="00331588">
        <w:rPr>
          <w:rFonts w:ascii="宋体" w:eastAsia="宋体" w:hAnsi="宋体" w:hint="eastAsia"/>
        </w:rPr>
        <w:t>有效</w:t>
      </w:r>
      <w:r w:rsidRPr="0061306E">
        <w:rPr>
          <w:rFonts w:ascii="宋体" w:eastAsia="宋体" w:hAnsi="宋体" w:hint="eastAsia"/>
        </w:rPr>
        <w:t>促进新车消费。新能源产品增量势能高于历史预期，尤其是入门级市场的同级同价更高品质的增换购需求得到有效激发。预计地方补贴政策初期的效果肯定都是很好的，这也为“金九银十”的销量带来更好的促进。</w:t>
      </w:r>
    </w:p>
    <w:p w14:paraId="4E6CC9E4" w14:textId="77777777" w:rsidR="0061306E" w:rsidRPr="0061306E" w:rsidRDefault="0061306E" w:rsidP="00D40042">
      <w:pPr>
        <w:ind w:firstLineChars="202" w:firstLine="424"/>
        <w:rPr>
          <w:rFonts w:ascii="宋体" w:eastAsia="宋体" w:hAnsi="宋体" w:hint="eastAsia"/>
        </w:rPr>
      </w:pPr>
    </w:p>
    <w:p w14:paraId="36D1BBCF" w14:textId="3375B91D" w:rsidR="00D40042" w:rsidRPr="000F3FEE" w:rsidRDefault="00D40042" w:rsidP="00D40042">
      <w:pPr>
        <w:pStyle w:val="2"/>
        <w:numPr>
          <w:ilvl w:val="0"/>
          <w:numId w:val="3"/>
        </w:numPr>
        <w:spacing w:before="0" w:after="0" w:line="240" w:lineRule="auto"/>
        <w:ind w:left="0" w:firstLine="6"/>
        <w:rPr>
          <w:rFonts w:ascii="宋体" w:eastAsia="宋体" w:hAnsi="宋体" w:hint="eastAsia"/>
          <w:sz w:val="24"/>
          <w:szCs w:val="24"/>
        </w:rPr>
      </w:pPr>
      <w:r w:rsidRPr="0061306E">
        <w:rPr>
          <w:rFonts w:ascii="宋体" w:eastAsia="宋体" w:hAnsi="宋体"/>
          <w:sz w:val="24"/>
          <w:szCs w:val="24"/>
        </w:rPr>
        <w:t>20</w:t>
      </w:r>
      <w:r w:rsidRPr="0061306E">
        <w:rPr>
          <w:rFonts w:ascii="宋体" w:eastAsia="宋体" w:hAnsi="宋体" w:hint="eastAsia"/>
          <w:sz w:val="24"/>
          <w:szCs w:val="24"/>
        </w:rPr>
        <w:t>2</w:t>
      </w:r>
      <w:r w:rsidRPr="0061306E">
        <w:rPr>
          <w:rFonts w:ascii="宋体" w:eastAsia="宋体" w:hAnsi="宋体"/>
          <w:sz w:val="24"/>
          <w:szCs w:val="24"/>
        </w:rPr>
        <w:t>4</w:t>
      </w:r>
      <w:r w:rsidRPr="0061306E">
        <w:rPr>
          <w:rFonts w:ascii="宋体" w:eastAsia="宋体" w:hAnsi="宋体" w:hint="eastAsia"/>
          <w:sz w:val="24"/>
          <w:szCs w:val="24"/>
        </w:rPr>
        <w:t>年9月全国乘用车</w:t>
      </w:r>
      <w:r w:rsidR="001F5B4A">
        <w:rPr>
          <w:rFonts w:ascii="宋体" w:eastAsia="宋体" w:hAnsi="宋体" w:hint="eastAsia"/>
          <w:sz w:val="24"/>
          <w:szCs w:val="24"/>
        </w:rPr>
        <w:t>厂商</w:t>
      </w:r>
      <w:r w:rsidRPr="0061306E">
        <w:rPr>
          <w:rFonts w:ascii="宋体" w:eastAsia="宋体" w:hAnsi="宋体" w:hint="eastAsia"/>
          <w:sz w:val="24"/>
          <w:szCs w:val="24"/>
        </w:rPr>
        <w:t>销量相对平稳</w:t>
      </w:r>
    </w:p>
    <w:p w14:paraId="5BEDECBA" w14:textId="71E2FB36" w:rsidR="000F3FEE" w:rsidRPr="0061306E" w:rsidRDefault="000F3FEE" w:rsidP="000F3FEE">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2BCC4BB1" wp14:editId="18D402D7">
            <wp:extent cx="5040000" cy="3523631"/>
            <wp:effectExtent l="0" t="0" r="8255" b="635"/>
            <wp:docPr id="17926118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611801" name="图片 1792611801"/>
                    <pic:cNvPicPr/>
                  </pic:nvPicPr>
                  <pic:blipFill>
                    <a:blip r:embed="rId9">
                      <a:extLst>
                        <a:ext uri="{28A0092B-C50C-407E-A947-70E740481C1C}">
                          <a14:useLocalDpi xmlns:a14="http://schemas.microsoft.com/office/drawing/2010/main" val="0"/>
                        </a:ext>
                      </a:extLst>
                    </a:blip>
                    <a:stretch>
                      <a:fillRect/>
                    </a:stretch>
                  </pic:blipFill>
                  <pic:spPr>
                    <a:xfrm>
                      <a:off x="0" y="0"/>
                      <a:ext cx="5040000" cy="3523631"/>
                    </a:xfrm>
                    <a:prstGeom prst="rect">
                      <a:avLst/>
                    </a:prstGeom>
                  </pic:spPr>
                </pic:pic>
              </a:graphicData>
            </a:graphic>
          </wp:inline>
        </w:drawing>
      </w:r>
    </w:p>
    <w:p w14:paraId="271EBCF5" w14:textId="68649E8E" w:rsidR="00D40042" w:rsidRPr="0061306E" w:rsidRDefault="00D40042" w:rsidP="000F3FEE">
      <w:pPr>
        <w:ind w:firstLineChars="200" w:firstLine="420"/>
        <w:rPr>
          <w:rFonts w:ascii="宋体" w:eastAsia="宋体" w:hAnsi="宋体" w:hint="eastAsia"/>
        </w:rPr>
      </w:pPr>
      <w:r w:rsidRPr="0061306E">
        <w:rPr>
          <w:rFonts w:ascii="宋体" w:eastAsia="宋体" w:hAnsi="宋体" w:hint="eastAsia"/>
        </w:rPr>
        <w:t>9月</w:t>
      </w:r>
      <w:r w:rsidRPr="0061306E">
        <w:rPr>
          <w:rFonts w:ascii="宋体" w:eastAsia="宋体" w:hAnsi="宋体"/>
        </w:rPr>
        <w:t>第</w:t>
      </w:r>
      <w:r w:rsidR="000F3FEE">
        <w:rPr>
          <w:rFonts w:ascii="宋体" w:eastAsia="宋体" w:hAnsi="宋体" w:hint="eastAsia"/>
        </w:rPr>
        <w:t>一</w:t>
      </w:r>
      <w:r w:rsidRPr="0061306E">
        <w:rPr>
          <w:rFonts w:ascii="宋体" w:eastAsia="宋体" w:hAnsi="宋体"/>
        </w:rPr>
        <w:t>周</w:t>
      </w:r>
      <w:r w:rsidR="000F3FEE">
        <w:rPr>
          <w:rFonts w:ascii="宋体" w:eastAsia="宋体" w:hAnsi="宋体" w:hint="eastAsia"/>
        </w:rPr>
        <w:t>乘用车厂商</w:t>
      </w:r>
      <w:r w:rsidRPr="0061306E">
        <w:rPr>
          <w:rFonts w:ascii="宋体" w:eastAsia="宋体" w:hAnsi="宋体"/>
        </w:rPr>
        <w:t>批发日均</w:t>
      </w:r>
      <w:r w:rsidRPr="0061306E">
        <w:rPr>
          <w:rFonts w:ascii="宋体" w:eastAsia="宋体" w:hAnsi="宋体" w:hint="eastAsia"/>
        </w:rPr>
        <w:t>4.6</w:t>
      </w:r>
      <w:r w:rsidR="000F3FEE">
        <w:rPr>
          <w:rFonts w:ascii="宋体" w:eastAsia="宋体" w:hAnsi="宋体"/>
        </w:rPr>
        <w:t>万辆</w:t>
      </w:r>
      <w:r w:rsidRPr="0061306E">
        <w:rPr>
          <w:rFonts w:ascii="宋体" w:eastAsia="宋体" w:hAnsi="宋体"/>
        </w:rPr>
        <w:t>，同比去年</w:t>
      </w:r>
      <w:r w:rsidRPr="0061306E">
        <w:rPr>
          <w:rFonts w:ascii="宋体" w:eastAsia="宋体" w:hAnsi="宋体" w:hint="eastAsia"/>
        </w:rPr>
        <w:t>9月</w:t>
      </w:r>
      <w:r w:rsidR="000F3FEE">
        <w:rPr>
          <w:rFonts w:ascii="宋体" w:eastAsia="宋体" w:hAnsi="宋体" w:hint="eastAsia"/>
        </w:rPr>
        <w:t>同期</w:t>
      </w:r>
      <w:r w:rsidRPr="0061306E">
        <w:rPr>
          <w:rFonts w:ascii="宋体" w:eastAsia="宋体" w:hAnsi="宋体" w:hint="eastAsia"/>
        </w:rPr>
        <w:t>增</w:t>
      </w:r>
      <w:r w:rsidR="000F3FEE">
        <w:rPr>
          <w:rFonts w:ascii="宋体" w:eastAsia="宋体" w:hAnsi="宋体" w:hint="eastAsia"/>
        </w:rPr>
        <w:t>长</w:t>
      </w:r>
      <w:r w:rsidRPr="0061306E">
        <w:rPr>
          <w:rFonts w:ascii="宋体" w:eastAsia="宋体" w:hAnsi="宋体" w:hint="eastAsia"/>
        </w:rPr>
        <w:t>1</w:t>
      </w:r>
      <w:r w:rsidRPr="0061306E">
        <w:rPr>
          <w:rFonts w:ascii="宋体" w:eastAsia="宋体" w:hAnsi="宋体"/>
        </w:rPr>
        <w:t>%，环比上月同期</w:t>
      </w:r>
      <w:r w:rsidRPr="0061306E">
        <w:rPr>
          <w:rFonts w:ascii="宋体" w:eastAsia="宋体" w:hAnsi="宋体" w:hint="eastAsia"/>
        </w:rPr>
        <w:t>增</w:t>
      </w:r>
      <w:r w:rsidR="000F3FEE">
        <w:rPr>
          <w:rFonts w:ascii="宋体" w:eastAsia="宋体" w:hAnsi="宋体" w:hint="eastAsia"/>
        </w:rPr>
        <w:t>长</w:t>
      </w:r>
      <w:r w:rsidRPr="0061306E">
        <w:rPr>
          <w:rFonts w:ascii="宋体" w:eastAsia="宋体" w:hAnsi="宋体" w:hint="eastAsia"/>
        </w:rPr>
        <w:t>41</w:t>
      </w:r>
      <w:r w:rsidRPr="0061306E">
        <w:rPr>
          <w:rFonts w:ascii="宋体" w:eastAsia="宋体" w:hAnsi="宋体"/>
        </w:rPr>
        <w:t>%。</w:t>
      </w:r>
    </w:p>
    <w:p w14:paraId="1676DD73" w14:textId="0095A067" w:rsidR="00D351D5" w:rsidRPr="0061306E" w:rsidRDefault="00D351D5" w:rsidP="00D351D5">
      <w:pPr>
        <w:ind w:firstLineChars="202" w:firstLine="424"/>
        <w:rPr>
          <w:rFonts w:ascii="宋体" w:eastAsia="宋体" w:hAnsi="宋体" w:hint="eastAsia"/>
        </w:rPr>
      </w:pPr>
      <w:r w:rsidRPr="0061306E">
        <w:rPr>
          <w:rFonts w:ascii="宋体" w:eastAsia="宋体" w:hAnsi="宋体" w:hint="eastAsia"/>
        </w:rPr>
        <w:t>9月</w:t>
      </w:r>
      <w:r w:rsidRPr="0061306E">
        <w:rPr>
          <w:rFonts w:ascii="宋体" w:eastAsia="宋体" w:hAnsi="宋体"/>
        </w:rPr>
        <w:t>第</w:t>
      </w:r>
      <w:r w:rsidR="000F3FEE">
        <w:rPr>
          <w:rFonts w:ascii="宋体" w:eastAsia="宋体" w:hAnsi="宋体" w:hint="eastAsia"/>
        </w:rPr>
        <w:t>二</w:t>
      </w:r>
      <w:r w:rsidRPr="0061306E">
        <w:rPr>
          <w:rFonts w:ascii="宋体" w:eastAsia="宋体" w:hAnsi="宋体"/>
        </w:rPr>
        <w:t>周</w:t>
      </w:r>
      <w:r w:rsidR="000F3FEE">
        <w:rPr>
          <w:rFonts w:ascii="宋体" w:eastAsia="宋体" w:hAnsi="宋体" w:hint="eastAsia"/>
        </w:rPr>
        <w:t>乘用车厂商</w:t>
      </w:r>
      <w:r w:rsidRPr="0061306E">
        <w:rPr>
          <w:rFonts w:ascii="宋体" w:eastAsia="宋体" w:hAnsi="宋体"/>
        </w:rPr>
        <w:t>批发日均</w:t>
      </w:r>
      <w:r w:rsidRPr="0061306E">
        <w:rPr>
          <w:rFonts w:ascii="宋体" w:eastAsia="宋体" w:hAnsi="宋体" w:hint="eastAsia"/>
        </w:rPr>
        <w:t>7.1</w:t>
      </w:r>
      <w:r w:rsidR="000F3FEE">
        <w:rPr>
          <w:rFonts w:ascii="宋体" w:eastAsia="宋体" w:hAnsi="宋体"/>
        </w:rPr>
        <w:t>万辆</w:t>
      </w:r>
      <w:r w:rsidRPr="0061306E">
        <w:rPr>
          <w:rFonts w:ascii="宋体" w:eastAsia="宋体" w:hAnsi="宋体"/>
        </w:rPr>
        <w:t>，同比去年</w:t>
      </w:r>
      <w:r w:rsidRPr="0061306E">
        <w:rPr>
          <w:rFonts w:ascii="宋体" w:eastAsia="宋体" w:hAnsi="宋体" w:hint="eastAsia"/>
        </w:rPr>
        <w:t>9月</w:t>
      </w:r>
      <w:r w:rsidR="000F3FEE">
        <w:rPr>
          <w:rFonts w:ascii="宋体" w:eastAsia="宋体" w:hAnsi="宋体" w:hint="eastAsia"/>
        </w:rPr>
        <w:t>同期</w:t>
      </w:r>
      <w:r w:rsidRPr="0061306E">
        <w:rPr>
          <w:rFonts w:ascii="宋体" w:eastAsia="宋体" w:hAnsi="宋体" w:hint="eastAsia"/>
        </w:rPr>
        <w:t>增</w:t>
      </w:r>
      <w:r w:rsidR="000F3FEE">
        <w:rPr>
          <w:rFonts w:ascii="宋体" w:eastAsia="宋体" w:hAnsi="宋体" w:hint="eastAsia"/>
        </w:rPr>
        <w:t>长</w:t>
      </w:r>
      <w:r w:rsidRPr="0061306E">
        <w:rPr>
          <w:rFonts w:ascii="宋体" w:eastAsia="宋体" w:hAnsi="宋体" w:hint="eastAsia"/>
        </w:rPr>
        <w:t>17</w:t>
      </w:r>
      <w:r w:rsidRPr="0061306E">
        <w:rPr>
          <w:rFonts w:ascii="宋体" w:eastAsia="宋体" w:hAnsi="宋体"/>
        </w:rPr>
        <w:t>%，环比上月同期</w:t>
      </w:r>
      <w:r w:rsidRPr="0061306E">
        <w:rPr>
          <w:rFonts w:ascii="宋体" w:eastAsia="宋体" w:hAnsi="宋体" w:hint="eastAsia"/>
        </w:rPr>
        <w:t>增</w:t>
      </w:r>
      <w:r w:rsidR="000F3FEE">
        <w:rPr>
          <w:rFonts w:ascii="宋体" w:eastAsia="宋体" w:hAnsi="宋体" w:hint="eastAsia"/>
        </w:rPr>
        <w:t>长</w:t>
      </w:r>
      <w:r w:rsidRPr="0061306E">
        <w:rPr>
          <w:rFonts w:ascii="宋体" w:eastAsia="宋体" w:hAnsi="宋体" w:hint="eastAsia"/>
        </w:rPr>
        <w:t>49</w:t>
      </w:r>
      <w:r w:rsidRPr="0061306E">
        <w:rPr>
          <w:rFonts w:ascii="宋体" w:eastAsia="宋体" w:hAnsi="宋体"/>
        </w:rPr>
        <w:t>%。</w:t>
      </w:r>
    </w:p>
    <w:p w14:paraId="6143C4CA" w14:textId="13A10B30" w:rsidR="00D40042" w:rsidRPr="0061306E" w:rsidRDefault="00D351D5" w:rsidP="00D40042">
      <w:pPr>
        <w:ind w:firstLineChars="200" w:firstLine="422"/>
        <w:rPr>
          <w:rFonts w:ascii="宋体" w:eastAsia="宋体" w:hAnsi="宋体" w:hint="eastAsia"/>
          <w:b/>
          <w:bCs/>
        </w:rPr>
      </w:pPr>
      <w:r w:rsidRPr="0061306E">
        <w:rPr>
          <w:rFonts w:ascii="宋体" w:eastAsia="宋体" w:hAnsi="宋体" w:hint="eastAsia"/>
          <w:b/>
          <w:bCs/>
        </w:rPr>
        <w:t>9月1-15日</w:t>
      </w:r>
      <w:r w:rsidR="000F3FEE">
        <w:rPr>
          <w:rFonts w:ascii="宋体" w:eastAsia="宋体" w:hAnsi="宋体" w:hint="eastAsia"/>
          <w:b/>
          <w:bCs/>
        </w:rPr>
        <w:t>，</w:t>
      </w:r>
      <w:r w:rsidRPr="0061306E">
        <w:rPr>
          <w:rFonts w:ascii="宋体" w:eastAsia="宋体" w:hAnsi="宋体" w:hint="eastAsia"/>
          <w:b/>
          <w:bCs/>
        </w:rPr>
        <w:t>全国乘用车</w:t>
      </w:r>
      <w:r w:rsidR="001F5B4A">
        <w:rPr>
          <w:rFonts w:ascii="宋体" w:eastAsia="宋体" w:hAnsi="宋体" w:hint="eastAsia"/>
          <w:b/>
          <w:bCs/>
        </w:rPr>
        <w:t>厂商</w:t>
      </w:r>
      <w:r w:rsidRPr="0061306E">
        <w:rPr>
          <w:rFonts w:ascii="宋体" w:eastAsia="宋体" w:hAnsi="宋体" w:hint="eastAsia"/>
          <w:b/>
          <w:bCs/>
        </w:rPr>
        <w:t>批发86.8万辆，同比去年</w:t>
      </w:r>
      <w:r w:rsidR="000F3FEE">
        <w:rPr>
          <w:rFonts w:ascii="宋体" w:eastAsia="宋体" w:hAnsi="宋体" w:hint="eastAsia"/>
          <w:b/>
          <w:bCs/>
        </w:rPr>
        <w:t>9月同期</w:t>
      </w:r>
      <w:r w:rsidRPr="0061306E">
        <w:rPr>
          <w:rFonts w:ascii="宋体" w:eastAsia="宋体" w:hAnsi="宋体" w:hint="eastAsia"/>
          <w:b/>
          <w:bCs/>
        </w:rPr>
        <w:t>增长9%，较上月同期增长45%。今年以来累计批发1</w:t>
      </w:r>
      <w:r w:rsidR="000F3FEE">
        <w:rPr>
          <w:rFonts w:ascii="宋体" w:eastAsia="宋体" w:hAnsi="宋体" w:hint="eastAsia"/>
          <w:b/>
          <w:bCs/>
        </w:rPr>
        <w:t>,</w:t>
      </w:r>
      <w:r w:rsidRPr="0061306E">
        <w:rPr>
          <w:rFonts w:ascii="宋体" w:eastAsia="宋体" w:hAnsi="宋体" w:hint="eastAsia"/>
          <w:b/>
          <w:bCs/>
        </w:rPr>
        <w:t>680.8万辆，同比增长4%</w:t>
      </w:r>
      <w:r w:rsidR="00D40042" w:rsidRPr="0061306E">
        <w:rPr>
          <w:rFonts w:ascii="宋体" w:eastAsia="宋体" w:hAnsi="宋体" w:hint="eastAsia"/>
          <w:b/>
          <w:bCs/>
        </w:rPr>
        <w:t>。</w:t>
      </w:r>
    </w:p>
    <w:p w14:paraId="7FE165A7" w14:textId="52C977B4" w:rsidR="00D40042" w:rsidRPr="0061306E" w:rsidRDefault="00D40042" w:rsidP="00D40042">
      <w:pPr>
        <w:ind w:firstLineChars="202" w:firstLine="424"/>
        <w:rPr>
          <w:rFonts w:ascii="宋体" w:eastAsia="宋体" w:hAnsi="宋体" w:hint="eastAsia"/>
        </w:rPr>
      </w:pPr>
      <w:r w:rsidRPr="0061306E">
        <w:rPr>
          <w:rFonts w:ascii="宋体" w:eastAsia="宋体" w:hAnsi="宋体" w:hint="eastAsia"/>
        </w:rPr>
        <w:t>9月共有21个工作日，相对去年多一天，由于今年中秋节在9月17日，9月月末没有提早休假，因此9月的有效销售时间较长。</w:t>
      </w:r>
      <w:r w:rsidR="000F3FEE">
        <w:rPr>
          <w:rFonts w:ascii="宋体" w:eastAsia="宋体" w:hAnsi="宋体" w:hint="eastAsia"/>
        </w:rPr>
        <w:t>“</w:t>
      </w:r>
      <w:r w:rsidRPr="0061306E">
        <w:rPr>
          <w:rFonts w:ascii="宋体" w:eastAsia="宋体" w:hAnsi="宋体" w:hint="eastAsia"/>
        </w:rPr>
        <w:t>金九银十</w:t>
      </w:r>
      <w:r w:rsidR="000F3FEE">
        <w:rPr>
          <w:rFonts w:ascii="宋体" w:eastAsia="宋体" w:hAnsi="宋体" w:hint="eastAsia"/>
        </w:rPr>
        <w:t>”</w:t>
      </w:r>
      <w:r w:rsidRPr="0061306E">
        <w:rPr>
          <w:rFonts w:ascii="宋体" w:eastAsia="宋体" w:hAnsi="宋体" w:hint="eastAsia"/>
        </w:rPr>
        <w:t>是车市的美好日子，今年的</w:t>
      </w:r>
      <w:r w:rsidR="000F3FEE">
        <w:rPr>
          <w:rFonts w:ascii="宋体" w:eastAsia="宋体" w:hAnsi="宋体" w:hint="eastAsia"/>
        </w:rPr>
        <w:t>“</w:t>
      </w:r>
      <w:r w:rsidRPr="0061306E">
        <w:rPr>
          <w:rFonts w:ascii="宋体" w:eastAsia="宋体" w:hAnsi="宋体" w:hint="eastAsia"/>
        </w:rPr>
        <w:t>金九</w:t>
      </w:r>
      <w:r w:rsidR="000F3FEE">
        <w:rPr>
          <w:rFonts w:ascii="宋体" w:eastAsia="宋体" w:hAnsi="宋体" w:hint="eastAsia"/>
        </w:rPr>
        <w:t>”</w:t>
      </w:r>
      <w:r w:rsidRPr="0061306E">
        <w:rPr>
          <w:rFonts w:ascii="宋体" w:eastAsia="宋体" w:hAnsi="宋体" w:hint="eastAsia"/>
        </w:rPr>
        <w:t>效果将更加突出，有利于销量提升。</w:t>
      </w:r>
    </w:p>
    <w:p w14:paraId="0505A392" w14:textId="1ED635DF" w:rsidR="00D40042" w:rsidRPr="0061306E" w:rsidRDefault="00D40042" w:rsidP="00D40042">
      <w:pPr>
        <w:ind w:firstLineChars="200" w:firstLine="420"/>
        <w:rPr>
          <w:rFonts w:ascii="宋体" w:eastAsia="宋体" w:hAnsi="宋体" w:hint="eastAsia"/>
        </w:rPr>
      </w:pPr>
      <w:r w:rsidRPr="0061306E">
        <w:rPr>
          <w:rFonts w:ascii="宋体" w:eastAsia="宋体" w:hAnsi="宋体" w:hint="eastAsia"/>
        </w:rPr>
        <w:t>国家推出报废更新政策，并进一步承担</w:t>
      </w:r>
      <w:r w:rsidR="000F3FEE">
        <w:rPr>
          <w:rFonts w:ascii="宋体" w:eastAsia="宋体" w:hAnsi="宋体" w:hint="eastAsia"/>
        </w:rPr>
        <w:t>九</w:t>
      </w:r>
      <w:r w:rsidRPr="0061306E">
        <w:rPr>
          <w:rFonts w:ascii="宋体" w:eastAsia="宋体" w:hAnsi="宋体" w:hint="eastAsia"/>
        </w:rPr>
        <w:t>成左右的报废更新补贴资金，这是很好的促消费的示范效应，引导各地推进相应的以旧换新鼓励政策并及时出台实施细则。</w:t>
      </w:r>
    </w:p>
    <w:p w14:paraId="7DA5A8E2" w14:textId="7A4BA706" w:rsidR="00A93453" w:rsidRPr="0061306E" w:rsidRDefault="00A93453" w:rsidP="001F5B4A">
      <w:pPr>
        <w:jc w:val="center"/>
        <w:rPr>
          <w:rFonts w:ascii="宋体" w:eastAsia="宋体" w:hAnsi="宋体" w:hint="eastAsia"/>
        </w:rPr>
      </w:pPr>
      <w:r w:rsidRPr="0061306E">
        <w:rPr>
          <w:rFonts w:ascii="宋体" w:eastAsia="宋体" w:hAnsi="宋体"/>
          <w:noProof/>
          <w14:ligatures w14:val="standardContextual"/>
        </w:rPr>
        <w:lastRenderedPageBreak/>
        <w:drawing>
          <wp:inline distT="0" distB="0" distL="0" distR="0" wp14:anchorId="435393B5" wp14:editId="4FDD2BF8">
            <wp:extent cx="5040000" cy="2525023"/>
            <wp:effectExtent l="0" t="0" r="8255" b="8890"/>
            <wp:docPr id="5" name="图片 4" descr="图表&#10;&#10;描述已自动生成">
              <a:extLst xmlns:a="http://schemas.openxmlformats.org/drawingml/2006/main">
                <a:ext uri="{FF2B5EF4-FFF2-40B4-BE49-F238E27FC236}">
                  <a16:creationId xmlns:a16="http://schemas.microsoft.com/office/drawing/2014/main" id="{8A0105AD-B820-01B2-A45F-783B10A27E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图表&#10;&#10;描述已自动生成">
                      <a:extLst>
                        <a:ext uri="{FF2B5EF4-FFF2-40B4-BE49-F238E27FC236}">
                          <a16:creationId xmlns:a16="http://schemas.microsoft.com/office/drawing/2014/main" id="{8A0105AD-B820-01B2-A45F-783B10A27E50}"/>
                        </a:ext>
                      </a:extLst>
                    </pic:cNvPr>
                    <pic:cNvPicPr>
                      <a:picLocks noChangeAspect="1"/>
                    </pic:cNvPicPr>
                  </pic:nvPicPr>
                  <pic:blipFill>
                    <a:blip r:embed="rId10"/>
                    <a:stretch>
                      <a:fillRect/>
                    </a:stretch>
                  </pic:blipFill>
                  <pic:spPr>
                    <a:xfrm>
                      <a:off x="0" y="0"/>
                      <a:ext cx="5040000" cy="2525023"/>
                    </a:xfrm>
                    <a:prstGeom prst="rect">
                      <a:avLst/>
                    </a:prstGeom>
                  </pic:spPr>
                </pic:pic>
              </a:graphicData>
            </a:graphic>
          </wp:inline>
        </w:drawing>
      </w:r>
    </w:p>
    <w:p w14:paraId="6FEA303F" w14:textId="3ECC801F" w:rsidR="0091665E" w:rsidRPr="0061306E" w:rsidRDefault="000E0935" w:rsidP="00D40042">
      <w:pPr>
        <w:ind w:firstLineChars="200" w:firstLine="420"/>
        <w:rPr>
          <w:rFonts w:ascii="宋体" w:eastAsia="宋体" w:hAnsi="宋体" w:hint="eastAsia"/>
        </w:rPr>
      </w:pPr>
      <w:r>
        <w:rPr>
          <w:rFonts w:ascii="宋体" w:eastAsia="宋体" w:hAnsi="宋体" w:hint="eastAsia"/>
        </w:rPr>
        <w:t>我们</w:t>
      </w:r>
      <w:r w:rsidR="00A93453" w:rsidRPr="0061306E">
        <w:rPr>
          <w:rFonts w:ascii="宋体" w:eastAsia="宋体" w:hAnsi="宋体" w:hint="eastAsia"/>
        </w:rPr>
        <w:t>内部市场预测团队对8月乘用车市场月前预测是乐观度63%，9月初的月后满意度评估为67%。我们目前对9月市场的乐观度达到93%，这是近期的最高市场乐观点。</w:t>
      </w:r>
      <w:r w:rsidR="0091665E" w:rsidRPr="0061306E">
        <w:rPr>
          <w:rFonts w:ascii="宋体" w:eastAsia="宋体" w:hAnsi="宋体" w:hint="eastAsia"/>
        </w:rPr>
        <w:t>8月</w:t>
      </w:r>
      <w:r w:rsidR="001F5B4A">
        <w:rPr>
          <w:rFonts w:ascii="宋体" w:eastAsia="宋体" w:hAnsi="宋体" w:hint="eastAsia"/>
        </w:rPr>
        <w:t>厂商</w:t>
      </w:r>
      <w:r w:rsidR="0091665E" w:rsidRPr="0061306E">
        <w:rPr>
          <w:rFonts w:ascii="宋体" w:eastAsia="宋体" w:hAnsi="宋体" w:hint="eastAsia"/>
        </w:rPr>
        <w:t>销量远低于车市零售，形成大幅去库存特征，因此9月有合理的加库存的需求，这对车市增长的促进性很强。</w:t>
      </w:r>
    </w:p>
    <w:p w14:paraId="5EA90353" w14:textId="77777777" w:rsidR="001261A1" w:rsidRPr="0061306E" w:rsidRDefault="001261A1" w:rsidP="001261A1">
      <w:pPr>
        <w:rPr>
          <w:rFonts w:ascii="宋体" w:eastAsia="宋体" w:hAnsi="宋体" w:hint="eastAsia"/>
        </w:rPr>
      </w:pPr>
    </w:p>
    <w:p w14:paraId="027B9AA4" w14:textId="5F4BE7D8" w:rsidR="005718DB" w:rsidRPr="0061306E" w:rsidRDefault="005A585B" w:rsidP="0061306E">
      <w:pPr>
        <w:pStyle w:val="2"/>
        <w:numPr>
          <w:ilvl w:val="0"/>
          <w:numId w:val="3"/>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2024年8月汽车生产降2%，消费降7%，8月新能源汽车111万渗透率44%</w:t>
      </w:r>
    </w:p>
    <w:p w14:paraId="647E8522" w14:textId="0D4275C1" w:rsidR="005A585B" w:rsidRPr="0061306E" w:rsidRDefault="005A585B" w:rsidP="005A585B">
      <w:pPr>
        <w:ind w:firstLineChars="202" w:firstLine="424"/>
        <w:rPr>
          <w:rFonts w:ascii="宋体" w:eastAsia="宋体" w:hAnsi="宋体" w:hint="eastAsia"/>
        </w:rPr>
      </w:pPr>
      <w:r w:rsidRPr="0061306E">
        <w:rPr>
          <w:rFonts w:ascii="宋体" w:eastAsia="宋体" w:hAnsi="宋体" w:hint="eastAsia"/>
        </w:rPr>
        <w:t>根据国家统计局数据，8月份，社会消费品零售总额38</w:t>
      </w:r>
      <w:r w:rsidR="000E0935">
        <w:rPr>
          <w:rFonts w:ascii="宋体" w:eastAsia="宋体" w:hAnsi="宋体" w:hint="eastAsia"/>
        </w:rPr>
        <w:t>,</w:t>
      </w:r>
      <w:r w:rsidRPr="0061306E">
        <w:rPr>
          <w:rFonts w:ascii="宋体" w:eastAsia="宋体" w:hAnsi="宋体" w:hint="eastAsia"/>
        </w:rPr>
        <w:t>726亿元，同比增长2.1%。其中，汽车消费额3</w:t>
      </w:r>
      <w:r w:rsidR="000E0935">
        <w:rPr>
          <w:rFonts w:ascii="宋体" w:eastAsia="宋体" w:hAnsi="宋体" w:hint="eastAsia"/>
        </w:rPr>
        <w:t>,</w:t>
      </w:r>
      <w:r w:rsidRPr="0061306E">
        <w:rPr>
          <w:rFonts w:ascii="宋体" w:eastAsia="宋体" w:hAnsi="宋体" w:hint="eastAsia"/>
        </w:rPr>
        <w:t>943亿元、下降7.3%，除汽车以外的消费品零售额34</w:t>
      </w:r>
      <w:r w:rsidR="000E0935">
        <w:rPr>
          <w:rFonts w:ascii="宋体" w:eastAsia="宋体" w:hAnsi="宋体" w:hint="eastAsia"/>
        </w:rPr>
        <w:t>,</w:t>
      </w:r>
      <w:r w:rsidRPr="0061306E">
        <w:rPr>
          <w:rFonts w:ascii="宋体" w:eastAsia="宋体" w:hAnsi="宋体" w:hint="eastAsia"/>
        </w:rPr>
        <w:t>783亿元，增长3.3%。1—8月份，社会消费品零售总额312</w:t>
      </w:r>
      <w:r w:rsidR="000E0935">
        <w:rPr>
          <w:rFonts w:ascii="宋体" w:eastAsia="宋体" w:hAnsi="宋体" w:hint="eastAsia"/>
        </w:rPr>
        <w:t>,</w:t>
      </w:r>
      <w:r w:rsidRPr="0061306E">
        <w:rPr>
          <w:rFonts w:ascii="宋体" w:eastAsia="宋体" w:hAnsi="宋体" w:hint="eastAsia"/>
        </w:rPr>
        <w:t>452亿元，同比增长3.4%。其中，汽车消费额30</w:t>
      </w:r>
      <w:r w:rsidR="000E0935">
        <w:rPr>
          <w:rFonts w:ascii="宋体" w:eastAsia="宋体" w:hAnsi="宋体" w:hint="eastAsia"/>
        </w:rPr>
        <w:t>,</w:t>
      </w:r>
      <w:r w:rsidRPr="0061306E">
        <w:rPr>
          <w:rFonts w:ascii="宋体" w:eastAsia="宋体" w:hAnsi="宋体" w:hint="eastAsia"/>
        </w:rPr>
        <w:t>680亿元、下降2.4%，除汽车以外的消费品零售额281</w:t>
      </w:r>
      <w:r w:rsidR="000E0935">
        <w:rPr>
          <w:rFonts w:ascii="宋体" w:eastAsia="宋体" w:hAnsi="宋体" w:hint="eastAsia"/>
        </w:rPr>
        <w:t>,</w:t>
      </w:r>
      <w:r w:rsidRPr="0061306E">
        <w:rPr>
          <w:rFonts w:ascii="宋体" w:eastAsia="宋体" w:hAnsi="宋体" w:hint="eastAsia"/>
        </w:rPr>
        <w:t>772亿元，增长3.9%。</w:t>
      </w:r>
    </w:p>
    <w:p w14:paraId="64C650C0" w14:textId="77777777" w:rsidR="005A585B" w:rsidRPr="0061306E" w:rsidRDefault="005A585B" w:rsidP="005A585B">
      <w:pPr>
        <w:ind w:firstLineChars="202" w:firstLine="424"/>
        <w:rPr>
          <w:rFonts w:ascii="宋体" w:eastAsia="宋体" w:hAnsi="宋体" w:hint="eastAsia"/>
        </w:rPr>
      </w:pPr>
      <w:r w:rsidRPr="0061306E">
        <w:rPr>
          <w:rFonts w:ascii="宋体" w:eastAsia="宋体" w:hAnsi="宋体" w:hint="eastAsia"/>
        </w:rPr>
        <w:t>2024年汽车生产需求平稳增长，社会消费预期持续改善，高质量发展扎实推进，汽车行业延续回升向好态势。2023年汽车销量与房地产销量关系是37平米房/1辆车，2024年继续下降到32平米房/1辆车，房与车的销量对比关系稍改善，较最高时的2020年70平米一辆车更为合理。由于债务挤压，车市需求相对低迷，作为中国城乡家庭唯一没有普及的消费品，近几年全国乘用车市场总体走势回暖，乘用车消费逐步改善。</w:t>
      </w:r>
    </w:p>
    <w:p w14:paraId="16CD541F" w14:textId="30F3EC38" w:rsidR="001261A1" w:rsidRPr="0061306E" w:rsidRDefault="005A585B" w:rsidP="005A585B">
      <w:pPr>
        <w:ind w:firstLineChars="202" w:firstLine="424"/>
        <w:rPr>
          <w:rFonts w:ascii="宋体" w:eastAsia="宋体" w:hAnsi="宋体" w:hint="eastAsia"/>
        </w:rPr>
      </w:pPr>
      <w:r w:rsidRPr="0061306E">
        <w:rPr>
          <w:rFonts w:ascii="宋体" w:eastAsia="宋体" w:hAnsi="宋体" w:hint="eastAsia"/>
        </w:rPr>
        <w:t>随着2024年春节因素的低基数影响下降，生产需求继续恢复，就业物价基本稳定，高质量发展持续推进，但汽车消费增长压力仍较大，因此促进车市消费，落实车辆报废更新补贴和以旧换新政策意义重大，尤其是报废更新的补贴加倍的市场促进效果很好，车市期待报废更新的车主必须是政策发布前的车主的影响销量较大。期待未来能有新能源车下乡、减免购车人员个税、给200公里以下续航的合规纯电动车免车购税、鼓励结婚购车等更多的改善措施，拉动购车消费促进经济增长。</w:t>
      </w:r>
    </w:p>
    <w:p w14:paraId="0F43ABB7" w14:textId="77777777" w:rsidR="001261A1" w:rsidRPr="0061306E" w:rsidRDefault="001261A1" w:rsidP="001261A1">
      <w:pPr>
        <w:rPr>
          <w:rFonts w:ascii="宋体" w:eastAsia="宋体" w:hAnsi="宋体" w:hint="eastAsia"/>
        </w:rPr>
      </w:pPr>
    </w:p>
    <w:p w14:paraId="182CB36C" w14:textId="7257A231" w:rsidR="005718DB" w:rsidRPr="0061306E" w:rsidRDefault="005B0C1C" w:rsidP="0061306E">
      <w:pPr>
        <w:pStyle w:val="2"/>
        <w:numPr>
          <w:ilvl w:val="0"/>
          <w:numId w:val="3"/>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2024年8月</w:t>
      </w:r>
      <w:r w:rsidR="005A585B" w:rsidRPr="0061306E">
        <w:rPr>
          <w:rFonts w:ascii="宋体" w:eastAsia="宋体" w:hAnsi="宋体" w:hint="eastAsia"/>
          <w:sz w:val="24"/>
          <w:szCs w:val="24"/>
        </w:rPr>
        <w:t>全国充电桩市场分析</w:t>
      </w:r>
    </w:p>
    <w:p w14:paraId="4A80995A" w14:textId="064A3009" w:rsidR="005A585B" w:rsidRPr="0061306E" w:rsidRDefault="005A585B" w:rsidP="005A585B">
      <w:pPr>
        <w:ind w:firstLineChars="202" w:firstLine="424"/>
        <w:rPr>
          <w:rFonts w:ascii="宋体" w:eastAsia="宋体" w:hAnsi="宋体" w:hint="eastAsia"/>
        </w:rPr>
      </w:pPr>
      <w:r w:rsidRPr="0061306E">
        <w:rPr>
          <w:rFonts w:ascii="宋体" w:eastAsia="宋体" w:hAnsi="宋体" w:hint="eastAsia"/>
        </w:rPr>
        <w:t>根据乘联</w:t>
      </w:r>
      <w:r w:rsidR="00C75645">
        <w:rPr>
          <w:rFonts w:ascii="宋体" w:eastAsia="宋体" w:hAnsi="宋体" w:hint="eastAsia"/>
        </w:rPr>
        <w:t>分</w:t>
      </w:r>
      <w:r w:rsidRPr="0061306E">
        <w:rPr>
          <w:rFonts w:ascii="宋体" w:eastAsia="宋体" w:hAnsi="宋体" w:hint="eastAsia"/>
        </w:rPr>
        <w:t>会整理的中国充电联盟的数据分析，2024年8月的公桩总量达到326万个，公桩数量较上月增长5.36万个，慢于去年同期增量12%；2024年公桩年累增量54万个，同比去年同期增速达到1</w:t>
      </w:r>
      <w:r w:rsidR="005B0C1C" w:rsidRPr="0061306E">
        <w:rPr>
          <w:rFonts w:ascii="宋体" w:eastAsia="宋体" w:hAnsi="宋体" w:hint="eastAsia"/>
        </w:rPr>
        <w:t>3</w:t>
      </w:r>
      <w:r w:rsidRPr="0061306E">
        <w:rPr>
          <w:rFonts w:ascii="宋体" w:eastAsia="宋体" w:hAnsi="宋体" w:hint="eastAsia"/>
        </w:rPr>
        <w:t>%。随车私桩目前有7</w:t>
      </w:r>
      <w:r w:rsidR="005B0C1C" w:rsidRPr="0061306E">
        <w:rPr>
          <w:rFonts w:ascii="宋体" w:eastAsia="宋体" w:hAnsi="宋体" w:hint="eastAsia"/>
        </w:rPr>
        <w:t>74</w:t>
      </w:r>
      <w:r w:rsidRPr="0061306E">
        <w:rPr>
          <w:rFonts w:ascii="宋体" w:eastAsia="宋体" w:hAnsi="宋体" w:hint="eastAsia"/>
        </w:rPr>
        <w:t>万个，8月较上月增长</w:t>
      </w:r>
      <w:r w:rsidR="005B0C1C" w:rsidRPr="0061306E">
        <w:rPr>
          <w:rFonts w:ascii="宋体" w:eastAsia="宋体" w:hAnsi="宋体" w:hint="eastAsia"/>
        </w:rPr>
        <w:t>34.2</w:t>
      </w:r>
      <w:r w:rsidRPr="0061306E">
        <w:rPr>
          <w:rFonts w:ascii="宋体" w:eastAsia="宋体" w:hAnsi="宋体" w:hint="eastAsia"/>
        </w:rPr>
        <w:t>万个，快于2023年8月增速</w:t>
      </w:r>
      <w:r w:rsidR="005B0C1C" w:rsidRPr="0061306E">
        <w:rPr>
          <w:rFonts w:ascii="宋体" w:eastAsia="宋体" w:hAnsi="宋体" w:hint="eastAsia"/>
        </w:rPr>
        <w:t>56</w:t>
      </w:r>
      <w:r w:rsidRPr="0061306E">
        <w:rPr>
          <w:rFonts w:ascii="宋体" w:eastAsia="宋体" w:hAnsi="宋体" w:hint="eastAsia"/>
        </w:rPr>
        <w:t>%；2024年私桩年累增量</w:t>
      </w:r>
      <w:r w:rsidR="005B0C1C" w:rsidRPr="0061306E">
        <w:rPr>
          <w:rFonts w:ascii="宋体" w:eastAsia="宋体" w:hAnsi="宋体" w:hint="eastAsia"/>
        </w:rPr>
        <w:t>187</w:t>
      </w:r>
      <w:r w:rsidRPr="0061306E">
        <w:rPr>
          <w:rFonts w:ascii="宋体" w:eastAsia="宋体" w:hAnsi="宋体" w:hint="eastAsia"/>
        </w:rPr>
        <w:t>万个，同比去年同期增速</w:t>
      </w:r>
      <w:r w:rsidR="005B0C1C" w:rsidRPr="0061306E">
        <w:rPr>
          <w:rFonts w:ascii="宋体" w:eastAsia="宋体" w:hAnsi="宋体" w:hint="eastAsia"/>
        </w:rPr>
        <w:t>22</w:t>
      </w:r>
      <w:r w:rsidRPr="0061306E">
        <w:rPr>
          <w:rFonts w:ascii="宋体" w:eastAsia="宋体" w:hAnsi="宋体" w:hint="eastAsia"/>
        </w:rPr>
        <w:t>%。公桩充电量53</w:t>
      </w:r>
      <w:r w:rsidR="005B0C1C" w:rsidRPr="0061306E">
        <w:rPr>
          <w:rFonts w:ascii="宋体" w:eastAsia="宋体" w:hAnsi="宋体" w:hint="eastAsia"/>
        </w:rPr>
        <w:t>亿</w:t>
      </w:r>
      <w:r w:rsidRPr="0061306E">
        <w:rPr>
          <w:rFonts w:ascii="宋体" w:eastAsia="宋体" w:hAnsi="宋体" w:hint="eastAsia"/>
        </w:rPr>
        <w:t>度，较同期增长较好，单桩月均充电1</w:t>
      </w:r>
      <w:r w:rsidR="00C75645">
        <w:rPr>
          <w:rFonts w:ascii="宋体" w:eastAsia="宋体" w:hAnsi="宋体" w:hint="eastAsia"/>
        </w:rPr>
        <w:t>,</w:t>
      </w:r>
      <w:r w:rsidRPr="0061306E">
        <w:rPr>
          <w:rFonts w:ascii="宋体" w:eastAsia="宋体" w:hAnsi="宋体" w:hint="eastAsia"/>
        </w:rPr>
        <w:t>624度，较去年8月1</w:t>
      </w:r>
      <w:r w:rsidR="00C75645">
        <w:rPr>
          <w:rFonts w:ascii="宋体" w:eastAsia="宋体" w:hAnsi="宋体" w:hint="eastAsia"/>
        </w:rPr>
        <w:t>,</w:t>
      </w:r>
      <w:r w:rsidRPr="0061306E">
        <w:rPr>
          <w:rFonts w:ascii="宋体" w:eastAsia="宋体" w:hAnsi="宋体" w:hint="eastAsia"/>
        </w:rPr>
        <w:t>435度增长较好。</w:t>
      </w:r>
    </w:p>
    <w:p w14:paraId="4287E684" w14:textId="77777777" w:rsidR="005A585B" w:rsidRPr="0061306E" w:rsidRDefault="005A585B" w:rsidP="005A585B">
      <w:pPr>
        <w:ind w:firstLineChars="202" w:firstLine="424"/>
        <w:rPr>
          <w:rFonts w:ascii="宋体" w:eastAsia="宋体" w:hAnsi="宋体" w:hint="eastAsia"/>
        </w:rPr>
      </w:pPr>
      <w:r w:rsidRPr="0061306E">
        <w:rPr>
          <w:rFonts w:ascii="宋体" w:eastAsia="宋体" w:hAnsi="宋体" w:hint="eastAsia"/>
        </w:rPr>
        <w:t>近年来，我国充电基础设施快速发展，已建成世界上数量最多、服务范围最广、品种类型最全的充电基础设施体系。目前按照1公桩=3个私桩的测算，中国2024年增量市场的纯电动车的车桩比已经1：1，绝对领先世界其它国家数倍水平。</w:t>
      </w:r>
    </w:p>
    <w:p w14:paraId="72A3211A" w14:textId="77777777" w:rsidR="005A585B" w:rsidRPr="0061306E" w:rsidRDefault="005A585B" w:rsidP="005A585B">
      <w:pPr>
        <w:ind w:firstLineChars="202" w:firstLine="424"/>
        <w:rPr>
          <w:rFonts w:ascii="宋体" w:eastAsia="宋体" w:hAnsi="宋体" w:hint="eastAsia"/>
        </w:rPr>
      </w:pPr>
      <w:r w:rsidRPr="0061306E">
        <w:rPr>
          <w:rFonts w:ascii="宋体" w:eastAsia="宋体" w:hAnsi="宋体" w:hint="eastAsia"/>
        </w:rPr>
        <w:lastRenderedPageBreak/>
        <w:t>目前充电基础设施仍存在布局不够完善、结构不够合理、老旧充电桩技术落后、服务不够均衡、运营不够规范等问题亟待提升。部分低线级地区的电动车购买的反悔率有所提升。相信随着规模不断提升，调整难度小，电动车提升潜力大。</w:t>
      </w:r>
    </w:p>
    <w:p w14:paraId="7739E9C3" w14:textId="77777777" w:rsidR="005A585B" w:rsidRPr="0061306E" w:rsidRDefault="005A585B" w:rsidP="005A585B">
      <w:pPr>
        <w:ind w:firstLineChars="202" w:firstLine="424"/>
        <w:rPr>
          <w:rFonts w:ascii="宋体" w:eastAsia="宋体" w:hAnsi="宋体" w:hint="eastAsia"/>
        </w:rPr>
      </w:pPr>
      <w:r w:rsidRPr="0061306E">
        <w:rPr>
          <w:rFonts w:ascii="宋体" w:eastAsia="宋体" w:hAnsi="宋体" w:hint="eastAsia"/>
        </w:rPr>
        <w:t>充电桩适度超前发展的结果就是利用率不足，充电设施运营必然总体亏损。目前简单计算的纯电动乘用车与公共充电桩的增量的比例是1.5:1。如果按1个公共充电桩至少是给3个车服务的，纯电动乘用车的充电体系基本是1:1的关系，这样的比例是相对较好的。</w:t>
      </w:r>
    </w:p>
    <w:p w14:paraId="31A3A396" w14:textId="22D0FAE6" w:rsidR="001261A1" w:rsidRPr="0061306E" w:rsidRDefault="005A585B" w:rsidP="005A585B">
      <w:pPr>
        <w:ind w:firstLineChars="202" w:firstLine="424"/>
        <w:rPr>
          <w:rFonts w:ascii="宋体" w:eastAsia="宋体" w:hAnsi="宋体" w:hint="eastAsia"/>
        </w:rPr>
      </w:pPr>
      <w:r w:rsidRPr="0061306E">
        <w:rPr>
          <w:rFonts w:ascii="宋体" w:eastAsia="宋体" w:hAnsi="宋体" w:hint="eastAsia"/>
        </w:rPr>
        <w:t>从充电企业运营看，头部的运营商表现较强。广汽能源的充电桩8月平均充电达到6</w:t>
      </w:r>
      <w:r w:rsidR="00C75645">
        <w:rPr>
          <w:rFonts w:ascii="宋体" w:eastAsia="宋体" w:hAnsi="宋体" w:hint="eastAsia"/>
        </w:rPr>
        <w:t>,</w:t>
      </w:r>
      <w:r w:rsidRPr="0061306E">
        <w:rPr>
          <w:rFonts w:ascii="宋体" w:eastAsia="宋体" w:hAnsi="宋体" w:hint="eastAsia"/>
        </w:rPr>
        <w:t>384度，每月都表现很好。蔚来的充电桩充电量达到10</w:t>
      </w:r>
      <w:r w:rsidR="00C75645">
        <w:rPr>
          <w:rFonts w:ascii="宋体" w:eastAsia="宋体" w:hAnsi="宋体" w:hint="eastAsia"/>
        </w:rPr>
        <w:t>,</w:t>
      </w:r>
      <w:r w:rsidRPr="0061306E">
        <w:rPr>
          <w:rFonts w:ascii="宋体" w:eastAsia="宋体" w:hAnsi="宋体" w:hint="eastAsia"/>
        </w:rPr>
        <w:t>196度左右。而部分老旧充电桩的充电平均仅有月均100多度，主力充电企业的月均充电在千度水平，充电电量差距几倍到几十倍的效益差距极其巨大。特斯拉各月数据保持稳定，数据很不错。</w:t>
      </w:r>
    </w:p>
    <w:p w14:paraId="0C546DF9" w14:textId="77777777" w:rsidR="00131BD8" w:rsidRPr="0061306E" w:rsidRDefault="00131BD8" w:rsidP="00131BD8">
      <w:pPr>
        <w:rPr>
          <w:rFonts w:ascii="宋体" w:eastAsia="宋体" w:hAnsi="宋体" w:hint="eastAsia"/>
        </w:rPr>
      </w:pPr>
    </w:p>
    <w:p w14:paraId="1DDFCA5F" w14:textId="35BC14B1" w:rsidR="004A0D28" w:rsidRPr="0061306E" w:rsidRDefault="0088754C" w:rsidP="0061306E">
      <w:pPr>
        <w:pStyle w:val="2"/>
        <w:numPr>
          <w:ilvl w:val="0"/>
          <w:numId w:val="3"/>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2024年8月皮卡市场分析</w:t>
      </w:r>
    </w:p>
    <w:p w14:paraId="1979F06D" w14:textId="62CAB368" w:rsidR="00C75645" w:rsidRDefault="0088754C" w:rsidP="00C75645">
      <w:pPr>
        <w:ind w:firstLineChars="200" w:firstLine="420"/>
        <w:rPr>
          <w:rFonts w:ascii="宋体" w:eastAsia="宋体" w:hAnsi="宋体"/>
        </w:rPr>
      </w:pPr>
      <w:r w:rsidRPr="0061306E">
        <w:rPr>
          <w:rFonts w:ascii="宋体" w:eastAsia="宋体" w:hAnsi="宋体" w:hint="eastAsia"/>
        </w:rPr>
        <w:t>2024年8月份皮卡市场销售3.9</w:t>
      </w:r>
      <w:r w:rsidR="000F3FEE">
        <w:rPr>
          <w:rFonts w:ascii="宋体" w:eastAsia="宋体" w:hAnsi="宋体" w:hint="eastAsia"/>
        </w:rPr>
        <w:t>万辆</w:t>
      </w:r>
      <w:r w:rsidRPr="0061306E">
        <w:rPr>
          <w:rFonts w:ascii="宋体" w:eastAsia="宋体" w:hAnsi="宋体" w:hint="eastAsia"/>
        </w:rPr>
        <w:t>，同比</w:t>
      </w:r>
      <w:r w:rsidR="00C75645">
        <w:rPr>
          <w:rFonts w:ascii="宋体" w:eastAsia="宋体" w:hAnsi="宋体" w:hint="eastAsia"/>
        </w:rPr>
        <w:t>下</w:t>
      </w:r>
      <w:r w:rsidRPr="0061306E">
        <w:rPr>
          <w:rFonts w:ascii="宋体" w:eastAsia="宋体" w:hAnsi="宋体" w:hint="eastAsia"/>
        </w:rPr>
        <w:t>降1</w:t>
      </w:r>
      <w:r w:rsidR="005B0C1C" w:rsidRPr="0061306E">
        <w:rPr>
          <w:rFonts w:ascii="宋体" w:eastAsia="宋体" w:hAnsi="宋体" w:hint="eastAsia"/>
        </w:rPr>
        <w:t>.2</w:t>
      </w:r>
      <w:r w:rsidRPr="0061306E">
        <w:rPr>
          <w:rFonts w:ascii="宋体" w:eastAsia="宋体" w:hAnsi="宋体" w:hint="eastAsia"/>
        </w:rPr>
        <w:t>%，环比</w:t>
      </w:r>
      <w:r w:rsidR="00C75645">
        <w:rPr>
          <w:rFonts w:ascii="宋体" w:eastAsia="宋体" w:hAnsi="宋体" w:hint="eastAsia"/>
        </w:rPr>
        <w:t>下</w:t>
      </w:r>
      <w:r w:rsidRPr="0061306E">
        <w:rPr>
          <w:rFonts w:ascii="宋体" w:eastAsia="宋体" w:hAnsi="宋体" w:hint="eastAsia"/>
        </w:rPr>
        <w:t>降2%，处于近5年的中低位水平。今年1-8月的皮卡销量34</w:t>
      </w:r>
      <w:r w:rsidR="000F3FEE">
        <w:rPr>
          <w:rFonts w:ascii="宋体" w:eastAsia="宋体" w:hAnsi="宋体" w:hint="eastAsia"/>
        </w:rPr>
        <w:t>万辆</w:t>
      </w:r>
      <w:r w:rsidRPr="0061306E">
        <w:rPr>
          <w:rFonts w:ascii="宋体" w:eastAsia="宋体" w:hAnsi="宋体" w:hint="eastAsia"/>
        </w:rPr>
        <w:t>，实现同比增长</w:t>
      </w:r>
      <w:r w:rsidR="005B0C1C" w:rsidRPr="0061306E">
        <w:rPr>
          <w:rFonts w:ascii="宋体" w:eastAsia="宋体" w:hAnsi="宋体" w:hint="eastAsia"/>
        </w:rPr>
        <w:t>1.4</w:t>
      </w:r>
      <w:r w:rsidRPr="0061306E">
        <w:rPr>
          <w:rFonts w:ascii="宋体" w:eastAsia="宋体" w:hAnsi="宋体" w:hint="eastAsia"/>
        </w:rPr>
        <w:t>%，总体表现不错。</w:t>
      </w:r>
    </w:p>
    <w:p w14:paraId="32265816" w14:textId="5608167E" w:rsidR="00C75645" w:rsidRDefault="0088754C" w:rsidP="00C75645">
      <w:pPr>
        <w:ind w:firstLineChars="200" w:firstLine="420"/>
        <w:rPr>
          <w:rFonts w:ascii="宋体" w:eastAsia="宋体" w:hAnsi="宋体"/>
        </w:rPr>
      </w:pPr>
      <w:r w:rsidRPr="0061306E">
        <w:rPr>
          <w:rFonts w:ascii="宋体" w:eastAsia="宋体" w:hAnsi="宋体" w:hint="eastAsia"/>
        </w:rPr>
        <w:t>皮卡进城放开路权的效果远不如皮卡下乡的效果好，皮卡进城</w:t>
      </w:r>
      <w:r w:rsidR="005215D0" w:rsidRPr="0061306E">
        <w:rPr>
          <w:rFonts w:ascii="宋体" w:eastAsia="宋体" w:hAnsi="宋体" w:hint="eastAsia"/>
        </w:rPr>
        <w:t>确实是</w:t>
      </w:r>
      <w:r w:rsidRPr="0061306E">
        <w:rPr>
          <w:rFonts w:ascii="宋体" w:eastAsia="宋体" w:hAnsi="宋体" w:hint="eastAsia"/>
        </w:rPr>
        <w:t>伪命题。</w:t>
      </w:r>
      <w:r w:rsidR="005215D0" w:rsidRPr="0061306E">
        <w:rPr>
          <w:rFonts w:ascii="宋体" w:eastAsia="宋体" w:hAnsi="宋体" w:hint="eastAsia"/>
        </w:rPr>
        <w:t>今年</w:t>
      </w:r>
      <w:r w:rsidRPr="0061306E">
        <w:rPr>
          <w:rFonts w:ascii="宋体" w:eastAsia="宋体" w:hAnsi="宋体" w:hint="eastAsia"/>
        </w:rPr>
        <w:t>西北、西南、中部地区、东北等皮卡市场持续走强，随着国家促消费的力度增大，限制消费的不合理措施逐步解除，限购城市和限行城市的皮卡需求低迷。</w:t>
      </w:r>
      <w:r w:rsidR="005215D0" w:rsidRPr="0061306E">
        <w:rPr>
          <w:rFonts w:ascii="宋体" w:eastAsia="宋体" w:hAnsi="宋体" w:hint="eastAsia"/>
        </w:rPr>
        <w:t>关于出口，</w:t>
      </w:r>
      <w:r w:rsidRPr="0061306E">
        <w:rPr>
          <w:rFonts w:ascii="宋体" w:eastAsia="宋体" w:hAnsi="宋体" w:hint="eastAsia"/>
        </w:rPr>
        <w:t>由于国际车企生产不足，供需矛盾</w:t>
      </w:r>
      <w:r w:rsidR="005215D0" w:rsidRPr="0061306E">
        <w:rPr>
          <w:rFonts w:ascii="宋体" w:eastAsia="宋体" w:hAnsi="宋体" w:hint="eastAsia"/>
        </w:rPr>
        <w:t>较</w:t>
      </w:r>
      <w:r w:rsidRPr="0061306E">
        <w:rPr>
          <w:rFonts w:ascii="宋体" w:eastAsia="宋体" w:hAnsi="宋体" w:hint="eastAsia"/>
        </w:rPr>
        <w:t>大，</w:t>
      </w:r>
      <w:r w:rsidR="005215D0" w:rsidRPr="0061306E">
        <w:rPr>
          <w:rFonts w:ascii="宋体" w:eastAsia="宋体" w:hAnsi="宋体" w:hint="eastAsia"/>
        </w:rPr>
        <w:t>因此</w:t>
      </w:r>
      <w:r w:rsidRPr="0061306E">
        <w:rPr>
          <w:rFonts w:ascii="宋体" w:eastAsia="宋体" w:hAnsi="宋体" w:hint="eastAsia"/>
        </w:rPr>
        <w:t>中国汽车的海外市场需求增</w:t>
      </w:r>
      <w:r w:rsidR="005215D0" w:rsidRPr="0061306E">
        <w:rPr>
          <w:rFonts w:ascii="宋体" w:eastAsia="宋体" w:hAnsi="宋体" w:hint="eastAsia"/>
        </w:rPr>
        <w:t>长较快</w:t>
      </w:r>
      <w:r w:rsidRPr="0061306E">
        <w:rPr>
          <w:rFonts w:ascii="宋体" w:eastAsia="宋体" w:hAnsi="宋体" w:hint="eastAsia"/>
        </w:rPr>
        <w:t>，推动</w:t>
      </w:r>
      <w:r w:rsidR="005215D0" w:rsidRPr="0061306E">
        <w:rPr>
          <w:rFonts w:ascii="宋体" w:eastAsia="宋体" w:hAnsi="宋体" w:hint="eastAsia"/>
        </w:rPr>
        <w:t>着</w:t>
      </w:r>
      <w:r w:rsidRPr="0061306E">
        <w:rPr>
          <w:rFonts w:ascii="宋体" w:eastAsia="宋体" w:hAnsi="宋体" w:hint="eastAsia"/>
        </w:rPr>
        <w:t>2022年以来的中国皮卡出口持续</w:t>
      </w:r>
      <w:r w:rsidR="005215D0" w:rsidRPr="0061306E">
        <w:rPr>
          <w:rFonts w:ascii="宋体" w:eastAsia="宋体" w:hAnsi="宋体" w:hint="eastAsia"/>
        </w:rPr>
        <w:t>走高</w:t>
      </w:r>
      <w:r w:rsidRPr="0061306E">
        <w:rPr>
          <w:rFonts w:ascii="宋体" w:eastAsia="宋体" w:hAnsi="宋体" w:hint="eastAsia"/>
        </w:rPr>
        <w:t>，2024年1-8月出口仍呈现同比较强增长态势，其中长城</w:t>
      </w:r>
      <w:r w:rsidR="000576FC">
        <w:rPr>
          <w:rFonts w:ascii="宋体" w:eastAsia="宋体" w:hAnsi="宋体" w:hint="eastAsia"/>
        </w:rPr>
        <w:t>汽车</w:t>
      </w:r>
      <w:r w:rsidRPr="0061306E">
        <w:rPr>
          <w:rFonts w:ascii="宋体" w:eastAsia="宋体" w:hAnsi="宋体" w:hint="eastAsia"/>
        </w:rPr>
        <w:t>、上汽大通、江淮</w:t>
      </w:r>
      <w:r w:rsidR="000576FC">
        <w:rPr>
          <w:rFonts w:ascii="宋体" w:eastAsia="宋体" w:hAnsi="宋体" w:hint="eastAsia"/>
        </w:rPr>
        <w:t>汽车</w:t>
      </w:r>
      <w:r w:rsidRPr="0061306E">
        <w:rPr>
          <w:rFonts w:ascii="宋体" w:eastAsia="宋体" w:hAnsi="宋体" w:hint="eastAsia"/>
        </w:rPr>
        <w:t>等出口表现超强。</w:t>
      </w:r>
    </w:p>
    <w:p w14:paraId="1848BBC1" w14:textId="5E20FA11" w:rsidR="004A0D28" w:rsidRPr="0061306E" w:rsidRDefault="0088754C" w:rsidP="00C75645">
      <w:pPr>
        <w:ind w:firstLineChars="200" w:firstLine="420"/>
        <w:rPr>
          <w:rFonts w:ascii="宋体" w:eastAsia="宋体" w:hAnsi="宋体" w:hint="eastAsia"/>
        </w:rPr>
      </w:pPr>
      <w:r w:rsidRPr="0061306E">
        <w:rPr>
          <w:rFonts w:ascii="宋体" w:eastAsia="宋体" w:hAnsi="宋体" w:hint="eastAsia"/>
        </w:rPr>
        <w:t>8月的皮卡生产3.8</w:t>
      </w:r>
      <w:r w:rsidR="000F3FEE">
        <w:rPr>
          <w:rFonts w:ascii="宋体" w:eastAsia="宋体" w:hAnsi="宋体" w:hint="eastAsia"/>
        </w:rPr>
        <w:t>万辆</w:t>
      </w:r>
      <w:r w:rsidRPr="0061306E">
        <w:rPr>
          <w:rFonts w:ascii="宋体" w:eastAsia="宋体" w:hAnsi="宋体" w:hint="eastAsia"/>
        </w:rPr>
        <w:t>，同比下降0.7%，</w:t>
      </w:r>
      <w:r w:rsidR="005215D0" w:rsidRPr="0061306E">
        <w:rPr>
          <w:rFonts w:ascii="宋体" w:eastAsia="宋体" w:hAnsi="宋体" w:hint="eastAsia"/>
        </w:rPr>
        <w:t>8月</w:t>
      </w:r>
      <w:r w:rsidRPr="0061306E">
        <w:rPr>
          <w:rFonts w:ascii="宋体" w:eastAsia="宋体" w:hAnsi="宋体" w:hint="eastAsia"/>
        </w:rPr>
        <w:t>皮卡出口</w:t>
      </w:r>
      <w:r w:rsidR="005215D0" w:rsidRPr="0061306E">
        <w:rPr>
          <w:rFonts w:ascii="宋体" w:eastAsia="宋体" w:hAnsi="宋体" w:hint="eastAsia"/>
        </w:rPr>
        <w:t>1.9</w:t>
      </w:r>
      <w:r w:rsidR="000F3FEE">
        <w:rPr>
          <w:rFonts w:ascii="宋体" w:eastAsia="宋体" w:hAnsi="宋体" w:hint="eastAsia"/>
        </w:rPr>
        <w:t>万辆</w:t>
      </w:r>
      <w:r w:rsidR="005215D0" w:rsidRPr="0061306E">
        <w:rPr>
          <w:rFonts w:ascii="宋体" w:eastAsia="宋体" w:hAnsi="宋体" w:hint="eastAsia"/>
        </w:rPr>
        <w:t>，约</w:t>
      </w:r>
      <w:r w:rsidRPr="0061306E">
        <w:rPr>
          <w:rFonts w:ascii="宋体" w:eastAsia="宋体" w:hAnsi="宋体" w:hint="eastAsia"/>
        </w:rPr>
        <w:t>占销量的50%，</w:t>
      </w:r>
      <w:r w:rsidR="005215D0" w:rsidRPr="0061306E">
        <w:rPr>
          <w:rFonts w:ascii="宋体" w:eastAsia="宋体" w:hAnsi="宋体" w:hint="eastAsia"/>
        </w:rPr>
        <w:t>在</w:t>
      </w:r>
      <w:r w:rsidRPr="0061306E">
        <w:rPr>
          <w:rFonts w:ascii="宋体" w:eastAsia="宋体" w:hAnsi="宋体" w:hint="eastAsia"/>
        </w:rPr>
        <w:t>商用车</w:t>
      </w:r>
      <w:r w:rsidR="005215D0" w:rsidRPr="0061306E">
        <w:rPr>
          <w:rFonts w:ascii="宋体" w:eastAsia="宋体" w:hAnsi="宋体" w:hint="eastAsia"/>
        </w:rPr>
        <w:t>各车种</w:t>
      </w:r>
      <w:r w:rsidRPr="0061306E">
        <w:rPr>
          <w:rFonts w:ascii="宋体" w:eastAsia="宋体" w:hAnsi="宋体" w:hint="eastAsia"/>
        </w:rPr>
        <w:t>中</w:t>
      </w:r>
      <w:r w:rsidR="005215D0" w:rsidRPr="0061306E">
        <w:rPr>
          <w:rFonts w:ascii="宋体" w:eastAsia="宋体" w:hAnsi="宋体" w:hint="eastAsia"/>
        </w:rPr>
        <w:t>出口</w:t>
      </w:r>
      <w:r w:rsidRPr="0061306E">
        <w:rPr>
          <w:rFonts w:ascii="宋体" w:eastAsia="宋体" w:hAnsi="宋体" w:hint="eastAsia"/>
        </w:rPr>
        <w:t>占比</w:t>
      </w:r>
      <w:r w:rsidR="005215D0" w:rsidRPr="0061306E">
        <w:rPr>
          <w:rFonts w:ascii="宋体" w:eastAsia="宋体" w:hAnsi="宋体" w:hint="eastAsia"/>
        </w:rPr>
        <w:t>最高的</w:t>
      </w:r>
      <w:r w:rsidRPr="0061306E">
        <w:rPr>
          <w:rFonts w:ascii="宋体" w:eastAsia="宋体" w:hAnsi="宋体" w:hint="eastAsia"/>
        </w:rPr>
        <w:t>。</w:t>
      </w:r>
      <w:r w:rsidR="005215D0" w:rsidRPr="0061306E">
        <w:rPr>
          <w:rFonts w:ascii="宋体" w:eastAsia="宋体" w:hAnsi="宋体" w:hint="eastAsia"/>
        </w:rPr>
        <w:t>由于国内</w:t>
      </w:r>
      <w:r w:rsidRPr="0061306E">
        <w:rPr>
          <w:rFonts w:ascii="宋体" w:eastAsia="宋体" w:hAnsi="宋体" w:hint="eastAsia"/>
        </w:rPr>
        <w:t>房地产</w:t>
      </w:r>
      <w:r w:rsidR="005215D0" w:rsidRPr="0061306E">
        <w:rPr>
          <w:rFonts w:ascii="宋体" w:eastAsia="宋体" w:hAnsi="宋体" w:hint="eastAsia"/>
        </w:rPr>
        <w:t>市场环境</w:t>
      </w:r>
      <w:r w:rsidRPr="0061306E">
        <w:rPr>
          <w:rFonts w:ascii="宋体" w:eastAsia="宋体" w:hAnsi="宋体" w:hint="eastAsia"/>
        </w:rPr>
        <w:t>低迷，近两年中国皮卡产销依托出口贡献而相对平稳。国内皮卡市场的表现尤其是县乡市场的销量占比同比去年增长较好，有效的抵冲了国内城市的皮卡萎缩。随着出口的增长放缓，加之8月皮卡</w:t>
      </w:r>
      <w:r w:rsidR="001F5B4A">
        <w:rPr>
          <w:rFonts w:ascii="宋体" w:eastAsia="宋体" w:hAnsi="宋体" w:hint="eastAsia"/>
        </w:rPr>
        <w:t>厂商</w:t>
      </w:r>
      <w:r w:rsidRPr="0061306E">
        <w:rPr>
          <w:rFonts w:ascii="宋体" w:eastAsia="宋体" w:hAnsi="宋体" w:hint="eastAsia"/>
        </w:rPr>
        <w:t>国内销量同比增长偏弱，尤其是以旧换新的政策对皮卡的推动不大，也会带来一定的观望。</w:t>
      </w:r>
    </w:p>
    <w:p w14:paraId="223E472C" w14:textId="77777777" w:rsidR="004A0D28" w:rsidRPr="0061306E" w:rsidRDefault="004A0D28" w:rsidP="0088754C">
      <w:pPr>
        <w:ind w:firstLineChars="270" w:firstLine="567"/>
        <w:rPr>
          <w:rFonts w:ascii="宋体" w:eastAsia="宋体" w:hAnsi="宋体" w:hint="eastAsia"/>
        </w:rPr>
      </w:pPr>
    </w:p>
    <w:p w14:paraId="585D0904" w14:textId="1E0B9E5C" w:rsidR="00131BD8" w:rsidRPr="0061306E" w:rsidRDefault="00131BD8" w:rsidP="0061306E">
      <w:pPr>
        <w:pStyle w:val="1"/>
        <w:numPr>
          <w:ilvl w:val="0"/>
          <w:numId w:val="1"/>
        </w:numPr>
        <w:spacing w:before="0" w:after="0" w:line="240" w:lineRule="auto"/>
        <w:ind w:left="0" w:firstLine="6"/>
        <w:rPr>
          <w:rFonts w:ascii="宋体" w:eastAsia="宋体" w:hAnsi="宋体" w:hint="eastAsia"/>
        </w:rPr>
      </w:pPr>
      <w:r w:rsidRPr="0061306E">
        <w:rPr>
          <w:rFonts w:ascii="宋体" w:eastAsia="宋体" w:hAnsi="宋体" w:hint="eastAsia"/>
        </w:rPr>
        <w:t>本周上市新车</w:t>
      </w:r>
    </w:p>
    <w:p w14:paraId="78B96495" w14:textId="60161C2F" w:rsidR="00FE4AE4" w:rsidRPr="0061306E" w:rsidRDefault="00FE4AE4" w:rsidP="0061306E">
      <w:pPr>
        <w:pStyle w:val="2"/>
        <w:numPr>
          <w:ilvl w:val="0"/>
          <w:numId w:val="9"/>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2025款比亚迪汉上市</w:t>
      </w:r>
    </w:p>
    <w:p w14:paraId="32E64EE1" w14:textId="668966C4" w:rsidR="00FE4AE4" w:rsidRPr="0061306E" w:rsidRDefault="007469F2" w:rsidP="008A0365">
      <w:pPr>
        <w:ind w:firstLineChars="270" w:firstLine="567"/>
        <w:rPr>
          <w:rFonts w:ascii="宋体" w:eastAsia="宋体" w:hAnsi="宋体" w:hint="eastAsia"/>
        </w:rPr>
      </w:pPr>
      <w:r w:rsidRPr="0061306E">
        <w:rPr>
          <w:rFonts w:ascii="宋体" w:eastAsia="宋体" w:hAnsi="宋体" w:hint="eastAsia"/>
        </w:rPr>
        <w:t>9月9日，</w:t>
      </w:r>
      <w:r w:rsidR="00FE4AE4" w:rsidRPr="0061306E">
        <w:rPr>
          <w:rFonts w:ascii="宋体" w:eastAsia="宋体" w:hAnsi="宋体" w:hint="eastAsia"/>
        </w:rPr>
        <w:t>2025款比亚迪汉上市，</w:t>
      </w:r>
      <w:r w:rsidR="006F7870" w:rsidRPr="0061306E">
        <w:rPr>
          <w:rFonts w:ascii="宋体" w:eastAsia="宋体" w:hAnsi="宋体" w:hint="eastAsia"/>
        </w:rPr>
        <w:t>共推9款，</w:t>
      </w:r>
      <w:r w:rsidR="00FE4AE4" w:rsidRPr="0061306E">
        <w:rPr>
          <w:rFonts w:ascii="宋体" w:eastAsia="宋体" w:hAnsi="宋体" w:hint="eastAsia"/>
        </w:rPr>
        <w:t>其中插电式混合动力版本起售价16.58万元，较荣耀版本售价优惠4000元。而纯电动版本售价较荣耀版本售价优惠4000元～14000元。</w:t>
      </w:r>
    </w:p>
    <w:p w14:paraId="0DE13BC4" w14:textId="410DC0D2" w:rsidR="00AC4270" w:rsidRDefault="001517E2" w:rsidP="00FE4AE4">
      <w:pPr>
        <w:rPr>
          <w:rFonts w:ascii="宋体" w:eastAsia="宋体" w:hAnsi="宋体"/>
        </w:rPr>
      </w:pPr>
      <w:r w:rsidRPr="0061306E">
        <w:rPr>
          <w:rFonts w:ascii="宋体" w:eastAsia="宋体" w:hAnsi="宋体"/>
          <w:noProof/>
          <w14:ligatures w14:val="standardContextual"/>
        </w:rPr>
        <w:drawing>
          <wp:inline distT="0" distB="0" distL="0" distR="0" wp14:anchorId="47AB0949" wp14:editId="794DB259">
            <wp:extent cx="1800000" cy="900000"/>
            <wp:effectExtent l="0" t="0" r="0" b="0"/>
            <wp:docPr id="3575791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579190" name=""/>
                    <pic:cNvPicPr/>
                  </pic:nvPicPr>
                  <pic:blipFill>
                    <a:blip r:embed="rId11"/>
                    <a:stretch>
                      <a:fillRect/>
                    </a:stretch>
                  </pic:blipFill>
                  <pic:spPr>
                    <a:xfrm>
                      <a:off x="0" y="0"/>
                      <a:ext cx="1800000" cy="900000"/>
                    </a:xfrm>
                    <a:prstGeom prst="rect">
                      <a:avLst/>
                    </a:prstGeom>
                  </pic:spPr>
                </pic:pic>
              </a:graphicData>
            </a:graphic>
          </wp:inline>
        </w:drawing>
      </w:r>
    </w:p>
    <w:p w14:paraId="33DBB42B" w14:textId="77777777" w:rsidR="0061306E" w:rsidRPr="0061306E" w:rsidRDefault="0061306E" w:rsidP="00FE4AE4">
      <w:pPr>
        <w:rPr>
          <w:rFonts w:ascii="宋体" w:eastAsia="宋体" w:hAnsi="宋体" w:hint="eastAsia"/>
        </w:rPr>
      </w:pPr>
    </w:p>
    <w:p w14:paraId="120A1FDE" w14:textId="751E0C40" w:rsidR="008D3CAF" w:rsidRPr="0061306E" w:rsidRDefault="008D3CAF" w:rsidP="0061306E">
      <w:pPr>
        <w:pStyle w:val="2"/>
        <w:numPr>
          <w:ilvl w:val="0"/>
          <w:numId w:val="9"/>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新款奔驰C级上市</w:t>
      </w:r>
    </w:p>
    <w:p w14:paraId="6441BA1C" w14:textId="50ABC2E6" w:rsidR="008D3CAF" w:rsidRPr="0061306E" w:rsidRDefault="008D3CAF" w:rsidP="008A0365">
      <w:pPr>
        <w:ind w:firstLineChars="270" w:firstLine="567"/>
        <w:rPr>
          <w:rFonts w:ascii="宋体" w:eastAsia="宋体" w:hAnsi="宋体" w:hint="eastAsia"/>
        </w:rPr>
      </w:pPr>
      <w:r w:rsidRPr="0061306E">
        <w:rPr>
          <w:rFonts w:ascii="宋体" w:eastAsia="宋体" w:hAnsi="宋体" w:hint="eastAsia"/>
        </w:rPr>
        <w:t>9月9日，新款奔驰C级上市，新车共推5款，售价区间为33.48万-41.06万元。燃油版搭载1.5T发动机，匹配9TIP变速箱，插混版采用2.0T发动机，WLTC纯电续航里程为105km。</w:t>
      </w:r>
    </w:p>
    <w:p w14:paraId="46AF7196" w14:textId="03870B79" w:rsidR="008D3CAF" w:rsidRDefault="008D3CAF" w:rsidP="008D3CAF">
      <w:pPr>
        <w:rPr>
          <w:rFonts w:ascii="宋体" w:eastAsia="宋体" w:hAnsi="宋体"/>
        </w:rPr>
      </w:pPr>
      <w:r w:rsidRPr="0061306E">
        <w:rPr>
          <w:rFonts w:ascii="宋体" w:eastAsia="宋体" w:hAnsi="宋体"/>
          <w:noProof/>
        </w:rPr>
        <w:lastRenderedPageBreak/>
        <w:drawing>
          <wp:inline distT="0" distB="0" distL="0" distR="0" wp14:anchorId="13A9361F" wp14:editId="480CF360">
            <wp:extent cx="1800000" cy="933333"/>
            <wp:effectExtent l="0" t="0" r="0" b="635"/>
            <wp:docPr id="16522298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800000" cy="933333"/>
                    </a:xfrm>
                    <a:prstGeom prst="rect">
                      <a:avLst/>
                    </a:prstGeom>
                    <a:noFill/>
                    <a:ln>
                      <a:noFill/>
                    </a:ln>
                  </pic:spPr>
                </pic:pic>
              </a:graphicData>
            </a:graphic>
          </wp:inline>
        </w:drawing>
      </w:r>
    </w:p>
    <w:p w14:paraId="526E211A" w14:textId="77777777" w:rsidR="0061306E" w:rsidRPr="0061306E" w:rsidRDefault="0061306E" w:rsidP="008D3CAF">
      <w:pPr>
        <w:rPr>
          <w:rFonts w:ascii="宋体" w:eastAsia="宋体" w:hAnsi="宋体" w:hint="eastAsia"/>
        </w:rPr>
      </w:pPr>
    </w:p>
    <w:p w14:paraId="299BC90E" w14:textId="4095AB8A" w:rsidR="00180460" w:rsidRPr="0061306E" w:rsidRDefault="00180460" w:rsidP="0061306E">
      <w:pPr>
        <w:pStyle w:val="2"/>
        <w:numPr>
          <w:ilvl w:val="0"/>
          <w:numId w:val="9"/>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新款奔驰E级上市</w:t>
      </w:r>
    </w:p>
    <w:p w14:paraId="38D37FA6" w14:textId="168158E0" w:rsidR="00180460" w:rsidRPr="0061306E" w:rsidRDefault="00180460" w:rsidP="008A0365">
      <w:pPr>
        <w:ind w:firstLineChars="270" w:firstLine="567"/>
        <w:rPr>
          <w:rFonts w:ascii="宋体" w:eastAsia="宋体" w:hAnsi="宋体" w:hint="eastAsia"/>
        </w:rPr>
      </w:pPr>
      <w:r w:rsidRPr="0061306E">
        <w:rPr>
          <w:rFonts w:ascii="宋体" w:eastAsia="宋体" w:hAnsi="宋体" w:hint="eastAsia"/>
        </w:rPr>
        <w:t>9月17日，新款奔驰E级上市，共推5款，售价区间45.18万-59.98万元。配备行车记录仪、带360度摄像头的智能泊车、环绕式氛围灯等。搭载2.0T发动机，匹配9TIP变速箱。</w:t>
      </w:r>
    </w:p>
    <w:p w14:paraId="1200024A" w14:textId="1D4230B2" w:rsidR="00180460" w:rsidRDefault="00180460" w:rsidP="00180460">
      <w:pPr>
        <w:rPr>
          <w:rFonts w:ascii="宋体" w:eastAsia="宋体" w:hAnsi="宋体"/>
        </w:rPr>
      </w:pPr>
      <w:r w:rsidRPr="0061306E">
        <w:rPr>
          <w:rFonts w:ascii="宋体" w:eastAsia="宋体" w:hAnsi="宋体"/>
          <w:noProof/>
        </w:rPr>
        <w:drawing>
          <wp:inline distT="0" distB="0" distL="0" distR="0" wp14:anchorId="777CED86" wp14:editId="49C93BEE">
            <wp:extent cx="1800000" cy="974380"/>
            <wp:effectExtent l="0" t="0" r="0" b="0"/>
            <wp:docPr id="1111199445" name="图片 18"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199445" name="图片 18" descr="汽车停在路上&#10;&#10;描述已自动生成"/>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800000" cy="974380"/>
                    </a:xfrm>
                    <a:prstGeom prst="rect">
                      <a:avLst/>
                    </a:prstGeom>
                    <a:noFill/>
                    <a:ln>
                      <a:noFill/>
                    </a:ln>
                  </pic:spPr>
                </pic:pic>
              </a:graphicData>
            </a:graphic>
          </wp:inline>
        </w:drawing>
      </w:r>
    </w:p>
    <w:p w14:paraId="6385E765" w14:textId="77777777" w:rsidR="0061306E" w:rsidRPr="0061306E" w:rsidRDefault="0061306E" w:rsidP="00180460">
      <w:pPr>
        <w:rPr>
          <w:rFonts w:ascii="宋体" w:eastAsia="宋体" w:hAnsi="宋体" w:hint="eastAsia"/>
        </w:rPr>
      </w:pPr>
    </w:p>
    <w:p w14:paraId="2AD2B38C" w14:textId="7B70989D" w:rsidR="002A083E" w:rsidRPr="0061306E" w:rsidRDefault="002A083E" w:rsidP="0061306E">
      <w:pPr>
        <w:pStyle w:val="2"/>
        <w:numPr>
          <w:ilvl w:val="0"/>
          <w:numId w:val="9"/>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极越07正式上市</w:t>
      </w:r>
    </w:p>
    <w:p w14:paraId="2302A519" w14:textId="58C06521" w:rsidR="002A083E" w:rsidRPr="0061306E" w:rsidRDefault="002A083E" w:rsidP="008A0365">
      <w:pPr>
        <w:ind w:firstLineChars="270" w:firstLine="567"/>
        <w:rPr>
          <w:rFonts w:ascii="宋体" w:eastAsia="宋体" w:hAnsi="宋体" w:hint="eastAsia"/>
        </w:rPr>
      </w:pPr>
      <w:r w:rsidRPr="0061306E">
        <w:rPr>
          <w:rFonts w:ascii="宋体" w:eastAsia="宋体" w:hAnsi="宋体" w:hint="eastAsia"/>
        </w:rPr>
        <w:t>9月10日，极越旗下的第二款车型，极越07正式上市。共推出3款车型，售价区间为20.99-29.99万元。新车定位AI智能纯电轿车，高配车型采用800V架构。</w:t>
      </w:r>
    </w:p>
    <w:p w14:paraId="0ADCE77D" w14:textId="0E426411" w:rsidR="002A083E" w:rsidRDefault="002F63D0" w:rsidP="002A083E">
      <w:pPr>
        <w:rPr>
          <w:rFonts w:ascii="宋体" w:eastAsia="宋体" w:hAnsi="宋体"/>
        </w:rPr>
      </w:pPr>
      <w:r w:rsidRPr="0061306E">
        <w:rPr>
          <w:rFonts w:ascii="宋体" w:eastAsia="宋体" w:hAnsi="宋体"/>
          <w:noProof/>
          <w14:ligatures w14:val="standardContextual"/>
        </w:rPr>
        <w:drawing>
          <wp:inline distT="0" distB="0" distL="0" distR="0" wp14:anchorId="24058797" wp14:editId="54438C4F">
            <wp:extent cx="1800000" cy="912475"/>
            <wp:effectExtent l="0" t="0" r="0" b="2540"/>
            <wp:docPr id="992665045" name="图片 1" descr="路上的车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665045" name="图片 1" descr="路上的车子&#10;&#10;描述已自动生成"/>
                    <pic:cNvPicPr/>
                  </pic:nvPicPr>
                  <pic:blipFill>
                    <a:blip r:embed="rId16"/>
                    <a:stretch>
                      <a:fillRect/>
                    </a:stretch>
                  </pic:blipFill>
                  <pic:spPr>
                    <a:xfrm>
                      <a:off x="0" y="0"/>
                      <a:ext cx="1800000" cy="912475"/>
                    </a:xfrm>
                    <a:prstGeom prst="rect">
                      <a:avLst/>
                    </a:prstGeom>
                  </pic:spPr>
                </pic:pic>
              </a:graphicData>
            </a:graphic>
          </wp:inline>
        </w:drawing>
      </w:r>
    </w:p>
    <w:p w14:paraId="25B78CFA" w14:textId="77777777" w:rsidR="0061306E" w:rsidRPr="0061306E" w:rsidRDefault="0061306E" w:rsidP="002A083E">
      <w:pPr>
        <w:rPr>
          <w:rFonts w:ascii="宋体" w:eastAsia="宋体" w:hAnsi="宋体" w:hint="eastAsia"/>
        </w:rPr>
      </w:pPr>
    </w:p>
    <w:p w14:paraId="7CF4523D" w14:textId="5F650C80" w:rsidR="00585FF3" w:rsidRPr="0061306E" w:rsidRDefault="00585FF3" w:rsidP="0061306E">
      <w:pPr>
        <w:pStyle w:val="2"/>
        <w:numPr>
          <w:ilvl w:val="0"/>
          <w:numId w:val="9"/>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宝骏云海上市</w:t>
      </w:r>
    </w:p>
    <w:p w14:paraId="2D471673" w14:textId="5CCF790B" w:rsidR="00585FF3" w:rsidRPr="0061306E" w:rsidRDefault="00585FF3" w:rsidP="008A0365">
      <w:pPr>
        <w:ind w:firstLineChars="270" w:firstLine="567"/>
        <w:rPr>
          <w:rFonts w:ascii="宋体" w:eastAsia="宋体" w:hAnsi="宋体" w:hint="eastAsia"/>
        </w:rPr>
      </w:pPr>
      <w:r w:rsidRPr="0061306E">
        <w:rPr>
          <w:rFonts w:ascii="宋体" w:eastAsia="宋体" w:hAnsi="宋体" w:hint="eastAsia"/>
        </w:rPr>
        <w:t>9月10日，宝骏云海上市，新车共推4款，售价区间为10.98万-13.38万元。配备灵眸智驾2.0 Max、Ling OS系统、主驾电动调节等。插混车型采用1.5L发动机，CLTC纯电续航分别是60km，140km；纯电车型CLTC续航里程是500km，600km。</w:t>
      </w:r>
    </w:p>
    <w:p w14:paraId="22BBF4E3" w14:textId="61809463" w:rsidR="00585FF3" w:rsidRDefault="00585FF3" w:rsidP="00585FF3">
      <w:pPr>
        <w:rPr>
          <w:rFonts w:ascii="宋体" w:eastAsia="宋体" w:hAnsi="宋体"/>
        </w:rPr>
      </w:pPr>
      <w:r w:rsidRPr="0061306E">
        <w:rPr>
          <w:rFonts w:ascii="宋体" w:eastAsia="宋体" w:hAnsi="宋体"/>
          <w:noProof/>
        </w:rPr>
        <w:drawing>
          <wp:inline distT="0" distB="0" distL="0" distR="0" wp14:anchorId="7F8920A5" wp14:editId="223441B3">
            <wp:extent cx="1800000" cy="951923"/>
            <wp:effectExtent l="0" t="0" r="0" b="635"/>
            <wp:docPr id="851736676" name="图片 2"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736676" name="图片 2" descr="汽车停在路上&#10;&#10;描述已自动生成"/>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0000" cy="951923"/>
                    </a:xfrm>
                    <a:prstGeom prst="rect">
                      <a:avLst/>
                    </a:prstGeom>
                    <a:noFill/>
                    <a:ln>
                      <a:noFill/>
                    </a:ln>
                  </pic:spPr>
                </pic:pic>
              </a:graphicData>
            </a:graphic>
          </wp:inline>
        </w:drawing>
      </w:r>
    </w:p>
    <w:p w14:paraId="5EF5E3E7" w14:textId="77777777" w:rsidR="0061306E" w:rsidRPr="0061306E" w:rsidRDefault="0061306E" w:rsidP="00585FF3">
      <w:pPr>
        <w:rPr>
          <w:rFonts w:ascii="宋体" w:eastAsia="宋体" w:hAnsi="宋体" w:hint="eastAsia"/>
        </w:rPr>
      </w:pPr>
    </w:p>
    <w:p w14:paraId="360CB301" w14:textId="6189F12E" w:rsidR="00103EFB" w:rsidRPr="0061306E" w:rsidRDefault="00103EFB" w:rsidP="0061306E">
      <w:pPr>
        <w:pStyle w:val="2"/>
        <w:numPr>
          <w:ilvl w:val="0"/>
          <w:numId w:val="9"/>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新款奇瑞瑞虎8 PLUS上市</w:t>
      </w:r>
    </w:p>
    <w:p w14:paraId="4A1A3C7E" w14:textId="384F1919" w:rsidR="00103EFB" w:rsidRPr="0061306E" w:rsidRDefault="00103EFB" w:rsidP="008A0365">
      <w:pPr>
        <w:ind w:firstLineChars="270" w:firstLine="567"/>
        <w:rPr>
          <w:rFonts w:ascii="宋体" w:eastAsia="宋体" w:hAnsi="宋体" w:hint="eastAsia"/>
        </w:rPr>
      </w:pPr>
      <w:r w:rsidRPr="0061306E">
        <w:rPr>
          <w:rFonts w:ascii="宋体" w:eastAsia="宋体" w:hAnsi="宋体" w:hint="eastAsia"/>
        </w:rPr>
        <w:t>9月10日，新款奇瑞瑞虎8 PLUS上市，新车共推8款，售价区间为10.99万-15.99万元。</w:t>
      </w:r>
    </w:p>
    <w:p w14:paraId="1E8E85ED" w14:textId="0178D007" w:rsidR="00103EFB" w:rsidRPr="0061306E" w:rsidRDefault="00103EFB" w:rsidP="008A0365">
      <w:pPr>
        <w:ind w:firstLineChars="270" w:firstLine="567"/>
        <w:rPr>
          <w:rFonts w:ascii="宋体" w:eastAsia="宋体" w:hAnsi="宋体" w:hint="eastAsia"/>
        </w:rPr>
      </w:pPr>
      <w:r w:rsidRPr="0061306E">
        <w:rPr>
          <w:rFonts w:ascii="宋体" w:eastAsia="宋体" w:hAnsi="宋体" w:hint="eastAsia"/>
        </w:rPr>
        <w:t>燃油版搭载1.6T，2.0T发动机，匹配7DCT，8TIP变速箱；混动车型搭载鲲鹏1.5TGDI+DHT动力系统。配备女王副驾、语音助手、Carplay/HiCar、索尼扬声器等。</w:t>
      </w:r>
    </w:p>
    <w:p w14:paraId="4C885618" w14:textId="687FA657" w:rsidR="00103EFB" w:rsidRDefault="00103EFB" w:rsidP="00103EFB">
      <w:pPr>
        <w:rPr>
          <w:rFonts w:ascii="宋体" w:eastAsia="宋体" w:hAnsi="宋体"/>
        </w:rPr>
      </w:pPr>
      <w:r w:rsidRPr="0061306E">
        <w:rPr>
          <w:rFonts w:ascii="宋体" w:eastAsia="宋体" w:hAnsi="宋体"/>
          <w:noProof/>
        </w:rPr>
        <w:drawing>
          <wp:inline distT="0" distB="0" distL="0" distR="0" wp14:anchorId="5B5E962C" wp14:editId="661DD9AA">
            <wp:extent cx="1800000" cy="884874"/>
            <wp:effectExtent l="0" t="0" r="0" b="0"/>
            <wp:docPr id="521309928" name="图片 3"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309928" name="图片 3" descr="银色的汽车&#10;&#10;描述已自动生成"/>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800000" cy="884874"/>
                    </a:xfrm>
                    <a:prstGeom prst="rect">
                      <a:avLst/>
                    </a:prstGeom>
                    <a:noFill/>
                    <a:ln>
                      <a:noFill/>
                    </a:ln>
                  </pic:spPr>
                </pic:pic>
              </a:graphicData>
            </a:graphic>
          </wp:inline>
        </w:drawing>
      </w:r>
    </w:p>
    <w:p w14:paraId="2195EAC1" w14:textId="77777777" w:rsidR="0061306E" w:rsidRPr="0061306E" w:rsidRDefault="0061306E" w:rsidP="00103EFB">
      <w:pPr>
        <w:rPr>
          <w:rFonts w:ascii="宋体" w:eastAsia="宋体" w:hAnsi="宋体" w:hint="eastAsia"/>
        </w:rPr>
      </w:pPr>
    </w:p>
    <w:p w14:paraId="652DFC19" w14:textId="7815C10D" w:rsidR="009F58CE" w:rsidRPr="0061306E" w:rsidRDefault="009F58CE" w:rsidP="0061306E">
      <w:pPr>
        <w:pStyle w:val="2"/>
        <w:numPr>
          <w:ilvl w:val="0"/>
          <w:numId w:val="9"/>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新款奇瑞瑞虎8 PRO上市</w:t>
      </w:r>
    </w:p>
    <w:p w14:paraId="7D895AF2" w14:textId="065F4E61" w:rsidR="009F58CE" w:rsidRPr="0061306E" w:rsidRDefault="009F58CE" w:rsidP="008A0365">
      <w:pPr>
        <w:ind w:firstLineChars="270" w:firstLine="567"/>
        <w:rPr>
          <w:rFonts w:ascii="宋体" w:eastAsia="宋体" w:hAnsi="宋体" w:hint="eastAsia"/>
        </w:rPr>
      </w:pPr>
      <w:r w:rsidRPr="0061306E">
        <w:rPr>
          <w:rFonts w:ascii="宋体" w:eastAsia="宋体" w:hAnsi="宋体" w:hint="eastAsia"/>
        </w:rPr>
        <w:t>9月14日，新款奇瑞瑞虎8 PRO上市，共推5款，售价11.99万-15.39万元。配备前后排头部气囊、疲劳驾驶提示等。搭载1.6T，2.0T发动机，匹配7DCT，8TIP变速箱。</w:t>
      </w:r>
    </w:p>
    <w:p w14:paraId="43B6ACD5" w14:textId="2581D373" w:rsidR="009F58CE" w:rsidRDefault="009F58CE" w:rsidP="009F58CE">
      <w:pPr>
        <w:rPr>
          <w:rFonts w:ascii="宋体" w:eastAsia="宋体" w:hAnsi="宋体"/>
        </w:rPr>
      </w:pPr>
      <w:r w:rsidRPr="0061306E">
        <w:rPr>
          <w:rFonts w:ascii="宋体" w:eastAsia="宋体" w:hAnsi="宋体"/>
          <w:noProof/>
        </w:rPr>
        <w:drawing>
          <wp:inline distT="0" distB="0" distL="0" distR="0" wp14:anchorId="05CF6DDC" wp14:editId="424EDA6A">
            <wp:extent cx="1800000" cy="968000"/>
            <wp:effectExtent l="0" t="0" r="0" b="3810"/>
            <wp:docPr id="534120444" name="图片 15" descr="汽车停在路边&#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120444" name="图片 15" descr="汽车停在路边&#10;&#10;描述已自动生成"/>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1800000" cy="968000"/>
                    </a:xfrm>
                    <a:prstGeom prst="rect">
                      <a:avLst/>
                    </a:prstGeom>
                    <a:noFill/>
                    <a:ln>
                      <a:noFill/>
                    </a:ln>
                  </pic:spPr>
                </pic:pic>
              </a:graphicData>
            </a:graphic>
          </wp:inline>
        </w:drawing>
      </w:r>
    </w:p>
    <w:p w14:paraId="447D3B5F" w14:textId="77777777" w:rsidR="0061306E" w:rsidRPr="0061306E" w:rsidRDefault="0061306E" w:rsidP="009F58CE">
      <w:pPr>
        <w:rPr>
          <w:rFonts w:ascii="宋体" w:eastAsia="宋体" w:hAnsi="宋体" w:hint="eastAsia"/>
        </w:rPr>
      </w:pPr>
    </w:p>
    <w:p w14:paraId="6F7ECD0E" w14:textId="29F2DDA6" w:rsidR="00512EB0" w:rsidRPr="0061306E" w:rsidRDefault="00512EB0" w:rsidP="0061306E">
      <w:pPr>
        <w:pStyle w:val="2"/>
        <w:numPr>
          <w:ilvl w:val="0"/>
          <w:numId w:val="9"/>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帕萨特380TSI家族上市</w:t>
      </w:r>
    </w:p>
    <w:p w14:paraId="07D72A95" w14:textId="1DFC49EF" w:rsidR="00512EB0" w:rsidRPr="0061306E" w:rsidRDefault="00512EB0" w:rsidP="008A0365">
      <w:pPr>
        <w:ind w:firstLineChars="270" w:firstLine="567"/>
        <w:rPr>
          <w:rFonts w:ascii="宋体" w:eastAsia="宋体" w:hAnsi="宋体" w:hint="eastAsia"/>
        </w:rPr>
      </w:pPr>
      <w:r w:rsidRPr="0061306E">
        <w:rPr>
          <w:rFonts w:ascii="宋体" w:eastAsia="宋体" w:hAnsi="宋体" w:hint="eastAsia"/>
        </w:rPr>
        <w:t>9月10日，帕萨特380TSI家族上市，新车共推5款，售价区间为17.69万-23.99万元。搭载2.0T发动机，匹配7DSG变速箱。配备科大讯飞智能语音、华为HiCar互联、IQ.Pilot智能辅助驾驶等。</w:t>
      </w:r>
      <w:r w:rsidR="00C2205F" w:rsidRPr="0061306E">
        <w:rPr>
          <w:rFonts w:ascii="宋体" w:eastAsia="宋体" w:hAnsi="宋体" w:hint="eastAsia"/>
        </w:rPr>
        <w:t>采用10.3英寸数字仪表+15英寸2K中控屏+11.6英寸副驾娱乐屏。</w:t>
      </w:r>
    </w:p>
    <w:p w14:paraId="2B06487F" w14:textId="3EABE5AA" w:rsidR="00512EB0" w:rsidRDefault="00512EB0" w:rsidP="00512EB0">
      <w:pPr>
        <w:rPr>
          <w:rFonts w:ascii="宋体" w:eastAsia="宋体" w:hAnsi="宋体"/>
        </w:rPr>
      </w:pPr>
      <w:r w:rsidRPr="0061306E">
        <w:rPr>
          <w:rFonts w:ascii="宋体" w:eastAsia="宋体" w:hAnsi="宋体"/>
          <w:noProof/>
        </w:rPr>
        <w:drawing>
          <wp:inline distT="0" distB="0" distL="0" distR="0" wp14:anchorId="2669DB39" wp14:editId="468047CA">
            <wp:extent cx="1800000" cy="933891"/>
            <wp:effectExtent l="0" t="0" r="0" b="0"/>
            <wp:docPr id="483064481" name="图片 4"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064481" name="图片 4" descr="黑色的汽车&#10;&#10;描述已自动生成"/>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800000" cy="933891"/>
                    </a:xfrm>
                    <a:prstGeom prst="rect">
                      <a:avLst/>
                    </a:prstGeom>
                    <a:noFill/>
                    <a:ln>
                      <a:noFill/>
                    </a:ln>
                  </pic:spPr>
                </pic:pic>
              </a:graphicData>
            </a:graphic>
          </wp:inline>
        </w:drawing>
      </w:r>
    </w:p>
    <w:p w14:paraId="70AB3DAD" w14:textId="77777777" w:rsidR="0061306E" w:rsidRPr="0061306E" w:rsidRDefault="0061306E" w:rsidP="00512EB0">
      <w:pPr>
        <w:rPr>
          <w:rFonts w:ascii="宋体" w:eastAsia="宋体" w:hAnsi="宋体" w:hint="eastAsia"/>
        </w:rPr>
      </w:pPr>
    </w:p>
    <w:p w14:paraId="795DFF92" w14:textId="4DB43212" w:rsidR="00903B36" w:rsidRPr="0061306E" w:rsidRDefault="00903B36" w:rsidP="0061306E">
      <w:pPr>
        <w:pStyle w:val="2"/>
        <w:numPr>
          <w:ilvl w:val="0"/>
          <w:numId w:val="9"/>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哈弗H6经典版上市</w:t>
      </w:r>
    </w:p>
    <w:p w14:paraId="16C9461B" w14:textId="40463A05" w:rsidR="00903B36" w:rsidRPr="0061306E" w:rsidRDefault="00903B36" w:rsidP="008A0365">
      <w:pPr>
        <w:ind w:firstLineChars="270" w:firstLine="567"/>
        <w:rPr>
          <w:rFonts w:ascii="宋体" w:eastAsia="宋体" w:hAnsi="宋体" w:hint="eastAsia"/>
        </w:rPr>
      </w:pPr>
      <w:r w:rsidRPr="0061306E">
        <w:rPr>
          <w:rFonts w:ascii="宋体" w:eastAsia="宋体" w:hAnsi="宋体" w:hint="eastAsia"/>
        </w:rPr>
        <w:t>9月10日，哈弗H6经典版上市，新车售价为12.19万元。配备CarPlay手机互联、语音交互、远程控制、540度影像等。搭载1.5T发动机，匹配7DCT变速箱。</w:t>
      </w:r>
    </w:p>
    <w:p w14:paraId="31CF23DC" w14:textId="57CC7EFA" w:rsidR="00903B36" w:rsidRDefault="00903B36" w:rsidP="00903B36">
      <w:pPr>
        <w:rPr>
          <w:rFonts w:ascii="宋体" w:eastAsia="宋体" w:hAnsi="宋体"/>
        </w:rPr>
      </w:pPr>
      <w:r w:rsidRPr="0061306E">
        <w:rPr>
          <w:rFonts w:ascii="宋体" w:eastAsia="宋体" w:hAnsi="宋体"/>
          <w:noProof/>
        </w:rPr>
        <w:drawing>
          <wp:inline distT="0" distB="0" distL="0" distR="0" wp14:anchorId="715569B8" wp14:editId="24400158">
            <wp:extent cx="1800000" cy="934091"/>
            <wp:effectExtent l="0" t="0" r="0" b="0"/>
            <wp:docPr id="205621835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1800000" cy="934091"/>
                    </a:xfrm>
                    <a:prstGeom prst="rect">
                      <a:avLst/>
                    </a:prstGeom>
                    <a:noFill/>
                    <a:ln>
                      <a:noFill/>
                    </a:ln>
                  </pic:spPr>
                </pic:pic>
              </a:graphicData>
            </a:graphic>
          </wp:inline>
        </w:drawing>
      </w:r>
    </w:p>
    <w:p w14:paraId="04574A91" w14:textId="77777777" w:rsidR="0061306E" w:rsidRPr="0061306E" w:rsidRDefault="0061306E" w:rsidP="00903B36">
      <w:pPr>
        <w:rPr>
          <w:rFonts w:ascii="宋体" w:eastAsia="宋体" w:hAnsi="宋体" w:hint="eastAsia"/>
        </w:rPr>
      </w:pPr>
    </w:p>
    <w:p w14:paraId="35CC63B0" w14:textId="54B686CB" w:rsidR="00F95E59" w:rsidRPr="0061306E" w:rsidRDefault="00F95E59" w:rsidP="0061306E">
      <w:pPr>
        <w:pStyle w:val="2"/>
        <w:numPr>
          <w:ilvl w:val="0"/>
          <w:numId w:val="9"/>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广汽传祺E8+系列上市</w:t>
      </w:r>
    </w:p>
    <w:p w14:paraId="74283307" w14:textId="2F2A628C" w:rsidR="00F95E59" w:rsidRPr="0061306E" w:rsidRDefault="00F95E59" w:rsidP="008A0365">
      <w:pPr>
        <w:ind w:firstLineChars="270" w:firstLine="567"/>
        <w:rPr>
          <w:rFonts w:ascii="宋体" w:eastAsia="宋体" w:hAnsi="宋体" w:hint="eastAsia"/>
        </w:rPr>
      </w:pPr>
      <w:r w:rsidRPr="0061306E">
        <w:rPr>
          <w:rFonts w:ascii="宋体" w:eastAsia="宋体" w:hAnsi="宋体" w:hint="eastAsia"/>
        </w:rPr>
        <w:t>9月10日，广汽传祺E8+系列上市，新车共推2款，售价区间为23.28万-23.88万元。搭载由2.0L发动机和电动机组成的插电混动系统，CLTC纯电续航里程150km。</w:t>
      </w:r>
    </w:p>
    <w:p w14:paraId="13DAF007" w14:textId="1CEAEA5F" w:rsidR="00F95E59" w:rsidRDefault="00F95E59" w:rsidP="00F95E59">
      <w:pPr>
        <w:rPr>
          <w:rFonts w:ascii="宋体" w:eastAsia="宋体" w:hAnsi="宋体"/>
        </w:rPr>
      </w:pPr>
      <w:r w:rsidRPr="0061306E">
        <w:rPr>
          <w:rFonts w:ascii="宋体" w:eastAsia="宋体" w:hAnsi="宋体"/>
          <w:noProof/>
        </w:rPr>
        <w:drawing>
          <wp:inline distT="0" distB="0" distL="0" distR="0" wp14:anchorId="5937E1D9" wp14:editId="1D781EBD">
            <wp:extent cx="1800000" cy="912919"/>
            <wp:effectExtent l="0" t="0" r="0" b="1905"/>
            <wp:docPr id="1424077935" name="图片 5"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077935" name="图片 5" descr="蓝色的汽车&#10;&#10;描述已自动生成"/>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800000" cy="912919"/>
                    </a:xfrm>
                    <a:prstGeom prst="rect">
                      <a:avLst/>
                    </a:prstGeom>
                    <a:noFill/>
                    <a:ln>
                      <a:noFill/>
                    </a:ln>
                  </pic:spPr>
                </pic:pic>
              </a:graphicData>
            </a:graphic>
          </wp:inline>
        </w:drawing>
      </w:r>
    </w:p>
    <w:p w14:paraId="23F4E541" w14:textId="77777777" w:rsidR="0061306E" w:rsidRPr="0061306E" w:rsidRDefault="0061306E" w:rsidP="00F95E59">
      <w:pPr>
        <w:rPr>
          <w:rFonts w:ascii="宋体" w:eastAsia="宋体" w:hAnsi="宋体" w:hint="eastAsia"/>
        </w:rPr>
      </w:pPr>
    </w:p>
    <w:p w14:paraId="4779B734" w14:textId="4351D7B0" w:rsidR="00131BD8" w:rsidRPr="0061306E" w:rsidRDefault="0055512F" w:rsidP="0061306E">
      <w:pPr>
        <w:pStyle w:val="2"/>
        <w:numPr>
          <w:ilvl w:val="0"/>
          <w:numId w:val="9"/>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问界M9大五座上市</w:t>
      </w:r>
    </w:p>
    <w:p w14:paraId="6E585508" w14:textId="73C9DF09" w:rsidR="0055512F" w:rsidRPr="0061306E" w:rsidRDefault="00D468B2" w:rsidP="008A0365">
      <w:pPr>
        <w:ind w:firstLineChars="270" w:firstLine="567"/>
        <w:rPr>
          <w:rFonts w:ascii="宋体" w:eastAsia="宋体" w:hAnsi="宋体" w:hint="eastAsia"/>
        </w:rPr>
      </w:pPr>
      <w:r w:rsidRPr="0061306E">
        <w:rPr>
          <w:rFonts w:ascii="宋体" w:eastAsia="宋体" w:hAnsi="宋体" w:hint="eastAsia"/>
        </w:rPr>
        <w:t>9月10日，全景智慧旗舰SUV问界M9大五座正式上市，共推出3款车型，</w:t>
      </w:r>
      <w:r w:rsidR="00F46279" w:rsidRPr="0061306E">
        <w:rPr>
          <w:rFonts w:ascii="宋体" w:eastAsia="宋体" w:hAnsi="宋体" w:hint="eastAsia"/>
        </w:rPr>
        <w:t>售价区间46.98万-56.98万元。</w:t>
      </w:r>
      <w:r w:rsidR="00842E68" w:rsidRPr="0061306E">
        <w:rPr>
          <w:rFonts w:ascii="宋体" w:eastAsia="宋体" w:hAnsi="宋体" w:hint="eastAsia"/>
        </w:rPr>
        <w:t>搭载由1.5T发动机和电动机组成的增程式混动系统，CLTC纯电续航里程为225km，275km。</w:t>
      </w:r>
      <w:r w:rsidR="00F46279" w:rsidRPr="0061306E">
        <w:rPr>
          <w:rFonts w:ascii="宋体" w:eastAsia="宋体" w:hAnsi="宋体" w:hint="eastAsia"/>
        </w:rPr>
        <w:t>配备HUAWEI ADS 3.0智驾、HarmonyOS 4、麂皮顶棚等。</w:t>
      </w:r>
    </w:p>
    <w:p w14:paraId="5F423441" w14:textId="413E52A1" w:rsidR="00D468B2" w:rsidRDefault="00D468B2" w:rsidP="0055512F">
      <w:pPr>
        <w:rPr>
          <w:rFonts w:ascii="宋体" w:eastAsia="宋体" w:hAnsi="宋体"/>
        </w:rPr>
      </w:pPr>
      <w:r w:rsidRPr="0061306E">
        <w:rPr>
          <w:rFonts w:ascii="宋体" w:eastAsia="宋体" w:hAnsi="宋体"/>
          <w:noProof/>
          <w14:ligatures w14:val="standardContextual"/>
        </w:rPr>
        <w:lastRenderedPageBreak/>
        <w:drawing>
          <wp:inline distT="0" distB="0" distL="0" distR="0" wp14:anchorId="0EF4CCA6" wp14:editId="3184524B">
            <wp:extent cx="1800000" cy="835203"/>
            <wp:effectExtent l="0" t="0" r="0" b="3175"/>
            <wp:docPr id="626572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572445" name=""/>
                    <pic:cNvPicPr/>
                  </pic:nvPicPr>
                  <pic:blipFill>
                    <a:blip r:embed="rId29"/>
                    <a:stretch>
                      <a:fillRect/>
                    </a:stretch>
                  </pic:blipFill>
                  <pic:spPr>
                    <a:xfrm>
                      <a:off x="0" y="0"/>
                      <a:ext cx="1800000" cy="835203"/>
                    </a:xfrm>
                    <a:prstGeom prst="rect">
                      <a:avLst/>
                    </a:prstGeom>
                  </pic:spPr>
                </pic:pic>
              </a:graphicData>
            </a:graphic>
          </wp:inline>
        </w:drawing>
      </w:r>
    </w:p>
    <w:p w14:paraId="0610BC1B" w14:textId="77777777" w:rsidR="0061306E" w:rsidRPr="0061306E" w:rsidRDefault="0061306E" w:rsidP="0055512F">
      <w:pPr>
        <w:rPr>
          <w:rFonts w:ascii="宋体" w:eastAsia="宋体" w:hAnsi="宋体" w:hint="eastAsia"/>
        </w:rPr>
      </w:pPr>
    </w:p>
    <w:p w14:paraId="1D8E418B" w14:textId="6F1C4372" w:rsidR="00131BD8" w:rsidRPr="0061306E" w:rsidRDefault="008A0365" w:rsidP="0061306E">
      <w:pPr>
        <w:pStyle w:val="1"/>
        <w:spacing w:before="0" w:after="0" w:line="240" w:lineRule="auto"/>
        <w:ind w:left="6"/>
        <w:rPr>
          <w:rFonts w:ascii="宋体" w:eastAsia="宋体" w:hAnsi="宋体" w:hint="eastAsia"/>
        </w:rPr>
      </w:pPr>
      <w:r w:rsidRPr="0061306E">
        <w:rPr>
          <w:rFonts w:ascii="宋体" w:eastAsia="宋体" w:hAnsi="宋体" w:hint="eastAsia"/>
        </w:rPr>
        <w:t>三、</w:t>
      </w:r>
      <w:r w:rsidR="00131BD8" w:rsidRPr="0061306E">
        <w:rPr>
          <w:rFonts w:ascii="宋体" w:eastAsia="宋体" w:hAnsi="宋体" w:hint="eastAsia"/>
        </w:rPr>
        <w:t>宏观经济与政策</w:t>
      </w:r>
    </w:p>
    <w:p w14:paraId="7E1FC4C0" w14:textId="3319BFC7" w:rsidR="00BF5977" w:rsidRPr="0061306E" w:rsidRDefault="00BF5977"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四部门推动车网互动规模化应用试点</w:t>
      </w:r>
    </w:p>
    <w:p w14:paraId="722353B6" w14:textId="10CC7C2B" w:rsidR="00BF5977" w:rsidRDefault="00BF5977" w:rsidP="00D200B3">
      <w:pPr>
        <w:ind w:firstLineChars="202" w:firstLine="424"/>
        <w:rPr>
          <w:rFonts w:ascii="宋体" w:eastAsia="宋体" w:hAnsi="宋体"/>
        </w:rPr>
      </w:pPr>
      <w:r w:rsidRPr="0061306E">
        <w:rPr>
          <w:rFonts w:ascii="宋体" w:eastAsia="宋体" w:hAnsi="宋体" w:hint="eastAsia"/>
        </w:rPr>
        <w:t>9月10日，发改委等四部门发布关于推动车网互动规模化应用试点工作的通知。按照“创新引导、先行先试”的原则，全面推广新能源汽车有序充电，扩大双向充放电（V2G）项目规模</w:t>
      </w:r>
      <w:r w:rsidR="00867EB8" w:rsidRPr="0061306E">
        <w:rPr>
          <w:rFonts w:ascii="宋体" w:eastAsia="宋体" w:hAnsi="宋体" w:hint="eastAsia"/>
        </w:rPr>
        <w:t>。</w:t>
      </w:r>
    </w:p>
    <w:p w14:paraId="69E7C6C1" w14:textId="77777777" w:rsidR="0061306E" w:rsidRPr="0061306E" w:rsidRDefault="0061306E" w:rsidP="00D200B3">
      <w:pPr>
        <w:ind w:firstLineChars="202" w:firstLine="424"/>
        <w:rPr>
          <w:rFonts w:ascii="宋体" w:eastAsia="宋体" w:hAnsi="宋体" w:hint="eastAsia"/>
        </w:rPr>
      </w:pPr>
    </w:p>
    <w:p w14:paraId="5C9FB972" w14:textId="0553E25D" w:rsidR="00311173" w:rsidRPr="0061306E" w:rsidRDefault="00311173"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国家发改委：逐步完善车网互动资源聚合参与电力市场的交易规则</w:t>
      </w:r>
    </w:p>
    <w:p w14:paraId="25F9B8DA" w14:textId="21CBD7BD" w:rsidR="00311173" w:rsidRDefault="00311173" w:rsidP="00D200B3">
      <w:pPr>
        <w:ind w:firstLineChars="202" w:firstLine="424"/>
        <w:rPr>
          <w:rFonts w:ascii="宋体" w:eastAsia="宋体" w:hAnsi="宋体"/>
        </w:rPr>
      </w:pPr>
      <w:r w:rsidRPr="0061306E">
        <w:rPr>
          <w:rFonts w:ascii="宋体" w:eastAsia="宋体" w:hAnsi="宋体" w:hint="eastAsia"/>
        </w:rPr>
        <w:t>9月10日，国家发展改革委办公厅等部门发布“关于推动车网互动规模化应用试点工作的通知”。</w:t>
      </w:r>
      <w:r w:rsidR="0001404A" w:rsidRPr="0061306E">
        <w:rPr>
          <w:rFonts w:ascii="宋体" w:eastAsia="宋体" w:hAnsi="宋体" w:hint="eastAsia"/>
        </w:rPr>
        <w:t>逐步完善车网互动资源聚合参与电力市场的交易规则。</w:t>
      </w:r>
    </w:p>
    <w:p w14:paraId="6F8FF30E" w14:textId="77777777" w:rsidR="0061306E" w:rsidRPr="0061306E" w:rsidRDefault="0061306E" w:rsidP="00D200B3">
      <w:pPr>
        <w:ind w:firstLineChars="202" w:firstLine="424"/>
        <w:rPr>
          <w:rFonts w:ascii="宋体" w:eastAsia="宋体" w:hAnsi="宋体" w:hint="eastAsia"/>
        </w:rPr>
      </w:pPr>
    </w:p>
    <w:p w14:paraId="62B89798" w14:textId="121A1A60" w:rsidR="007768E6" w:rsidRPr="0061306E" w:rsidRDefault="007768E6"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国务院：以新能源汽车商业保险为重点 深化车险综合改革</w:t>
      </w:r>
    </w:p>
    <w:p w14:paraId="5A9DD999" w14:textId="73AF322C" w:rsidR="007768E6" w:rsidRDefault="007768E6" w:rsidP="00D200B3">
      <w:pPr>
        <w:ind w:firstLineChars="202" w:firstLine="424"/>
        <w:rPr>
          <w:rFonts w:ascii="宋体" w:eastAsia="宋体" w:hAnsi="宋体"/>
        </w:rPr>
      </w:pPr>
      <w:r w:rsidRPr="0061306E">
        <w:rPr>
          <w:rFonts w:ascii="宋体" w:eastAsia="宋体" w:hAnsi="宋体" w:hint="eastAsia"/>
        </w:rPr>
        <w:t>9月11日，国务院印发《关于加强监管防范风险推动保险业高质量发展的若干意见》。健全产品定价机制，推进产品转型升级。以新能源汽车商业保险为重点，深化车险综合改革。</w:t>
      </w:r>
    </w:p>
    <w:p w14:paraId="23F8EAAD" w14:textId="77777777" w:rsidR="0061306E" w:rsidRPr="0061306E" w:rsidRDefault="0061306E" w:rsidP="00D200B3">
      <w:pPr>
        <w:ind w:firstLineChars="202" w:firstLine="424"/>
        <w:rPr>
          <w:rFonts w:ascii="宋体" w:eastAsia="宋体" w:hAnsi="宋体" w:hint="eastAsia"/>
        </w:rPr>
      </w:pPr>
    </w:p>
    <w:p w14:paraId="12FBC867" w14:textId="1E8AD4D3" w:rsidR="004E02C0" w:rsidRPr="0061306E" w:rsidRDefault="004E02C0"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金融监管总局：鼓励汽车金融公司适当降低汽车贷款首付比例</w:t>
      </w:r>
    </w:p>
    <w:p w14:paraId="338E6527" w14:textId="43321CBD" w:rsidR="004E02C0" w:rsidRDefault="004E02C0" w:rsidP="00D200B3">
      <w:pPr>
        <w:ind w:firstLineChars="202" w:firstLine="424"/>
        <w:rPr>
          <w:rFonts w:ascii="宋体" w:eastAsia="宋体" w:hAnsi="宋体"/>
        </w:rPr>
      </w:pPr>
      <w:r w:rsidRPr="0061306E">
        <w:rPr>
          <w:rFonts w:ascii="宋体" w:eastAsia="宋体" w:hAnsi="宋体" w:hint="eastAsia"/>
        </w:rPr>
        <w:t>9月14日，国家金融监督管理总局发布《关于促进非银行金融机构支持大规模设备更新和消费品以旧换新行动的通知》，</w:t>
      </w:r>
      <w:r w:rsidR="00980B86" w:rsidRPr="0061306E">
        <w:rPr>
          <w:rFonts w:ascii="宋体" w:eastAsia="宋体" w:hAnsi="宋体" w:hint="eastAsia"/>
        </w:rPr>
        <w:t>鼓励消费金融公司和汽车金融公司提供相关消费信贷和汽车金融服务。</w:t>
      </w:r>
      <w:r w:rsidR="00F0442D" w:rsidRPr="0061306E">
        <w:rPr>
          <w:rFonts w:ascii="宋体" w:eastAsia="宋体" w:hAnsi="宋体" w:hint="eastAsia"/>
        </w:rPr>
        <w:t>鼓励适当降低汽车贷款首付比例，合理确定汽车贷款期限、信贷额度。</w:t>
      </w:r>
    </w:p>
    <w:p w14:paraId="42D77C55" w14:textId="77777777" w:rsidR="0061306E" w:rsidRPr="0061306E" w:rsidRDefault="0061306E" w:rsidP="00D200B3">
      <w:pPr>
        <w:ind w:firstLineChars="202" w:firstLine="424"/>
        <w:rPr>
          <w:rFonts w:ascii="宋体" w:eastAsia="宋体" w:hAnsi="宋体" w:hint="eastAsia"/>
        </w:rPr>
      </w:pPr>
    </w:p>
    <w:p w14:paraId="2EC415EF" w14:textId="5E56327F" w:rsidR="00212009" w:rsidRPr="0061306E" w:rsidRDefault="00212009"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市场监管总局依法对5家品牌汽车供应商垄断风险进行提醒敦促</w:t>
      </w:r>
    </w:p>
    <w:p w14:paraId="375EFDFB" w14:textId="6944261D" w:rsidR="00212009" w:rsidRDefault="00902E17" w:rsidP="00D200B3">
      <w:pPr>
        <w:ind w:firstLineChars="202" w:firstLine="424"/>
        <w:rPr>
          <w:rFonts w:ascii="宋体" w:eastAsia="宋体" w:hAnsi="宋体"/>
        </w:rPr>
      </w:pPr>
      <w:r w:rsidRPr="0061306E">
        <w:rPr>
          <w:rFonts w:ascii="宋体" w:eastAsia="宋体" w:hAnsi="宋体" w:hint="eastAsia"/>
        </w:rPr>
        <w:t>日前，国家市场监督管理总局发布《2024年民生领域反垄断执法专项行动第一批典型案例》，其中包含市场监管总局依法对5家品牌汽车供应商垄断风险进行提醒敦促</w:t>
      </w:r>
      <w:r w:rsidR="00C96A9B" w:rsidRPr="0061306E">
        <w:rPr>
          <w:rFonts w:ascii="宋体" w:eastAsia="宋体" w:hAnsi="宋体" w:hint="eastAsia"/>
        </w:rPr>
        <w:t>：捷豹路虎（中国）投资有限公司、奥迪（中国）企业管理有限公司、大众汽车（中国）投资有限公司、宝马（中国）汽车贸易有限公司和梅赛德斯-奔驰（中国）汽车销售有限公司</w:t>
      </w:r>
      <w:r w:rsidR="00DF531B" w:rsidRPr="0061306E">
        <w:rPr>
          <w:rFonts w:ascii="宋体" w:eastAsia="宋体" w:hAnsi="宋体" w:hint="eastAsia"/>
        </w:rPr>
        <w:t>。</w:t>
      </w:r>
    </w:p>
    <w:p w14:paraId="2492B1F7" w14:textId="77777777" w:rsidR="0061306E" w:rsidRPr="0061306E" w:rsidRDefault="0061306E" w:rsidP="00D200B3">
      <w:pPr>
        <w:ind w:firstLineChars="202" w:firstLine="424"/>
        <w:rPr>
          <w:rFonts w:ascii="宋体" w:eastAsia="宋体" w:hAnsi="宋体" w:hint="eastAsia"/>
        </w:rPr>
      </w:pPr>
    </w:p>
    <w:p w14:paraId="0EAA972A" w14:textId="17F975CB" w:rsidR="00C0448E" w:rsidRPr="0061306E" w:rsidRDefault="00C0448E"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商务部部长将访问欧洲 就欧盟对华电动汽车反补贴案进行磋商</w:t>
      </w:r>
    </w:p>
    <w:p w14:paraId="7DC26BD1" w14:textId="756A231C" w:rsidR="00C0448E" w:rsidRDefault="00C0448E" w:rsidP="00D200B3">
      <w:pPr>
        <w:ind w:firstLineChars="202" w:firstLine="424"/>
        <w:rPr>
          <w:rFonts w:ascii="宋体" w:eastAsia="宋体" w:hAnsi="宋体"/>
        </w:rPr>
      </w:pPr>
      <w:r w:rsidRPr="0061306E">
        <w:rPr>
          <w:rFonts w:ascii="宋体" w:eastAsia="宋体" w:hAnsi="宋体" w:hint="eastAsia"/>
        </w:rPr>
        <w:t>商务部新闻发言人何咏前表示，商务部部长王文涛将访问欧洲，9月19日将与欧委会执行副主席兼贸易委员东布罗夫斯基斯举行会谈，就欧盟对华电动汽车反补贴案进行磋商。</w:t>
      </w:r>
    </w:p>
    <w:p w14:paraId="7E2E76E6" w14:textId="77777777" w:rsidR="0061306E" w:rsidRPr="0061306E" w:rsidRDefault="0061306E" w:rsidP="00D200B3">
      <w:pPr>
        <w:ind w:firstLineChars="202" w:firstLine="424"/>
        <w:rPr>
          <w:rFonts w:ascii="宋体" w:eastAsia="宋体" w:hAnsi="宋体" w:hint="eastAsia"/>
        </w:rPr>
      </w:pPr>
    </w:p>
    <w:p w14:paraId="457F6334" w14:textId="39ABBB91" w:rsidR="001F0F31" w:rsidRPr="0061306E" w:rsidRDefault="001F0F31"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商务部：全国汽车报废更新补贴申请突破100万份</w:t>
      </w:r>
    </w:p>
    <w:p w14:paraId="2C4E4A7E" w14:textId="627741A7" w:rsidR="001F0F31" w:rsidRDefault="001F0F31" w:rsidP="00D200B3">
      <w:pPr>
        <w:ind w:firstLineChars="202" w:firstLine="424"/>
        <w:rPr>
          <w:rFonts w:ascii="宋体" w:eastAsia="宋体" w:hAnsi="宋体"/>
        </w:rPr>
      </w:pPr>
      <w:r w:rsidRPr="0061306E">
        <w:rPr>
          <w:rFonts w:ascii="宋体" w:eastAsia="宋体" w:hAnsi="宋体" w:hint="eastAsia"/>
        </w:rPr>
        <w:t>截至9月14日零时，汽车以旧换新信息平台累计登记注册用户数超150万个，收到汽车报废更新补贴申请突破100万份。</w:t>
      </w:r>
    </w:p>
    <w:p w14:paraId="29A56B41" w14:textId="77777777" w:rsidR="0061306E" w:rsidRPr="0061306E" w:rsidRDefault="0061306E" w:rsidP="00D200B3">
      <w:pPr>
        <w:ind w:firstLineChars="202" w:firstLine="424"/>
        <w:rPr>
          <w:rFonts w:ascii="宋体" w:eastAsia="宋体" w:hAnsi="宋体" w:hint="eastAsia"/>
        </w:rPr>
      </w:pPr>
    </w:p>
    <w:p w14:paraId="5BB77E68" w14:textId="61E3C213" w:rsidR="008823B8" w:rsidRPr="0061306E" w:rsidRDefault="008823B8"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统计局：8月CPI同比上涨0.6%</w:t>
      </w:r>
    </w:p>
    <w:p w14:paraId="07A6408C" w14:textId="3B279536" w:rsidR="008823B8" w:rsidRPr="0061306E" w:rsidRDefault="008823B8" w:rsidP="00D200B3">
      <w:pPr>
        <w:ind w:firstLineChars="202" w:firstLine="424"/>
        <w:rPr>
          <w:rFonts w:ascii="宋体" w:eastAsia="宋体" w:hAnsi="宋体" w:hint="eastAsia"/>
        </w:rPr>
      </w:pPr>
      <w:r w:rsidRPr="0061306E">
        <w:rPr>
          <w:rFonts w:ascii="宋体" w:eastAsia="宋体" w:hAnsi="宋体" w:hint="eastAsia"/>
        </w:rPr>
        <w:t>9月9日，统计局发布数据显示，8月份，CPI同比上涨0.6%，环比上涨0.4%。1-8月平均，CPI比上年同期上涨0.2%。</w:t>
      </w:r>
    </w:p>
    <w:p w14:paraId="48CFC731" w14:textId="77777777" w:rsidR="00D40A8F" w:rsidRDefault="00D40A8F" w:rsidP="00D200B3">
      <w:pPr>
        <w:ind w:firstLineChars="202" w:firstLine="424"/>
        <w:rPr>
          <w:rFonts w:ascii="宋体" w:eastAsia="宋体" w:hAnsi="宋体"/>
        </w:rPr>
      </w:pPr>
      <w:r w:rsidRPr="0061306E">
        <w:rPr>
          <w:rFonts w:ascii="宋体" w:eastAsia="宋体" w:hAnsi="宋体" w:hint="eastAsia"/>
        </w:rPr>
        <w:t>9月9日，统计局发布数据显示，8月份，PPI同比下降1.8%，环比下降0.7%。1-8月</w:t>
      </w:r>
      <w:r w:rsidRPr="0061306E">
        <w:rPr>
          <w:rFonts w:ascii="宋体" w:eastAsia="宋体" w:hAnsi="宋体" w:hint="eastAsia"/>
        </w:rPr>
        <w:lastRenderedPageBreak/>
        <w:t>平均，PPI比上年同期下降1.9%。</w:t>
      </w:r>
    </w:p>
    <w:p w14:paraId="41A609BF" w14:textId="77777777" w:rsidR="0061306E" w:rsidRPr="0061306E" w:rsidRDefault="0061306E" w:rsidP="00D200B3">
      <w:pPr>
        <w:ind w:firstLineChars="202" w:firstLine="424"/>
        <w:rPr>
          <w:rFonts w:ascii="宋体" w:eastAsia="宋体" w:hAnsi="宋体" w:hint="eastAsia"/>
        </w:rPr>
      </w:pPr>
    </w:p>
    <w:p w14:paraId="06ABD162" w14:textId="7BBB26A4" w:rsidR="00393554" w:rsidRPr="0061306E" w:rsidRDefault="00393554"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企业提交完善后欧盟电动汽车反补贴调查价格承诺方案</w:t>
      </w:r>
    </w:p>
    <w:p w14:paraId="322CF71E" w14:textId="4E049364" w:rsidR="00393554" w:rsidRDefault="00393554" w:rsidP="00D200B3">
      <w:pPr>
        <w:ind w:firstLineChars="202" w:firstLine="424"/>
        <w:rPr>
          <w:rFonts w:ascii="宋体" w:eastAsia="宋体" w:hAnsi="宋体"/>
        </w:rPr>
      </w:pPr>
      <w:r w:rsidRPr="0061306E">
        <w:rPr>
          <w:rFonts w:ascii="宋体" w:eastAsia="宋体" w:hAnsi="宋体" w:hint="eastAsia"/>
        </w:rPr>
        <w:t>9月14日，中国机电商会发文称，中国机电商会已就欧委会的拒绝承诺信函提出评论意见，同时也秉持对话协商解决经贸摩擦的最大诚意，协调企业向欧委会提交了完善后的价格承诺方案，该方案进一步考虑了欧委会关切的问题。</w:t>
      </w:r>
    </w:p>
    <w:p w14:paraId="7FC18278" w14:textId="77777777" w:rsidR="0061306E" w:rsidRPr="0061306E" w:rsidRDefault="0061306E" w:rsidP="00D200B3">
      <w:pPr>
        <w:ind w:firstLineChars="202" w:firstLine="424"/>
        <w:rPr>
          <w:rFonts w:ascii="宋体" w:eastAsia="宋体" w:hAnsi="宋体" w:hint="eastAsia"/>
        </w:rPr>
      </w:pPr>
    </w:p>
    <w:p w14:paraId="057545D3" w14:textId="0BA65231" w:rsidR="00525E89" w:rsidRPr="0061306E" w:rsidRDefault="00525E89"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欧盟或将降低对自中国进口电动汽车拟议的加征关税</w:t>
      </w:r>
    </w:p>
    <w:p w14:paraId="395BF258" w14:textId="3488D631" w:rsidR="00525E89" w:rsidRDefault="00525E89" w:rsidP="00D200B3">
      <w:pPr>
        <w:ind w:firstLineChars="202" w:firstLine="424"/>
        <w:rPr>
          <w:rFonts w:ascii="宋体" w:eastAsia="宋体" w:hAnsi="宋体"/>
        </w:rPr>
      </w:pPr>
      <w:r w:rsidRPr="0061306E">
        <w:rPr>
          <w:rFonts w:ascii="宋体" w:eastAsia="宋体" w:hAnsi="宋体" w:hint="eastAsia"/>
        </w:rPr>
        <w:t>据知情人士透露，欧盟准备小幅下调对自中国进口电动汽车拟议的加征关税。其中，对从中国进口的特斯拉电动汽车，加征税率将从拟议的9%调整为略低于8%。</w:t>
      </w:r>
    </w:p>
    <w:p w14:paraId="30C1AAD9" w14:textId="77777777" w:rsidR="0061306E" w:rsidRPr="0061306E" w:rsidRDefault="0061306E" w:rsidP="00D200B3">
      <w:pPr>
        <w:ind w:firstLineChars="202" w:firstLine="424"/>
        <w:rPr>
          <w:rFonts w:ascii="宋体" w:eastAsia="宋体" w:hAnsi="宋体" w:hint="eastAsia"/>
        </w:rPr>
      </w:pPr>
    </w:p>
    <w:p w14:paraId="6505C561" w14:textId="6384EE4D" w:rsidR="00475181" w:rsidRPr="0061306E" w:rsidRDefault="00475181"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欧委会拟拒绝中国业界提交的欧盟电动汽车反补贴案价格承诺解决方案</w:t>
      </w:r>
    </w:p>
    <w:p w14:paraId="6D5B54E0" w14:textId="26D79044" w:rsidR="00475181" w:rsidRDefault="00475181" w:rsidP="00D200B3">
      <w:pPr>
        <w:ind w:firstLineChars="202" w:firstLine="424"/>
        <w:rPr>
          <w:rFonts w:ascii="宋体" w:eastAsia="宋体" w:hAnsi="宋体"/>
        </w:rPr>
      </w:pPr>
      <w:r w:rsidRPr="0061306E">
        <w:rPr>
          <w:rFonts w:ascii="宋体" w:eastAsia="宋体" w:hAnsi="宋体" w:hint="eastAsia"/>
        </w:rPr>
        <w:t>9月12日，欧盟委员会新闻发言人称，中国机电商会和所有电动汽车生产商提交的关于欧盟电动汽车反补贴案的价格承诺解决方案均未达到要求，欧方打算拒绝相关价格承诺申请。</w:t>
      </w:r>
    </w:p>
    <w:p w14:paraId="48E635B3" w14:textId="77777777" w:rsidR="0061306E" w:rsidRPr="0061306E" w:rsidRDefault="0061306E" w:rsidP="00D200B3">
      <w:pPr>
        <w:ind w:firstLineChars="202" w:firstLine="424"/>
        <w:rPr>
          <w:rFonts w:ascii="宋体" w:eastAsia="宋体" w:hAnsi="宋体" w:hint="eastAsia"/>
        </w:rPr>
      </w:pPr>
    </w:p>
    <w:p w14:paraId="16FE1032" w14:textId="1EAC246E" w:rsidR="003A5FE6" w:rsidRPr="0061306E" w:rsidRDefault="003A5FE6"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美发布提高部分对华301关税最终措施</w:t>
      </w:r>
    </w:p>
    <w:p w14:paraId="54818DEC" w14:textId="2F8E4D87" w:rsidR="003A5FE6" w:rsidRPr="0061306E" w:rsidRDefault="0015556B" w:rsidP="00D200B3">
      <w:pPr>
        <w:ind w:firstLineChars="202" w:firstLine="424"/>
        <w:rPr>
          <w:rFonts w:ascii="宋体" w:eastAsia="宋体" w:hAnsi="宋体" w:hint="eastAsia"/>
        </w:rPr>
      </w:pPr>
      <w:r w:rsidRPr="0061306E">
        <w:rPr>
          <w:rFonts w:ascii="宋体" w:eastAsia="宋体" w:hAnsi="宋体" w:hint="eastAsia"/>
        </w:rPr>
        <w:t>美国时间9月13日，</w:t>
      </w:r>
      <w:r w:rsidR="003A5FE6" w:rsidRPr="0061306E">
        <w:rPr>
          <w:rFonts w:ascii="宋体" w:eastAsia="宋体" w:hAnsi="宋体" w:hint="eastAsia"/>
        </w:rPr>
        <w:t>美国贸易代表办公室就对华301关税最终措施发布公告，宣布将提高部分中国商品的301关税。</w:t>
      </w:r>
      <w:r w:rsidRPr="0061306E">
        <w:rPr>
          <w:rFonts w:ascii="宋体" w:eastAsia="宋体" w:hAnsi="宋体" w:hint="eastAsia"/>
        </w:rPr>
        <w:t>中方对此强烈不满，坚决反对。</w:t>
      </w:r>
    </w:p>
    <w:p w14:paraId="2EC62791" w14:textId="52DCD69D" w:rsidR="0015556B" w:rsidRDefault="0015556B" w:rsidP="003A5FE6">
      <w:pPr>
        <w:rPr>
          <w:rFonts w:ascii="宋体" w:eastAsia="宋体" w:hAnsi="宋体"/>
        </w:rPr>
      </w:pPr>
      <w:r w:rsidRPr="0061306E">
        <w:rPr>
          <w:rFonts w:ascii="宋体" w:eastAsia="宋体" w:hAnsi="宋体"/>
          <w:noProof/>
          <w14:ligatures w14:val="standardContextual"/>
        </w:rPr>
        <w:drawing>
          <wp:inline distT="0" distB="0" distL="0" distR="0" wp14:anchorId="7D22325B" wp14:editId="03F78B01">
            <wp:extent cx="1800000" cy="1395580"/>
            <wp:effectExtent l="0" t="0" r="0" b="0"/>
            <wp:docPr id="1608449982" name="图片 1" descr="图形用户界面, 文本, 应用程序, 信件,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449982" name="图片 1" descr="图形用户界面, 文本, 应用程序, 信件, 电子邮件&#10;&#10;描述已自动生成"/>
                    <pic:cNvPicPr/>
                  </pic:nvPicPr>
                  <pic:blipFill>
                    <a:blip r:embed="rId30"/>
                    <a:stretch>
                      <a:fillRect/>
                    </a:stretch>
                  </pic:blipFill>
                  <pic:spPr>
                    <a:xfrm>
                      <a:off x="0" y="0"/>
                      <a:ext cx="1800000" cy="1395580"/>
                    </a:xfrm>
                    <a:prstGeom prst="rect">
                      <a:avLst/>
                    </a:prstGeom>
                  </pic:spPr>
                </pic:pic>
              </a:graphicData>
            </a:graphic>
          </wp:inline>
        </w:drawing>
      </w:r>
    </w:p>
    <w:p w14:paraId="27ED165F" w14:textId="77777777" w:rsidR="0061306E" w:rsidRPr="0061306E" w:rsidRDefault="0061306E" w:rsidP="003A5FE6">
      <w:pPr>
        <w:rPr>
          <w:rFonts w:ascii="宋体" w:eastAsia="宋体" w:hAnsi="宋体" w:hint="eastAsia"/>
        </w:rPr>
      </w:pPr>
    </w:p>
    <w:p w14:paraId="3D0F3E37" w14:textId="49FA00D0" w:rsidR="00375972" w:rsidRPr="0061306E" w:rsidRDefault="00375972"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安徽汽车以旧换新补贴细则发布 最高补贴2万元</w:t>
      </w:r>
    </w:p>
    <w:p w14:paraId="316500C1" w14:textId="17EEBA12" w:rsidR="002B2B65" w:rsidRDefault="002B2B65" w:rsidP="00D200B3">
      <w:pPr>
        <w:ind w:firstLineChars="202" w:firstLine="424"/>
        <w:rPr>
          <w:rFonts w:ascii="宋体" w:eastAsia="宋体" w:hAnsi="宋体"/>
        </w:rPr>
      </w:pPr>
      <w:r w:rsidRPr="0061306E">
        <w:rPr>
          <w:rFonts w:ascii="宋体" w:eastAsia="宋体" w:hAnsi="宋体" w:hint="eastAsia"/>
        </w:rPr>
        <w:t>据安徽省商务厅官网消息，《安徽省汽车报废更新补贴实施细则》《安徽省汽车置换更新补贴实施细则》已发布实施，最高可补贴2万元。</w:t>
      </w:r>
    </w:p>
    <w:p w14:paraId="09ABBC13" w14:textId="77777777" w:rsidR="0061306E" w:rsidRPr="0061306E" w:rsidRDefault="0061306E" w:rsidP="00D200B3">
      <w:pPr>
        <w:ind w:firstLineChars="202" w:firstLine="424"/>
        <w:rPr>
          <w:rFonts w:ascii="宋体" w:eastAsia="宋体" w:hAnsi="宋体" w:hint="eastAsia"/>
        </w:rPr>
      </w:pPr>
    </w:p>
    <w:p w14:paraId="1AEDD739" w14:textId="2F136316" w:rsidR="00BD585D" w:rsidRPr="0061306E" w:rsidRDefault="00BD585D"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重庆宣布接续实施2024年汽车置换更新补贴政策</w:t>
      </w:r>
    </w:p>
    <w:p w14:paraId="74DB76F5" w14:textId="1B8AF99C" w:rsidR="00BD585D" w:rsidRDefault="00BD585D" w:rsidP="00D200B3">
      <w:pPr>
        <w:ind w:firstLineChars="202" w:firstLine="424"/>
        <w:rPr>
          <w:rFonts w:ascii="宋体" w:eastAsia="宋体" w:hAnsi="宋体"/>
        </w:rPr>
      </w:pPr>
      <w:r w:rsidRPr="0061306E">
        <w:rPr>
          <w:rFonts w:ascii="宋体" w:eastAsia="宋体" w:hAnsi="宋体" w:hint="eastAsia"/>
        </w:rPr>
        <w:t>9月12日，重庆市商务委员会关于接续推进实施2024年汽车置换更新补贴政策的通知。在本轮补贴政策资金规模2.5亿元已全部申报完毕基础上，再增加2.5亿元补贴政策资金规模，接续实施2024年汽车置换更新补贴政策。</w:t>
      </w:r>
    </w:p>
    <w:p w14:paraId="5CC21FAA" w14:textId="77777777" w:rsidR="0061306E" w:rsidRPr="0061306E" w:rsidRDefault="0061306E" w:rsidP="00D200B3">
      <w:pPr>
        <w:ind w:firstLineChars="202" w:firstLine="424"/>
        <w:rPr>
          <w:rFonts w:ascii="宋体" w:eastAsia="宋体" w:hAnsi="宋体" w:hint="eastAsia"/>
        </w:rPr>
      </w:pPr>
    </w:p>
    <w:p w14:paraId="05E002E8" w14:textId="2FC7B169" w:rsidR="00A84918" w:rsidRPr="0061306E" w:rsidRDefault="00A84918"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河南：汽车报废更新最高补贴2万元</w:t>
      </w:r>
    </w:p>
    <w:p w14:paraId="375449A2" w14:textId="6AFE3D6A" w:rsidR="00A84918" w:rsidRDefault="00B9476D" w:rsidP="00D200B3">
      <w:pPr>
        <w:ind w:firstLineChars="202" w:firstLine="424"/>
        <w:rPr>
          <w:rFonts w:ascii="宋体" w:eastAsia="宋体" w:hAnsi="宋体"/>
        </w:rPr>
      </w:pPr>
      <w:r w:rsidRPr="0061306E">
        <w:rPr>
          <w:rFonts w:ascii="宋体" w:eastAsia="宋体" w:hAnsi="宋体" w:hint="eastAsia"/>
        </w:rPr>
        <w:t>据《河南省加力支持大规模设备更新和消费品以旧换新实施方案》，</w:t>
      </w:r>
      <w:r w:rsidR="00A84918" w:rsidRPr="0061306E">
        <w:rPr>
          <w:rFonts w:ascii="宋体" w:eastAsia="宋体" w:hAnsi="宋体" w:hint="eastAsia"/>
        </w:rPr>
        <w:t>对个人消费者报废国三及以下排放标准燃油乘用车或2018年4月30日前注册登记的新能源乘用车，并购买符合条件的新能源乘用车或2.0升及以下排量燃油乘用车，分别补贴2万元、1.5万元。</w:t>
      </w:r>
    </w:p>
    <w:p w14:paraId="42FF02D1" w14:textId="77777777" w:rsidR="0061306E" w:rsidRPr="0061306E" w:rsidRDefault="0061306E" w:rsidP="00D200B3">
      <w:pPr>
        <w:ind w:firstLineChars="202" w:firstLine="424"/>
        <w:rPr>
          <w:rFonts w:ascii="宋体" w:eastAsia="宋体" w:hAnsi="宋体" w:hint="eastAsia"/>
        </w:rPr>
      </w:pPr>
    </w:p>
    <w:p w14:paraId="27F2AE0A" w14:textId="001C14C3" w:rsidR="00F14048" w:rsidRPr="0061306E" w:rsidRDefault="00F14048"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黑龙江将开展主题促消费活动 计划发放促消费资金约5430万元</w:t>
      </w:r>
    </w:p>
    <w:p w14:paraId="6FA41FAA" w14:textId="095454B3" w:rsidR="00F14048" w:rsidRDefault="00F14048" w:rsidP="00D200B3">
      <w:pPr>
        <w:ind w:firstLineChars="202" w:firstLine="424"/>
        <w:rPr>
          <w:rFonts w:ascii="宋体" w:eastAsia="宋体" w:hAnsi="宋体"/>
        </w:rPr>
      </w:pPr>
      <w:r w:rsidRPr="0061306E">
        <w:rPr>
          <w:rFonts w:ascii="宋体" w:eastAsia="宋体" w:hAnsi="宋体" w:hint="eastAsia"/>
        </w:rPr>
        <w:t>黑龙江省商务厅日前印发工作方案，于9月15日至10月15日开展为期一个月的主题</w:t>
      </w:r>
      <w:r w:rsidRPr="0061306E">
        <w:rPr>
          <w:rFonts w:ascii="宋体" w:eastAsia="宋体" w:hAnsi="宋体" w:hint="eastAsia"/>
        </w:rPr>
        <w:lastRenderedPageBreak/>
        <w:t>促消费活动。省级将对各市(地）发放政府消费券给予补助，精准聚焦汽车、家电、百货等领域。全省计划发放促消费资金约5430万元，预计直接拉动消费近10亿元。</w:t>
      </w:r>
    </w:p>
    <w:p w14:paraId="69A04A94" w14:textId="77777777" w:rsidR="0061306E" w:rsidRPr="0061306E" w:rsidRDefault="0061306E" w:rsidP="00D200B3">
      <w:pPr>
        <w:ind w:firstLineChars="202" w:firstLine="424"/>
        <w:rPr>
          <w:rFonts w:ascii="宋体" w:eastAsia="宋体" w:hAnsi="宋体" w:hint="eastAsia"/>
        </w:rPr>
      </w:pPr>
    </w:p>
    <w:p w14:paraId="274EC9EC" w14:textId="464B088E" w:rsidR="001B2B7F" w:rsidRPr="0061306E" w:rsidRDefault="001B2B7F"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江西：到2024年底，力争报废更新汽车3万辆左右</w:t>
      </w:r>
    </w:p>
    <w:p w14:paraId="0674F618" w14:textId="2783B506" w:rsidR="001B2B7F" w:rsidRDefault="00232B64" w:rsidP="00D200B3">
      <w:pPr>
        <w:ind w:firstLineChars="202" w:firstLine="424"/>
        <w:rPr>
          <w:rFonts w:ascii="宋体" w:eastAsia="宋体" w:hAnsi="宋体"/>
        </w:rPr>
      </w:pPr>
      <w:r w:rsidRPr="0061306E">
        <w:rPr>
          <w:rFonts w:ascii="宋体" w:eastAsia="宋体" w:hAnsi="宋体" w:hint="eastAsia"/>
        </w:rPr>
        <w:t>9月10日，江西省加力支持设备更新和消费品以旧换新新闻发布会召开，到2024年底，江西力争报废更新汽车3万辆左右、置换更新个人消费者乘用车4万辆左右。2024年4月24日（含当日）至2024年12月31日，个人消费者报废并购买符合条件的新能源乘用车或2.0升及以下排量燃油乘用车，分别补贴2万元、1.5万元。</w:t>
      </w:r>
    </w:p>
    <w:p w14:paraId="6A7C8800" w14:textId="77777777" w:rsidR="0061306E" w:rsidRPr="0061306E" w:rsidRDefault="0061306E" w:rsidP="00D200B3">
      <w:pPr>
        <w:ind w:firstLineChars="202" w:firstLine="424"/>
        <w:rPr>
          <w:rFonts w:ascii="宋体" w:eastAsia="宋体" w:hAnsi="宋体" w:hint="eastAsia"/>
        </w:rPr>
      </w:pPr>
    </w:p>
    <w:p w14:paraId="700428EE" w14:textId="5FDFC9D5" w:rsidR="002C2F74" w:rsidRPr="0061306E" w:rsidRDefault="002C2F74"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深圳已建成超充站550座 超过了加油站数量</w:t>
      </w:r>
    </w:p>
    <w:p w14:paraId="061BD869" w14:textId="4F3E7129" w:rsidR="002C2F74" w:rsidRDefault="009637FD" w:rsidP="00D200B3">
      <w:pPr>
        <w:ind w:firstLineChars="202" w:firstLine="424"/>
        <w:rPr>
          <w:rFonts w:ascii="宋体" w:eastAsia="宋体" w:hAnsi="宋体"/>
        </w:rPr>
      </w:pPr>
      <w:r w:rsidRPr="0061306E">
        <w:rPr>
          <w:rFonts w:ascii="宋体" w:eastAsia="宋体" w:hAnsi="宋体" w:hint="eastAsia"/>
        </w:rPr>
        <w:t>据“深圳发布”公众号9月9日消息，深圳已累计建成超充站550座，V2G（车网互动）站145座，充电设施达374000个。深圳成为全国首个实现超充站、充电枪数量超过加油站、加油枪数量的“双超”城市，超充站数量是加油站数量的2倍，基本实现“一公里超充出行圈”。</w:t>
      </w:r>
    </w:p>
    <w:p w14:paraId="04B7DE9D" w14:textId="77777777" w:rsidR="0061306E" w:rsidRPr="0061306E" w:rsidRDefault="0061306E" w:rsidP="00D200B3">
      <w:pPr>
        <w:ind w:firstLineChars="202" w:firstLine="424"/>
        <w:rPr>
          <w:rFonts w:ascii="宋体" w:eastAsia="宋体" w:hAnsi="宋体" w:hint="eastAsia"/>
        </w:rPr>
      </w:pPr>
    </w:p>
    <w:p w14:paraId="29F17392" w14:textId="0B55A769" w:rsidR="00A463CD" w:rsidRPr="0061306E" w:rsidRDefault="002C2F74"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上海市发改委等多部门发文 加快推动新能源汽车以旧换新</w:t>
      </w:r>
    </w:p>
    <w:p w14:paraId="7A730E6E" w14:textId="33BA40D3" w:rsidR="002C2F74" w:rsidRDefault="002C2F74" w:rsidP="00D200B3">
      <w:pPr>
        <w:ind w:firstLineChars="202" w:firstLine="424"/>
        <w:rPr>
          <w:rFonts w:ascii="宋体" w:eastAsia="宋体" w:hAnsi="宋体"/>
        </w:rPr>
      </w:pPr>
      <w:r w:rsidRPr="0061306E">
        <w:rPr>
          <w:rFonts w:ascii="宋体" w:eastAsia="宋体" w:hAnsi="宋体" w:hint="eastAsia"/>
        </w:rPr>
        <w:t>9月9日，上海市发展改革委等多部门发布《关于贯彻促进消费品以旧换新决策部署进一步支持本市新能源汽车以旧换新有关工作的通知》。</w:t>
      </w:r>
    </w:p>
    <w:p w14:paraId="3A4D9652" w14:textId="77777777" w:rsidR="0061306E" w:rsidRPr="0061306E" w:rsidRDefault="0061306E" w:rsidP="00D200B3">
      <w:pPr>
        <w:ind w:firstLineChars="202" w:firstLine="424"/>
        <w:rPr>
          <w:rFonts w:ascii="宋体" w:eastAsia="宋体" w:hAnsi="宋体" w:hint="eastAsia"/>
        </w:rPr>
      </w:pPr>
    </w:p>
    <w:p w14:paraId="17929813" w14:textId="401A6C9E" w:rsidR="00A463CD" w:rsidRPr="0061306E" w:rsidRDefault="0078698D" w:rsidP="0061306E">
      <w:pPr>
        <w:pStyle w:val="2"/>
        <w:numPr>
          <w:ilvl w:val="0"/>
          <w:numId w:val="4"/>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天津：个人消费者出售本人名下符合条件的旧车 购入符合条件的新能源乘用车给予1.5万元补贴</w:t>
      </w:r>
    </w:p>
    <w:p w14:paraId="0D462249" w14:textId="351989D4" w:rsidR="0078698D" w:rsidRDefault="006E3CB9" w:rsidP="00D200B3">
      <w:pPr>
        <w:ind w:firstLineChars="202" w:firstLine="424"/>
        <w:rPr>
          <w:rFonts w:ascii="宋体" w:eastAsia="宋体" w:hAnsi="宋体"/>
        </w:rPr>
      </w:pPr>
      <w:r w:rsidRPr="0061306E">
        <w:rPr>
          <w:rFonts w:ascii="宋体" w:eastAsia="宋体" w:hAnsi="宋体" w:hint="eastAsia"/>
        </w:rPr>
        <w:t>9月10日，天津市人民政府办公厅印发《天津市加力支持消费品以旧换新工作实施方案》，个人消费者出售本人名下符合条件的旧车，购入符合条件的新能源乘用车给予1.5万元补贴，购入符合条件的燃油乘用车给予1万元补贴。更新车龄8年及以上的新能源公交车，每辆车平均补贴8万元；更换动力电池，每辆车补贴4.2万元。</w:t>
      </w:r>
    </w:p>
    <w:p w14:paraId="4BBF271F" w14:textId="77777777" w:rsidR="0061306E" w:rsidRPr="0061306E" w:rsidRDefault="0061306E" w:rsidP="00D200B3">
      <w:pPr>
        <w:ind w:firstLineChars="202" w:firstLine="424"/>
        <w:rPr>
          <w:rFonts w:ascii="宋体" w:eastAsia="宋体" w:hAnsi="宋体" w:hint="eastAsia"/>
        </w:rPr>
      </w:pPr>
    </w:p>
    <w:p w14:paraId="58CC3062" w14:textId="76032BAC" w:rsidR="0053751B" w:rsidRPr="0061306E" w:rsidRDefault="008A0365" w:rsidP="0061306E">
      <w:pPr>
        <w:pStyle w:val="1"/>
        <w:spacing w:before="0" w:after="0" w:line="240" w:lineRule="auto"/>
        <w:ind w:left="6"/>
        <w:rPr>
          <w:rFonts w:ascii="宋体" w:eastAsia="宋体" w:hAnsi="宋体" w:hint="eastAsia"/>
        </w:rPr>
      </w:pPr>
      <w:r w:rsidRPr="0061306E">
        <w:rPr>
          <w:rFonts w:ascii="宋体" w:eastAsia="宋体" w:hAnsi="宋体" w:hint="eastAsia"/>
        </w:rPr>
        <w:t>四、</w:t>
      </w:r>
      <w:r w:rsidR="0053751B" w:rsidRPr="0061306E">
        <w:rPr>
          <w:rFonts w:ascii="宋体" w:eastAsia="宋体" w:hAnsi="宋体" w:hint="eastAsia"/>
        </w:rPr>
        <w:t>新品信息跟踪</w:t>
      </w:r>
    </w:p>
    <w:p w14:paraId="1042DDBB" w14:textId="30EB7A21" w:rsidR="006D52EC" w:rsidRPr="0061306E" w:rsidRDefault="006D52EC" w:rsidP="0061306E">
      <w:pPr>
        <w:pStyle w:val="2"/>
        <w:numPr>
          <w:ilvl w:val="0"/>
          <w:numId w:val="8"/>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阿维塔07新车下线，9月26日正式上市</w:t>
      </w:r>
    </w:p>
    <w:p w14:paraId="3297A572" w14:textId="740AE3E8" w:rsidR="006D52EC" w:rsidRPr="0061306E" w:rsidRDefault="006D52EC" w:rsidP="008A0365">
      <w:pPr>
        <w:ind w:firstLineChars="270" w:firstLine="567"/>
        <w:rPr>
          <w:rFonts w:ascii="宋体" w:eastAsia="宋体" w:hAnsi="宋体" w:hint="eastAsia"/>
        </w:rPr>
      </w:pPr>
      <w:r w:rsidRPr="0061306E">
        <w:rPr>
          <w:rFonts w:ascii="宋体" w:eastAsia="宋体" w:hAnsi="宋体" w:hint="eastAsia"/>
        </w:rPr>
        <w:t>阿维塔科技总裁陈卓9日发文宣布，阿维塔07已在位于重庆的数智工厂下线，将于9月26日正式上市。</w:t>
      </w:r>
      <w:r w:rsidR="00087B9D" w:rsidRPr="0061306E">
        <w:rPr>
          <w:rFonts w:ascii="宋体" w:eastAsia="宋体" w:hAnsi="宋体" w:hint="eastAsia"/>
        </w:rPr>
        <w:t>搭载华为乾崑智驾ADS 3.0，提供纯电、增程两种配置。</w:t>
      </w:r>
    </w:p>
    <w:p w14:paraId="2B8BE802" w14:textId="6278A5A2" w:rsidR="00254767" w:rsidRDefault="00254767" w:rsidP="006D52EC">
      <w:pPr>
        <w:rPr>
          <w:rFonts w:ascii="宋体" w:eastAsia="宋体" w:hAnsi="宋体"/>
        </w:rPr>
      </w:pPr>
      <w:r w:rsidRPr="0061306E">
        <w:rPr>
          <w:rFonts w:ascii="宋体" w:eastAsia="宋体" w:hAnsi="宋体"/>
          <w:noProof/>
          <w14:ligatures w14:val="standardContextual"/>
        </w:rPr>
        <w:drawing>
          <wp:inline distT="0" distB="0" distL="0" distR="0" wp14:anchorId="4977252C" wp14:editId="5B3198F0">
            <wp:extent cx="1800000" cy="1007488"/>
            <wp:effectExtent l="0" t="0" r="0" b="2540"/>
            <wp:docPr id="9534160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416064" name=""/>
                    <pic:cNvPicPr/>
                  </pic:nvPicPr>
                  <pic:blipFill>
                    <a:blip r:embed="rId31"/>
                    <a:stretch>
                      <a:fillRect/>
                    </a:stretch>
                  </pic:blipFill>
                  <pic:spPr>
                    <a:xfrm>
                      <a:off x="0" y="0"/>
                      <a:ext cx="1800000" cy="1007488"/>
                    </a:xfrm>
                    <a:prstGeom prst="rect">
                      <a:avLst/>
                    </a:prstGeom>
                  </pic:spPr>
                </pic:pic>
              </a:graphicData>
            </a:graphic>
          </wp:inline>
        </w:drawing>
      </w:r>
    </w:p>
    <w:p w14:paraId="36B4EBFC" w14:textId="77777777" w:rsidR="0061306E" w:rsidRPr="0061306E" w:rsidRDefault="0061306E" w:rsidP="006D52EC">
      <w:pPr>
        <w:rPr>
          <w:rFonts w:ascii="宋体" w:eastAsia="宋体" w:hAnsi="宋体" w:hint="eastAsia"/>
        </w:rPr>
      </w:pPr>
    </w:p>
    <w:p w14:paraId="6D613F70" w14:textId="37F41521" w:rsidR="0035164A" w:rsidRPr="0061306E" w:rsidRDefault="0035164A" w:rsidP="0061306E">
      <w:pPr>
        <w:pStyle w:val="2"/>
        <w:numPr>
          <w:ilvl w:val="0"/>
          <w:numId w:val="8"/>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智界R7开启小订</w:t>
      </w:r>
    </w:p>
    <w:p w14:paraId="19759B15" w14:textId="2394D36D" w:rsidR="0035164A" w:rsidRPr="0061306E" w:rsidRDefault="0035164A" w:rsidP="008A0365">
      <w:pPr>
        <w:ind w:firstLineChars="202" w:firstLine="424"/>
        <w:rPr>
          <w:rFonts w:ascii="宋体" w:eastAsia="宋体" w:hAnsi="宋体" w:hint="eastAsia"/>
        </w:rPr>
      </w:pPr>
      <w:r w:rsidRPr="0061306E">
        <w:rPr>
          <w:rFonts w:ascii="宋体" w:eastAsia="宋体" w:hAnsi="宋体" w:hint="eastAsia"/>
        </w:rPr>
        <w:t>华为常务董事余承东12日表示，智界R7开启小订，预售价26.8万元起。</w:t>
      </w:r>
    </w:p>
    <w:p w14:paraId="05BCDF17" w14:textId="2F9FA10C" w:rsidR="0035164A" w:rsidRDefault="0035164A" w:rsidP="0035164A">
      <w:pPr>
        <w:rPr>
          <w:rFonts w:ascii="宋体" w:eastAsia="宋体" w:hAnsi="宋体"/>
        </w:rPr>
      </w:pPr>
      <w:r w:rsidRPr="0061306E">
        <w:rPr>
          <w:rFonts w:ascii="宋体" w:eastAsia="宋体" w:hAnsi="宋体"/>
          <w:noProof/>
          <w14:ligatures w14:val="standardContextual"/>
        </w:rPr>
        <w:drawing>
          <wp:inline distT="0" distB="0" distL="0" distR="0" wp14:anchorId="19F22932" wp14:editId="62462477">
            <wp:extent cx="1800000" cy="828627"/>
            <wp:effectExtent l="0" t="0" r="0" b="0"/>
            <wp:docPr id="10852446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244601" name=""/>
                    <pic:cNvPicPr/>
                  </pic:nvPicPr>
                  <pic:blipFill>
                    <a:blip r:embed="rId32"/>
                    <a:stretch>
                      <a:fillRect/>
                    </a:stretch>
                  </pic:blipFill>
                  <pic:spPr>
                    <a:xfrm>
                      <a:off x="0" y="0"/>
                      <a:ext cx="1800000" cy="828627"/>
                    </a:xfrm>
                    <a:prstGeom prst="rect">
                      <a:avLst/>
                    </a:prstGeom>
                  </pic:spPr>
                </pic:pic>
              </a:graphicData>
            </a:graphic>
          </wp:inline>
        </w:drawing>
      </w:r>
    </w:p>
    <w:p w14:paraId="4B4E2737" w14:textId="77777777" w:rsidR="0061306E" w:rsidRPr="0061306E" w:rsidRDefault="0061306E" w:rsidP="0035164A">
      <w:pPr>
        <w:rPr>
          <w:rFonts w:ascii="宋体" w:eastAsia="宋体" w:hAnsi="宋体" w:hint="eastAsia"/>
        </w:rPr>
      </w:pPr>
    </w:p>
    <w:p w14:paraId="6C676A2B" w14:textId="3B0C9948" w:rsidR="0053751B" w:rsidRPr="0061306E" w:rsidRDefault="00785051" w:rsidP="0061306E">
      <w:pPr>
        <w:pStyle w:val="2"/>
        <w:numPr>
          <w:ilvl w:val="0"/>
          <w:numId w:val="8"/>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小鹏首款增程车明年量产 针对20万元以上价格带</w:t>
      </w:r>
    </w:p>
    <w:p w14:paraId="07881D56" w14:textId="6A84393E" w:rsidR="0053751B" w:rsidRDefault="00785051" w:rsidP="008A0365">
      <w:pPr>
        <w:ind w:firstLineChars="202" w:firstLine="424"/>
        <w:rPr>
          <w:rFonts w:ascii="宋体" w:eastAsia="宋体" w:hAnsi="宋体"/>
        </w:rPr>
      </w:pPr>
      <w:r w:rsidRPr="0061306E">
        <w:rPr>
          <w:rFonts w:ascii="宋体" w:eastAsia="宋体" w:hAnsi="宋体" w:hint="eastAsia"/>
        </w:rPr>
        <w:t>业内消息，小鹏汽车的增程车项目今年上半年已经完成核心零部件定点，首款增程车正在全力开发当中，预计2025年下半年量产。消息人士透露，“不会晚于明年四季度”，小鹏首款增程车将是一款大型SUV，内部项目代号G01，“是以G9为原型车开发，主要针对20万元以上价格带”，首款车将在小鹏汽车广州黄埔第二工厂量产下线。</w:t>
      </w:r>
    </w:p>
    <w:p w14:paraId="032A7CBB" w14:textId="77777777" w:rsidR="0061306E" w:rsidRPr="0061306E" w:rsidRDefault="0061306E" w:rsidP="008A0365">
      <w:pPr>
        <w:ind w:firstLineChars="202" w:firstLine="424"/>
        <w:rPr>
          <w:rFonts w:ascii="宋体" w:eastAsia="宋体" w:hAnsi="宋体" w:hint="eastAsia"/>
        </w:rPr>
      </w:pPr>
    </w:p>
    <w:p w14:paraId="16D53347" w14:textId="5155F15A" w:rsidR="00131BD8" w:rsidRPr="0061306E" w:rsidRDefault="008A0365" w:rsidP="0061306E">
      <w:pPr>
        <w:pStyle w:val="1"/>
        <w:spacing w:before="0" w:after="0" w:line="240" w:lineRule="auto"/>
        <w:ind w:left="6"/>
        <w:rPr>
          <w:rFonts w:ascii="宋体" w:eastAsia="宋体" w:hAnsi="宋体" w:hint="eastAsia"/>
        </w:rPr>
      </w:pPr>
      <w:r w:rsidRPr="0061306E">
        <w:rPr>
          <w:rFonts w:ascii="宋体" w:eastAsia="宋体" w:hAnsi="宋体" w:hint="eastAsia"/>
        </w:rPr>
        <w:t>五、</w:t>
      </w:r>
      <w:r w:rsidR="00131BD8" w:rsidRPr="0061306E">
        <w:rPr>
          <w:rFonts w:ascii="宋体" w:eastAsia="宋体" w:hAnsi="宋体" w:hint="eastAsia"/>
        </w:rPr>
        <w:t>企业信息</w:t>
      </w:r>
    </w:p>
    <w:p w14:paraId="596CD7C8" w14:textId="544ACED5" w:rsidR="004E5EA5" w:rsidRPr="0061306E" w:rsidRDefault="004E5EA5"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阿维塔11正式进军泰国市场</w:t>
      </w:r>
    </w:p>
    <w:p w14:paraId="3E34194E" w14:textId="6A64FDB3" w:rsidR="004E5EA5" w:rsidRDefault="004E5EA5" w:rsidP="00D200B3">
      <w:pPr>
        <w:ind w:firstLineChars="202" w:firstLine="424"/>
        <w:rPr>
          <w:rFonts w:ascii="宋体" w:eastAsia="宋体" w:hAnsi="宋体"/>
        </w:rPr>
      </w:pPr>
      <w:r w:rsidRPr="0061306E">
        <w:rPr>
          <w:rFonts w:ascii="宋体" w:eastAsia="宋体" w:hAnsi="宋体" w:hint="eastAsia"/>
        </w:rPr>
        <w:t>阿维塔科技在泰国曼谷举行了品牌发布会，宣布正式进入泰国市场，并推出了阿维塔11右舵版车型。该车型在泰国的售价分别为：STANDARD RANGE款2,099,000泰铢（约合人民币44.74万元）和LDNG RANGE款2,299,000泰铢（约合人民币49.01万元）。</w:t>
      </w:r>
    </w:p>
    <w:p w14:paraId="39032D28" w14:textId="77777777" w:rsidR="0061306E" w:rsidRPr="0061306E" w:rsidRDefault="0061306E" w:rsidP="00D200B3">
      <w:pPr>
        <w:ind w:firstLineChars="202" w:firstLine="424"/>
        <w:rPr>
          <w:rFonts w:ascii="宋体" w:eastAsia="宋体" w:hAnsi="宋体" w:hint="eastAsia"/>
        </w:rPr>
      </w:pPr>
    </w:p>
    <w:p w14:paraId="35BE7555" w14:textId="242C7AB9" w:rsidR="00131BD8" w:rsidRPr="0061306E" w:rsidRDefault="0076551C"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比亚迪将在日本设立100家门店</w:t>
      </w:r>
    </w:p>
    <w:p w14:paraId="0D4F2D67" w14:textId="2AB3ABE4" w:rsidR="0076551C" w:rsidRDefault="0076551C" w:rsidP="00D200B3">
      <w:pPr>
        <w:ind w:firstLineChars="202" w:firstLine="424"/>
        <w:rPr>
          <w:rFonts w:ascii="宋体" w:eastAsia="宋体" w:hAnsi="宋体"/>
        </w:rPr>
      </w:pPr>
      <w:r w:rsidRPr="0061306E">
        <w:rPr>
          <w:rFonts w:ascii="宋体" w:eastAsia="宋体" w:hAnsi="宋体" w:hint="eastAsia"/>
        </w:rPr>
        <w:t>据路透社报道，比亚迪正在日本推出电动汽车充电桩，并加大市场营销力度和客户激励措施，到2025年底，比亚迪将在日本设立100家门店，并且每家门店都将配备一个快速充电桩。</w:t>
      </w:r>
    </w:p>
    <w:p w14:paraId="55992812" w14:textId="77777777" w:rsidR="0061306E" w:rsidRPr="0061306E" w:rsidRDefault="0061306E" w:rsidP="00D200B3">
      <w:pPr>
        <w:ind w:firstLineChars="202" w:firstLine="424"/>
        <w:rPr>
          <w:rFonts w:ascii="宋体" w:eastAsia="宋体" w:hAnsi="宋体" w:hint="eastAsia"/>
        </w:rPr>
      </w:pPr>
    </w:p>
    <w:p w14:paraId="74ABAC6D" w14:textId="1A0852AD" w:rsidR="002F7722" w:rsidRPr="0061306E" w:rsidRDefault="004E27C9"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比亚迪否认上调2024年销量目标至400万辆</w:t>
      </w:r>
    </w:p>
    <w:p w14:paraId="40D6F3FE" w14:textId="60DCD1C4" w:rsidR="002F7722" w:rsidRDefault="004E27C9" w:rsidP="00D200B3">
      <w:pPr>
        <w:ind w:firstLineChars="202" w:firstLine="424"/>
        <w:rPr>
          <w:rFonts w:ascii="宋体" w:eastAsia="宋体" w:hAnsi="宋体"/>
        </w:rPr>
      </w:pPr>
      <w:r w:rsidRPr="0061306E">
        <w:rPr>
          <w:rFonts w:ascii="宋体" w:eastAsia="宋体" w:hAnsi="宋体" w:hint="eastAsia"/>
        </w:rPr>
        <w:t>9月11日，针对“比亚迪上调年销售目标至400万辆”的传闻，比亚迪集团品牌及公关处总经理李云飞发微博称：“目前订销情况确实不错，但没听说要上调！”</w:t>
      </w:r>
    </w:p>
    <w:p w14:paraId="41C95085" w14:textId="77777777" w:rsidR="0061306E" w:rsidRPr="0061306E" w:rsidRDefault="0061306E" w:rsidP="00D200B3">
      <w:pPr>
        <w:ind w:firstLineChars="202" w:firstLine="424"/>
        <w:rPr>
          <w:rFonts w:ascii="宋体" w:eastAsia="宋体" w:hAnsi="宋体" w:hint="eastAsia"/>
        </w:rPr>
      </w:pPr>
    </w:p>
    <w:p w14:paraId="168F371B" w14:textId="2784E517" w:rsidR="008651FC" w:rsidRPr="0061306E" w:rsidRDefault="00CB5628"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奔驰正式退出腾势汽车股东行列</w:t>
      </w:r>
    </w:p>
    <w:p w14:paraId="1F6BCF71" w14:textId="00FF2397" w:rsidR="008651FC" w:rsidRDefault="008651FC" w:rsidP="00D200B3">
      <w:pPr>
        <w:ind w:firstLineChars="202" w:firstLine="424"/>
        <w:rPr>
          <w:rFonts w:ascii="宋体" w:eastAsia="宋体" w:hAnsi="宋体"/>
        </w:rPr>
      </w:pPr>
      <w:r w:rsidRPr="0061306E">
        <w:rPr>
          <w:rFonts w:ascii="宋体" w:eastAsia="宋体" w:hAnsi="宋体" w:hint="eastAsia"/>
        </w:rPr>
        <w:t>9月14日，深圳腾势新能源汽车有限公司发生股权变更，比亚迪汽车工业有限公司将腾势剩余的10%梅赛德斯-奔驰（中国）投资有限公司股份回购，深圳腾势新能源汽车有限公司由比亚迪汽车工业有限公司全资持股</w:t>
      </w:r>
      <w:r w:rsidR="004D79EE" w:rsidRPr="0061306E">
        <w:rPr>
          <w:rFonts w:ascii="宋体" w:eastAsia="宋体" w:hAnsi="宋体" w:hint="eastAsia"/>
        </w:rPr>
        <w:t>。</w:t>
      </w:r>
      <w:r w:rsidR="00EF5F30" w:rsidRPr="0061306E">
        <w:rPr>
          <w:rFonts w:ascii="宋体" w:eastAsia="宋体" w:hAnsi="宋体" w:hint="eastAsia"/>
        </w:rPr>
        <w:t>腾势汽车、比亚迪、奔驰官方均未做出回应。</w:t>
      </w:r>
    </w:p>
    <w:p w14:paraId="0F87D069" w14:textId="77777777" w:rsidR="0061306E" w:rsidRPr="0061306E" w:rsidRDefault="0061306E" w:rsidP="00D200B3">
      <w:pPr>
        <w:ind w:firstLineChars="202" w:firstLine="424"/>
        <w:rPr>
          <w:rFonts w:ascii="宋体" w:eastAsia="宋体" w:hAnsi="宋体" w:hint="eastAsia"/>
        </w:rPr>
      </w:pPr>
    </w:p>
    <w:p w14:paraId="242AA1F7" w14:textId="740984C9" w:rsidR="006A2330" w:rsidRPr="0061306E" w:rsidRDefault="006A2330"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长城汽车在越南正式启动CKD工厂项目</w:t>
      </w:r>
    </w:p>
    <w:p w14:paraId="7D494ED5" w14:textId="0E3DA7F1" w:rsidR="006A2330" w:rsidRDefault="00FE5F49" w:rsidP="00D200B3">
      <w:pPr>
        <w:ind w:firstLineChars="202" w:firstLine="424"/>
        <w:rPr>
          <w:rFonts w:ascii="宋体" w:eastAsia="宋体" w:hAnsi="宋体"/>
        </w:rPr>
      </w:pPr>
      <w:r w:rsidRPr="0061306E">
        <w:rPr>
          <w:rFonts w:ascii="宋体" w:eastAsia="宋体" w:hAnsi="宋体" w:hint="eastAsia"/>
        </w:rPr>
        <w:t>9月16日，据长城汽车官微，</w:t>
      </w:r>
      <w:r w:rsidR="007359F1" w:rsidRPr="0061306E">
        <w:rPr>
          <w:rFonts w:ascii="宋体" w:eastAsia="宋体" w:hAnsi="宋体" w:hint="eastAsia"/>
        </w:rPr>
        <w:t>长城汽车与越南成安集团签署合作备忘录，双方将进行CKD组装合作。2025年底，长城汽车要实现越南汽车越南造。</w:t>
      </w:r>
    </w:p>
    <w:p w14:paraId="650C1711" w14:textId="77777777" w:rsidR="0061306E" w:rsidRPr="0061306E" w:rsidRDefault="0061306E" w:rsidP="00D200B3">
      <w:pPr>
        <w:ind w:firstLineChars="202" w:firstLine="424"/>
        <w:rPr>
          <w:rFonts w:ascii="宋体" w:eastAsia="宋体" w:hAnsi="宋体" w:hint="eastAsia"/>
        </w:rPr>
      </w:pPr>
    </w:p>
    <w:p w14:paraId="5D97F92D" w14:textId="6A4A7F49" w:rsidR="00110578" w:rsidRPr="0061306E" w:rsidRDefault="00110578"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设计师拉蒙</w:t>
      </w:r>
      <w:r w:rsidRPr="0061306E">
        <w:rPr>
          <w:rFonts w:ascii="微软雅黑" w:hAnsi="微软雅黑" w:cs="微软雅黑" w:hint="eastAsia"/>
          <w:sz w:val="24"/>
          <w:szCs w:val="24"/>
        </w:rPr>
        <w:t>・</w:t>
      </w:r>
      <w:r w:rsidRPr="0061306E">
        <w:rPr>
          <w:rFonts w:ascii="宋体" w:eastAsia="宋体" w:hAnsi="宋体" w:cs="宋体" w:hint="eastAsia"/>
          <w:sz w:val="24"/>
          <w:szCs w:val="24"/>
        </w:rPr>
        <w:t>吉纳加入东风汽车</w:t>
      </w:r>
    </w:p>
    <w:p w14:paraId="0BA7E103" w14:textId="38C783AB" w:rsidR="00110578" w:rsidRDefault="00110578" w:rsidP="00D200B3">
      <w:pPr>
        <w:ind w:firstLineChars="202" w:firstLine="424"/>
        <w:rPr>
          <w:rFonts w:ascii="宋体" w:eastAsia="宋体" w:hAnsi="宋体"/>
        </w:rPr>
      </w:pPr>
      <w:r w:rsidRPr="0061306E">
        <w:rPr>
          <w:rFonts w:ascii="宋体" w:eastAsia="宋体" w:hAnsi="宋体"/>
        </w:rPr>
        <w:t>9月9日，东风汽车官宣，汽车设计师 Ramon Ginah（拉蒙</w:t>
      </w:r>
      <w:r w:rsidRPr="0061306E">
        <w:rPr>
          <w:rFonts w:ascii="宋体" w:eastAsia="宋体" w:hAnsi="宋体" w:cs="等线" w:hint="eastAsia"/>
        </w:rPr>
        <w:t>吉纳）加入东风上海设计中心，担任设计总监。拉蒙吉纳曾就职于玛莎拉蒂、法拉利等多个欧美的汽车造型设计，</w:t>
      </w:r>
      <w:r w:rsidRPr="0061306E">
        <w:rPr>
          <w:rFonts w:ascii="宋体" w:eastAsia="宋体" w:hAnsi="宋体"/>
        </w:rPr>
        <w:t>2013年后先后供职于长城和小鹏汽车，拥有25年汽车行业经验。</w:t>
      </w:r>
    </w:p>
    <w:p w14:paraId="53849482" w14:textId="77777777" w:rsidR="0061306E" w:rsidRPr="0061306E" w:rsidRDefault="0061306E" w:rsidP="00D200B3">
      <w:pPr>
        <w:ind w:firstLineChars="202" w:firstLine="424"/>
        <w:rPr>
          <w:rFonts w:ascii="宋体" w:eastAsia="宋体" w:hAnsi="宋体" w:hint="eastAsia"/>
        </w:rPr>
      </w:pPr>
    </w:p>
    <w:p w14:paraId="643FD12F" w14:textId="3C8FD972" w:rsidR="00035E14" w:rsidRPr="0061306E" w:rsidRDefault="00035E14"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东风本田宣布针对生产领域进一步提升人员效能</w:t>
      </w:r>
    </w:p>
    <w:p w14:paraId="0DB0A220" w14:textId="139E7202" w:rsidR="00035E14" w:rsidRPr="0061306E" w:rsidRDefault="00035E14" w:rsidP="00D200B3">
      <w:pPr>
        <w:ind w:firstLineChars="202" w:firstLine="424"/>
        <w:rPr>
          <w:rFonts w:ascii="宋体" w:eastAsia="宋体" w:hAnsi="宋体" w:hint="eastAsia"/>
        </w:rPr>
      </w:pPr>
      <w:r w:rsidRPr="0061306E">
        <w:rPr>
          <w:rFonts w:ascii="宋体" w:eastAsia="宋体" w:hAnsi="宋体" w:hint="eastAsia"/>
        </w:rPr>
        <w:t>9月10日，东风本田官方微博发文称，东风本田针对生产领域进一步提升人员效能。</w:t>
      </w:r>
    </w:p>
    <w:p w14:paraId="4B2F0F76" w14:textId="462C41EE" w:rsidR="00027273" w:rsidRDefault="00027273" w:rsidP="00035E14">
      <w:pPr>
        <w:rPr>
          <w:rFonts w:ascii="宋体" w:eastAsia="宋体" w:hAnsi="宋体"/>
        </w:rPr>
      </w:pPr>
      <w:r w:rsidRPr="0061306E">
        <w:rPr>
          <w:rFonts w:ascii="宋体" w:eastAsia="宋体" w:hAnsi="宋体"/>
          <w:noProof/>
          <w14:ligatures w14:val="standardContextual"/>
        </w:rPr>
        <w:lastRenderedPageBreak/>
        <w:drawing>
          <wp:inline distT="0" distB="0" distL="0" distR="0" wp14:anchorId="2AEA1E3B" wp14:editId="2DBA916F">
            <wp:extent cx="1800000" cy="1214447"/>
            <wp:effectExtent l="0" t="0" r="0" b="5080"/>
            <wp:docPr id="1571241578"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241578" name="图片 1" descr="文本&#10;&#10;描述已自动生成"/>
                    <pic:cNvPicPr/>
                  </pic:nvPicPr>
                  <pic:blipFill>
                    <a:blip r:embed="rId33"/>
                    <a:stretch>
                      <a:fillRect/>
                    </a:stretch>
                  </pic:blipFill>
                  <pic:spPr>
                    <a:xfrm>
                      <a:off x="0" y="0"/>
                      <a:ext cx="1800000" cy="1214447"/>
                    </a:xfrm>
                    <a:prstGeom prst="rect">
                      <a:avLst/>
                    </a:prstGeom>
                  </pic:spPr>
                </pic:pic>
              </a:graphicData>
            </a:graphic>
          </wp:inline>
        </w:drawing>
      </w:r>
    </w:p>
    <w:p w14:paraId="36677412" w14:textId="77777777" w:rsidR="0061306E" w:rsidRPr="0061306E" w:rsidRDefault="0061306E" w:rsidP="00035E14">
      <w:pPr>
        <w:rPr>
          <w:rFonts w:ascii="宋体" w:eastAsia="宋体" w:hAnsi="宋体" w:hint="eastAsia"/>
        </w:rPr>
      </w:pPr>
    </w:p>
    <w:p w14:paraId="513DF76F" w14:textId="01A43D5A" w:rsidR="003377D9" w:rsidRPr="0061306E" w:rsidRDefault="003377D9"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广汽等入股昆高新芯</w:t>
      </w:r>
    </w:p>
    <w:p w14:paraId="26FF5A42" w14:textId="0D1602EB" w:rsidR="003377D9" w:rsidRDefault="003377D9" w:rsidP="00D200B3">
      <w:pPr>
        <w:ind w:firstLineChars="202" w:firstLine="424"/>
        <w:rPr>
          <w:rFonts w:ascii="宋体" w:eastAsia="宋体" w:hAnsi="宋体"/>
        </w:rPr>
      </w:pPr>
      <w:r w:rsidRPr="0061306E">
        <w:rPr>
          <w:rFonts w:ascii="宋体" w:eastAsia="宋体" w:hAnsi="宋体" w:hint="eastAsia"/>
        </w:rPr>
        <w:t>昆高新芯微电子（江苏）有限公司近日发生工商变更，新增广汽旗下广东广祺瑞昆创业投资合伙企业（有限合伙）等为股东，注册资本由约1573.32万人民币增至约1625.77万人民币。</w:t>
      </w:r>
    </w:p>
    <w:p w14:paraId="44BE45CA" w14:textId="77777777" w:rsidR="0061306E" w:rsidRPr="0061306E" w:rsidRDefault="0061306E" w:rsidP="00D200B3">
      <w:pPr>
        <w:ind w:firstLineChars="202" w:firstLine="424"/>
        <w:rPr>
          <w:rFonts w:ascii="宋体" w:eastAsia="宋体" w:hAnsi="宋体" w:hint="eastAsia"/>
        </w:rPr>
      </w:pPr>
    </w:p>
    <w:p w14:paraId="5B58BF17" w14:textId="45E62413" w:rsidR="00336785" w:rsidRPr="0061306E" w:rsidRDefault="00336785"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前宝马设计师Benoit Jacob加入广汽</w:t>
      </w:r>
    </w:p>
    <w:p w14:paraId="6A4D1BAB" w14:textId="234AF3FE" w:rsidR="00336785" w:rsidRDefault="00336785" w:rsidP="00D200B3">
      <w:pPr>
        <w:ind w:firstLineChars="202" w:firstLine="424"/>
        <w:rPr>
          <w:rFonts w:ascii="宋体" w:eastAsia="宋体" w:hAnsi="宋体"/>
        </w:rPr>
      </w:pPr>
      <w:r w:rsidRPr="0061306E">
        <w:rPr>
          <w:rFonts w:ascii="宋体" w:eastAsia="宋体" w:hAnsi="宋体" w:hint="eastAsia"/>
        </w:rPr>
        <w:t>9月13日，广汽集团宣布知名设计师Benoit Jacob（叶禀焕）正式加入广汽，担任广汽研究院全球执行设计总监。Benoit曾在大众、奥迪、宝马等多家知名车企任职。</w:t>
      </w:r>
    </w:p>
    <w:p w14:paraId="298B8ABE" w14:textId="77777777" w:rsidR="0061306E" w:rsidRPr="0061306E" w:rsidRDefault="0061306E" w:rsidP="00D200B3">
      <w:pPr>
        <w:ind w:firstLineChars="202" w:firstLine="424"/>
        <w:rPr>
          <w:rFonts w:ascii="宋体" w:eastAsia="宋体" w:hAnsi="宋体" w:hint="eastAsia"/>
        </w:rPr>
      </w:pPr>
    </w:p>
    <w:p w14:paraId="279DB3A8" w14:textId="41FC82DF" w:rsidR="00A20FF9" w:rsidRPr="0061306E" w:rsidRDefault="00A20FF9"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广汽飞行汽车GOVE获颁特许飞行证</w:t>
      </w:r>
    </w:p>
    <w:p w14:paraId="11928B68" w14:textId="7E502A79" w:rsidR="00A20FF9" w:rsidRDefault="00A20FF9" w:rsidP="00D200B3">
      <w:pPr>
        <w:ind w:firstLineChars="202" w:firstLine="424"/>
        <w:rPr>
          <w:rFonts w:ascii="宋体" w:eastAsia="宋体" w:hAnsi="宋体"/>
        </w:rPr>
      </w:pPr>
      <w:r w:rsidRPr="0061306E">
        <w:rPr>
          <w:rFonts w:ascii="宋体" w:eastAsia="宋体" w:hAnsi="宋体" w:hint="eastAsia"/>
        </w:rPr>
        <w:t>9月14日，广汽宣布，该公司的飞行汽车GOVE已于日前正式获得中国民用航空中南地区管理局颁发的民用无人驾驶航空器特许飞行证。</w:t>
      </w:r>
    </w:p>
    <w:p w14:paraId="402715DA" w14:textId="77777777" w:rsidR="0061306E" w:rsidRPr="0061306E" w:rsidRDefault="0061306E" w:rsidP="00D200B3">
      <w:pPr>
        <w:ind w:firstLineChars="202" w:firstLine="424"/>
        <w:rPr>
          <w:rFonts w:ascii="宋体" w:eastAsia="宋体" w:hAnsi="宋体" w:hint="eastAsia"/>
        </w:rPr>
      </w:pPr>
    </w:p>
    <w:p w14:paraId="74CBBDCE" w14:textId="7995A03E" w:rsidR="00FD192A" w:rsidRPr="0061306E" w:rsidRDefault="00FD192A"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广汽集团同意参股企业上海日野依法进行解散清算</w:t>
      </w:r>
    </w:p>
    <w:p w14:paraId="0B3D7CE9" w14:textId="425882E7" w:rsidR="00FD192A" w:rsidRDefault="00FD192A" w:rsidP="00D200B3">
      <w:pPr>
        <w:ind w:firstLineChars="202" w:firstLine="424"/>
        <w:rPr>
          <w:rFonts w:ascii="宋体" w:eastAsia="宋体" w:hAnsi="宋体"/>
        </w:rPr>
      </w:pPr>
      <w:r w:rsidRPr="0061306E">
        <w:rPr>
          <w:rFonts w:ascii="宋体" w:eastAsia="宋体" w:hAnsi="宋体" w:hint="eastAsia"/>
        </w:rPr>
        <w:t>近日，广汽集团公告称，经与会董事投票表决，审议通过了《关于参股企业上海日野发动机有限公司解散清算的议案》。</w:t>
      </w:r>
    </w:p>
    <w:p w14:paraId="60E5AE1C" w14:textId="77777777" w:rsidR="0061306E" w:rsidRPr="0061306E" w:rsidRDefault="0061306E" w:rsidP="00D200B3">
      <w:pPr>
        <w:ind w:firstLineChars="202" w:firstLine="424"/>
        <w:rPr>
          <w:rFonts w:ascii="宋体" w:eastAsia="宋体" w:hAnsi="宋体" w:hint="eastAsia"/>
        </w:rPr>
      </w:pPr>
    </w:p>
    <w:p w14:paraId="53013E43" w14:textId="3EB465F6" w:rsidR="0087581E" w:rsidRPr="0061306E" w:rsidRDefault="0087581E"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广汽将在香港推出传祺E9 PHEV车型</w:t>
      </w:r>
    </w:p>
    <w:p w14:paraId="20520426" w14:textId="4D44A6C2" w:rsidR="0087581E" w:rsidRDefault="0087581E" w:rsidP="00D200B3">
      <w:pPr>
        <w:ind w:firstLineChars="202" w:firstLine="424"/>
        <w:rPr>
          <w:rFonts w:ascii="宋体" w:eastAsia="宋体" w:hAnsi="宋体"/>
        </w:rPr>
      </w:pPr>
      <w:r w:rsidRPr="0061306E">
        <w:rPr>
          <w:rFonts w:ascii="宋体" w:eastAsia="宋体" w:hAnsi="宋体" w:hint="eastAsia"/>
        </w:rPr>
        <w:t>9月16日，广汽在香港红磡和北角的品牌展厅正式开业，昊铂HT右舵版首度亮相香港。此外，广汽还将在香港推出续航距离达1442km的充电混合动力汽车——传祺E9 PHEV。</w:t>
      </w:r>
    </w:p>
    <w:p w14:paraId="7BF926D8" w14:textId="77777777" w:rsidR="0061306E" w:rsidRPr="0061306E" w:rsidRDefault="0061306E" w:rsidP="00D200B3">
      <w:pPr>
        <w:ind w:firstLineChars="202" w:firstLine="424"/>
        <w:rPr>
          <w:rFonts w:ascii="宋体" w:eastAsia="宋体" w:hAnsi="宋体" w:hint="eastAsia"/>
        </w:rPr>
      </w:pPr>
    </w:p>
    <w:p w14:paraId="701F2251" w14:textId="29EF12FD" w:rsidR="00414FE0" w:rsidRPr="0061306E" w:rsidRDefault="00414FE0"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高合汽车已成立新公司开展售后服务</w:t>
      </w:r>
    </w:p>
    <w:p w14:paraId="4B36055D" w14:textId="16285EE2" w:rsidR="00414FE0" w:rsidRDefault="00414FE0" w:rsidP="00D200B3">
      <w:pPr>
        <w:ind w:firstLineChars="202" w:firstLine="424"/>
        <w:rPr>
          <w:rFonts w:ascii="宋体" w:eastAsia="宋体" w:hAnsi="宋体"/>
        </w:rPr>
      </w:pPr>
      <w:r w:rsidRPr="0061306E">
        <w:rPr>
          <w:rFonts w:ascii="宋体" w:eastAsia="宋体" w:hAnsi="宋体" w:hint="eastAsia"/>
        </w:rPr>
        <w:t>9月13日，高合汽车汽车工程项目总监杨悦卿</w:t>
      </w:r>
      <w:r w:rsidR="001626BF" w:rsidRPr="0061306E">
        <w:rPr>
          <w:rFonts w:ascii="宋体" w:eastAsia="宋体" w:hAnsi="宋体" w:hint="eastAsia"/>
        </w:rPr>
        <w:t>在</w:t>
      </w:r>
      <w:r w:rsidRPr="0061306E">
        <w:rPr>
          <w:rFonts w:ascii="宋体" w:eastAsia="宋体" w:hAnsi="宋体" w:hint="eastAsia"/>
        </w:rPr>
        <w:t>直播中表示，高合正在预重整而非破产，并且已经在江苏盐城已成立了新的公司，开始启动新的售后服务，目前，已经有4家公司与高合签署了相关的零配件采购合同，十几家合作伙伴也在陆续进行沟通。</w:t>
      </w:r>
    </w:p>
    <w:p w14:paraId="2DB631A2" w14:textId="77777777" w:rsidR="0061306E" w:rsidRPr="0061306E" w:rsidRDefault="0061306E" w:rsidP="00D200B3">
      <w:pPr>
        <w:ind w:firstLineChars="202" w:firstLine="424"/>
        <w:rPr>
          <w:rFonts w:ascii="宋体" w:eastAsia="宋体" w:hAnsi="宋体" w:hint="eastAsia"/>
        </w:rPr>
      </w:pPr>
    </w:p>
    <w:p w14:paraId="4BF179DE" w14:textId="007DAB3E" w:rsidR="00301968" w:rsidRPr="0061306E" w:rsidRDefault="00301968"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丁磊卸任华人运通创新科技（上海）有限公司法定代表人、执行董事</w:t>
      </w:r>
    </w:p>
    <w:p w14:paraId="4F07856D" w14:textId="1A89C117" w:rsidR="00301968" w:rsidRDefault="00332171" w:rsidP="00D200B3">
      <w:pPr>
        <w:ind w:firstLineChars="202" w:firstLine="424"/>
        <w:rPr>
          <w:rFonts w:ascii="宋体" w:eastAsia="宋体" w:hAnsi="宋体"/>
        </w:rPr>
      </w:pPr>
      <w:r w:rsidRPr="0061306E">
        <w:rPr>
          <w:rFonts w:ascii="宋体" w:eastAsia="宋体" w:hAnsi="宋体" w:hint="eastAsia"/>
        </w:rPr>
        <w:t>9月5日，华人运通创新科技（上海）有限公司发生工商变更，丁磊卸任法定代表人、执行董事，由马炜棉接任法定代表人并担任董事，同时，监事也发生变更。</w:t>
      </w:r>
    </w:p>
    <w:p w14:paraId="47F6068B" w14:textId="77777777" w:rsidR="0061306E" w:rsidRPr="0061306E" w:rsidRDefault="0061306E" w:rsidP="00D200B3">
      <w:pPr>
        <w:ind w:firstLineChars="202" w:firstLine="424"/>
        <w:rPr>
          <w:rFonts w:ascii="宋体" w:eastAsia="宋体" w:hAnsi="宋体" w:hint="eastAsia"/>
        </w:rPr>
      </w:pPr>
    </w:p>
    <w:p w14:paraId="4B208BF7" w14:textId="31C8B10C" w:rsidR="00926B32" w:rsidRPr="0061306E" w:rsidRDefault="00926B32"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极氪001到目前为止没有CTB和三电机的计划</w:t>
      </w:r>
    </w:p>
    <w:p w14:paraId="6BC68325" w14:textId="5E9A2278" w:rsidR="00926B32" w:rsidRDefault="00926B32" w:rsidP="00D200B3">
      <w:pPr>
        <w:ind w:firstLineChars="202" w:firstLine="424"/>
        <w:rPr>
          <w:rFonts w:ascii="宋体" w:eastAsia="宋体" w:hAnsi="宋体"/>
        </w:rPr>
      </w:pPr>
      <w:r w:rsidRPr="0061306E">
        <w:rPr>
          <w:rFonts w:ascii="宋体" w:eastAsia="宋体" w:hAnsi="宋体" w:hint="eastAsia"/>
        </w:rPr>
        <w:t>针对网传极氪001将改CTB、三电机一事，极氪智能科技副总裁赵春林日前发布辟谣声明称，极氪001到目前为止没有CTB（Cell to Body）和三电机的计划。另外001现款已经采用了一体式轻量化压铸后底板，也采用了轻量化铝合金的前轮罩技术。</w:t>
      </w:r>
    </w:p>
    <w:p w14:paraId="238A2C28" w14:textId="77777777" w:rsidR="0061306E" w:rsidRPr="0061306E" w:rsidRDefault="0061306E" w:rsidP="00D200B3">
      <w:pPr>
        <w:ind w:firstLineChars="202" w:firstLine="424"/>
        <w:rPr>
          <w:rFonts w:ascii="宋体" w:eastAsia="宋体" w:hAnsi="宋体" w:hint="eastAsia"/>
        </w:rPr>
      </w:pPr>
    </w:p>
    <w:p w14:paraId="55021F18" w14:textId="276D798B" w:rsidR="00F015B6" w:rsidRPr="0061306E" w:rsidRDefault="00F015B6"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lastRenderedPageBreak/>
        <w:t>极氪能源与特来电签署战略合作协议</w:t>
      </w:r>
    </w:p>
    <w:p w14:paraId="0225A66E" w14:textId="2290C7EC" w:rsidR="00F015B6" w:rsidRDefault="00F015B6" w:rsidP="00D200B3">
      <w:pPr>
        <w:ind w:firstLineChars="202" w:firstLine="424"/>
        <w:rPr>
          <w:rFonts w:ascii="宋体" w:eastAsia="宋体" w:hAnsi="宋体"/>
        </w:rPr>
      </w:pPr>
      <w:r w:rsidRPr="0061306E">
        <w:rPr>
          <w:rFonts w:ascii="宋体" w:eastAsia="宋体" w:hAnsi="宋体" w:hint="eastAsia"/>
        </w:rPr>
        <w:t>9月11日，极氪能源与特来电在青岛举行战略合作签约仪式，双方将在充电基础设施领域展开深度合作。根据协议内容，双方将整合彼此的优质资源，在充电网络互联互通、充电站资源合作和充电设备等方向上开展更深入、更广泛的交流合作。</w:t>
      </w:r>
    </w:p>
    <w:p w14:paraId="453E3A0C" w14:textId="77777777" w:rsidR="0061306E" w:rsidRPr="0061306E" w:rsidRDefault="0061306E" w:rsidP="00D200B3">
      <w:pPr>
        <w:ind w:firstLineChars="202" w:firstLine="424"/>
        <w:rPr>
          <w:rFonts w:ascii="宋体" w:eastAsia="宋体" w:hAnsi="宋体" w:hint="eastAsia"/>
        </w:rPr>
      </w:pPr>
    </w:p>
    <w:p w14:paraId="535B0EED" w14:textId="75A4F96F" w:rsidR="0006313A" w:rsidRPr="0061306E" w:rsidRDefault="0006313A"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第100家极氪家在重庆开业</w:t>
      </w:r>
    </w:p>
    <w:p w14:paraId="683D9498" w14:textId="0664AC04" w:rsidR="0006313A" w:rsidRDefault="0006313A" w:rsidP="00D200B3">
      <w:pPr>
        <w:ind w:firstLineChars="202" w:firstLine="424"/>
        <w:rPr>
          <w:rFonts w:ascii="宋体" w:eastAsia="宋体" w:hAnsi="宋体"/>
        </w:rPr>
      </w:pPr>
      <w:r w:rsidRPr="0061306E">
        <w:rPr>
          <w:rFonts w:ascii="宋体" w:eastAsia="宋体" w:hAnsi="宋体" w:hint="eastAsia"/>
        </w:rPr>
        <w:t>9月9日，第100家极氪家暨全球第470店在重庆开业，并现场交付第32</w:t>
      </w:r>
      <w:r w:rsidR="000F3FEE">
        <w:rPr>
          <w:rFonts w:ascii="宋体" w:eastAsia="宋体" w:hAnsi="宋体" w:hint="eastAsia"/>
        </w:rPr>
        <w:t>万辆</w:t>
      </w:r>
      <w:r w:rsidRPr="0061306E">
        <w:rPr>
          <w:rFonts w:ascii="宋体" w:eastAsia="宋体" w:hAnsi="宋体" w:hint="eastAsia"/>
        </w:rPr>
        <w:t>极氪新车。据悉，极氪将在2024年底前建设140家门店，满足6款在售车型的销售需求，具备高质量服务60-70万用户的能力；2025年目标满足8款在售车型的销售需求。</w:t>
      </w:r>
    </w:p>
    <w:p w14:paraId="6DA7A149" w14:textId="77777777" w:rsidR="0061306E" w:rsidRPr="0061306E" w:rsidRDefault="0061306E" w:rsidP="00D200B3">
      <w:pPr>
        <w:ind w:firstLineChars="202" w:firstLine="424"/>
        <w:rPr>
          <w:rFonts w:ascii="宋体" w:eastAsia="宋体" w:hAnsi="宋体" w:hint="eastAsia"/>
        </w:rPr>
      </w:pPr>
    </w:p>
    <w:p w14:paraId="343BF26C" w14:textId="1CE250CD" w:rsidR="006E5FB2" w:rsidRPr="0061306E" w:rsidRDefault="006E5FB2"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华为将尊界商标转让至江淮汽车</w:t>
      </w:r>
    </w:p>
    <w:p w14:paraId="2C25703B" w14:textId="1C9DA7F1" w:rsidR="006E5FB2" w:rsidRDefault="006E5FB2" w:rsidP="00D200B3">
      <w:pPr>
        <w:ind w:firstLineChars="202" w:firstLine="424"/>
        <w:rPr>
          <w:rFonts w:ascii="宋体" w:eastAsia="宋体" w:hAnsi="宋体"/>
        </w:rPr>
      </w:pPr>
      <w:r w:rsidRPr="0061306E">
        <w:rPr>
          <w:rFonts w:ascii="宋体" w:eastAsia="宋体" w:hAnsi="宋体" w:hint="eastAsia"/>
        </w:rPr>
        <w:t>华为技术有限公司近日将持有的十余枚“尊界”“MAEXTRO”“MASTRO”等文字和图形商标转让至安徽江淮汽车集团股份有限公司，商标国际分类均为运输工具。</w:t>
      </w:r>
    </w:p>
    <w:p w14:paraId="5768FA99" w14:textId="77777777" w:rsidR="0061306E" w:rsidRPr="0061306E" w:rsidRDefault="0061306E" w:rsidP="00D200B3">
      <w:pPr>
        <w:ind w:firstLineChars="202" w:firstLine="424"/>
        <w:rPr>
          <w:rFonts w:ascii="宋体" w:eastAsia="宋体" w:hAnsi="宋体" w:hint="eastAsia"/>
        </w:rPr>
      </w:pPr>
    </w:p>
    <w:p w14:paraId="2DE85740" w14:textId="472B8DA9" w:rsidR="00F03200" w:rsidRPr="0061306E" w:rsidRDefault="00F03200"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零跑汽车零部件公司增资至12亿元</w:t>
      </w:r>
    </w:p>
    <w:p w14:paraId="5D6B8349" w14:textId="69E899A6" w:rsidR="00F03200" w:rsidRDefault="00F03200" w:rsidP="00D200B3">
      <w:pPr>
        <w:ind w:firstLineChars="202" w:firstLine="424"/>
        <w:rPr>
          <w:rFonts w:ascii="宋体" w:eastAsia="宋体" w:hAnsi="宋体"/>
        </w:rPr>
      </w:pPr>
      <w:r w:rsidRPr="0061306E">
        <w:rPr>
          <w:rFonts w:ascii="宋体" w:eastAsia="宋体" w:hAnsi="宋体" w:hint="eastAsia"/>
        </w:rPr>
        <w:t>近日，浙江零跑新能源汽车零部件技术有限公司发生工商变更，注册资本由8亿人民币增资至12亿人民币，同时经营范围新增太阳能发电技术服务、发电技术服务等业务。</w:t>
      </w:r>
    </w:p>
    <w:p w14:paraId="13134F0A" w14:textId="77777777" w:rsidR="0061306E" w:rsidRPr="0061306E" w:rsidRDefault="0061306E" w:rsidP="00D200B3">
      <w:pPr>
        <w:ind w:firstLineChars="202" w:firstLine="424"/>
        <w:rPr>
          <w:rFonts w:ascii="宋体" w:eastAsia="宋体" w:hAnsi="宋体" w:hint="eastAsia"/>
        </w:rPr>
      </w:pPr>
    </w:p>
    <w:p w14:paraId="54BA6D01" w14:textId="57A2146C" w:rsidR="00A20E2C" w:rsidRPr="0061306E" w:rsidRDefault="00A20E2C"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理想端到端+VLM万人体验团开启推送</w:t>
      </w:r>
    </w:p>
    <w:p w14:paraId="28E32D76" w14:textId="3C5F3980" w:rsidR="00A20E2C" w:rsidRDefault="00A20E2C" w:rsidP="00D200B3">
      <w:pPr>
        <w:ind w:firstLineChars="202" w:firstLine="424"/>
        <w:rPr>
          <w:rFonts w:ascii="宋体" w:eastAsia="宋体" w:hAnsi="宋体"/>
        </w:rPr>
      </w:pPr>
      <w:r w:rsidRPr="0061306E">
        <w:rPr>
          <w:rFonts w:ascii="宋体" w:eastAsia="宋体" w:hAnsi="宋体" w:hint="eastAsia"/>
        </w:rPr>
        <w:t>9月14日，理想官方宣布，全新一代智能驾驶端到端+VLM万人体验团正式开启推送，覆盖车型包括理想MEGA、L全系车型。</w:t>
      </w:r>
    </w:p>
    <w:p w14:paraId="5A7BEC4F" w14:textId="77777777" w:rsidR="0061306E" w:rsidRPr="0061306E" w:rsidRDefault="0061306E" w:rsidP="00D200B3">
      <w:pPr>
        <w:ind w:firstLineChars="202" w:firstLine="424"/>
        <w:rPr>
          <w:rFonts w:ascii="宋体" w:eastAsia="宋体" w:hAnsi="宋体" w:hint="eastAsia"/>
        </w:rPr>
      </w:pPr>
    </w:p>
    <w:p w14:paraId="0DD627BF" w14:textId="68CF55B6" w:rsidR="00103166" w:rsidRPr="0061306E" w:rsidRDefault="00103166"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印度尼西亚工厂首台哪吒X正式下线</w:t>
      </w:r>
    </w:p>
    <w:p w14:paraId="389B3E21" w14:textId="5A368724" w:rsidR="00103166" w:rsidRDefault="00103166" w:rsidP="00D200B3">
      <w:pPr>
        <w:ind w:firstLineChars="202" w:firstLine="424"/>
        <w:rPr>
          <w:rFonts w:ascii="宋体" w:eastAsia="宋体" w:hAnsi="宋体"/>
        </w:rPr>
      </w:pPr>
      <w:r w:rsidRPr="0061306E">
        <w:rPr>
          <w:rFonts w:ascii="宋体" w:eastAsia="宋体" w:hAnsi="宋体" w:hint="eastAsia"/>
        </w:rPr>
        <w:t>9月13日，哪吒汽车宣布，其在印尼生态智慧工厂生产的首台NETA X正式迎来下线。这是继NETA V-II后在该工厂生产的第二款车型，也是哪吒第二款海外生产的车型。</w:t>
      </w:r>
    </w:p>
    <w:p w14:paraId="715D1104" w14:textId="77777777" w:rsidR="0061306E" w:rsidRPr="0061306E" w:rsidRDefault="0061306E" w:rsidP="00D200B3">
      <w:pPr>
        <w:ind w:firstLineChars="202" w:firstLine="424"/>
        <w:rPr>
          <w:rFonts w:ascii="宋体" w:eastAsia="宋体" w:hAnsi="宋体" w:hint="eastAsia"/>
        </w:rPr>
      </w:pPr>
    </w:p>
    <w:p w14:paraId="1B52050E" w14:textId="511AD7D0" w:rsidR="00754D36" w:rsidRPr="0061306E" w:rsidRDefault="00754D36"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Polestar 4推出限时优惠</w:t>
      </w:r>
    </w:p>
    <w:p w14:paraId="37498161" w14:textId="59DA6204" w:rsidR="00754D36" w:rsidRDefault="00754D36" w:rsidP="00D200B3">
      <w:pPr>
        <w:ind w:firstLineChars="202" w:firstLine="424"/>
        <w:rPr>
          <w:rFonts w:ascii="宋体" w:eastAsia="宋体" w:hAnsi="宋体"/>
        </w:rPr>
      </w:pPr>
      <w:r w:rsidRPr="0061306E">
        <w:rPr>
          <w:rFonts w:ascii="宋体" w:eastAsia="宋体" w:hAnsi="宋体" w:hint="eastAsia"/>
        </w:rPr>
        <w:t>9月9日，极星Polestar为响应商务部等7部门印发的《关于进一步做好汽车以旧换新有关工作的通知》，至12月31日前，购买Polestar 4可享受限时优惠，最高补贴可达85000元。</w:t>
      </w:r>
    </w:p>
    <w:p w14:paraId="7CB64B6D" w14:textId="77777777" w:rsidR="0061306E" w:rsidRPr="0061306E" w:rsidRDefault="0061306E" w:rsidP="00D200B3">
      <w:pPr>
        <w:ind w:firstLineChars="202" w:firstLine="424"/>
        <w:rPr>
          <w:rFonts w:ascii="宋体" w:eastAsia="宋体" w:hAnsi="宋体" w:hint="eastAsia"/>
        </w:rPr>
      </w:pPr>
    </w:p>
    <w:p w14:paraId="460FAEAD" w14:textId="46508D85" w:rsidR="001723C2" w:rsidRPr="0061306E" w:rsidRDefault="001723C2"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奇瑞绿能与蔚来能源电正式达成充电网络服务合作</w:t>
      </w:r>
    </w:p>
    <w:p w14:paraId="11FDBB44" w14:textId="4718EB86" w:rsidR="001723C2" w:rsidRDefault="001723C2" w:rsidP="00D200B3">
      <w:pPr>
        <w:ind w:firstLineChars="202" w:firstLine="424"/>
        <w:rPr>
          <w:rFonts w:ascii="宋体" w:eastAsia="宋体" w:hAnsi="宋体"/>
        </w:rPr>
      </w:pPr>
      <w:r w:rsidRPr="0061306E">
        <w:rPr>
          <w:rFonts w:ascii="宋体" w:eastAsia="宋体" w:hAnsi="宋体" w:hint="eastAsia"/>
        </w:rPr>
        <w:t>9月10日，安徽奇瑞绿能生态科技有限公司与武汉蔚来能源有限公司正式达成充电网络服务合作。根据协议，奇瑞绿能将全面接入蔚来能源充电网络。</w:t>
      </w:r>
    </w:p>
    <w:p w14:paraId="736F7FE6" w14:textId="77777777" w:rsidR="0061306E" w:rsidRPr="0061306E" w:rsidRDefault="0061306E" w:rsidP="00D200B3">
      <w:pPr>
        <w:ind w:firstLineChars="202" w:firstLine="424"/>
        <w:rPr>
          <w:rFonts w:ascii="宋体" w:eastAsia="宋体" w:hAnsi="宋体" w:hint="eastAsia"/>
        </w:rPr>
      </w:pPr>
    </w:p>
    <w:p w14:paraId="7F77B693" w14:textId="73E7ACF1" w:rsidR="00E40AAD" w:rsidRPr="0061306E" w:rsidRDefault="00E40AAD"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奇瑞汽车计划在欧洲斥巨资推广Omoda和Jaecoo品牌</w:t>
      </w:r>
    </w:p>
    <w:p w14:paraId="23FDC0A0" w14:textId="5A20BC19" w:rsidR="00E40AAD" w:rsidRDefault="00E40AAD" w:rsidP="00D200B3">
      <w:pPr>
        <w:ind w:firstLineChars="202" w:firstLine="424"/>
        <w:rPr>
          <w:rFonts w:ascii="宋体" w:eastAsia="宋体" w:hAnsi="宋体"/>
        </w:rPr>
      </w:pPr>
      <w:r w:rsidRPr="0061306E">
        <w:rPr>
          <w:rFonts w:ascii="宋体" w:eastAsia="宋体" w:hAnsi="宋体" w:hint="eastAsia"/>
        </w:rPr>
        <w:t>据路透社报道，奇瑞Omoda和Jaecoo品牌在意大利市场的负责人表示，奇瑞汽车已准备斥资数十亿欧元</w:t>
      </w:r>
      <w:r w:rsidR="004003B7" w:rsidRPr="0061306E">
        <w:rPr>
          <w:rFonts w:ascii="宋体" w:eastAsia="宋体" w:hAnsi="宋体" w:hint="eastAsia"/>
        </w:rPr>
        <w:t>。初期将重点专注汽油发动机汽车。</w:t>
      </w:r>
    </w:p>
    <w:p w14:paraId="490C664D" w14:textId="77777777" w:rsidR="0061306E" w:rsidRPr="0061306E" w:rsidRDefault="0061306E" w:rsidP="00D200B3">
      <w:pPr>
        <w:ind w:firstLineChars="202" w:firstLine="424"/>
        <w:rPr>
          <w:rFonts w:ascii="宋体" w:eastAsia="宋体" w:hAnsi="宋体" w:hint="eastAsia"/>
        </w:rPr>
      </w:pPr>
    </w:p>
    <w:p w14:paraId="65781998" w14:textId="1383628D" w:rsidR="00DC5352" w:rsidRPr="0061306E" w:rsidRDefault="00DC5352"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荣威和飞凡品牌部分车型推5.5亿补贴</w:t>
      </w:r>
    </w:p>
    <w:p w14:paraId="6C06D3B7" w14:textId="6B063CBE" w:rsidR="00DC5352" w:rsidRDefault="00DC5352" w:rsidP="00D200B3">
      <w:pPr>
        <w:ind w:firstLineChars="202" w:firstLine="424"/>
        <w:rPr>
          <w:rFonts w:ascii="宋体" w:eastAsia="宋体" w:hAnsi="宋体"/>
        </w:rPr>
      </w:pPr>
      <w:r w:rsidRPr="0061306E">
        <w:rPr>
          <w:rFonts w:ascii="宋体" w:eastAsia="宋体" w:hAnsi="宋体" w:hint="eastAsia"/>
        </w:rPr>
        <w:t>9月10日，上汽针对荣威品牌和飞凡汽车旗下部分车型推超过5.5亿元补贴。从即日起，购买荣威D7 DMH、荣威D7 EV、荣威D5X DMH、飞凡R7及飞凡F7车型，均可在车辆成交价的基础上，额外申领3000元的购车消费券，本次消费券发放累计高达5000万。同时，针对荣威RX5及荣威RX5 Plus推出专属的限时专享折扣，折扣金额总额高达5亿元。</w:t>
      </w:r>
    </w:p>
    <w:p w14:paraId="5FC0B7EC" w14:textId="77777777" w:rsidR="0061306E" w:rsidRPr="0061306E" w:rsidRDefault="0061306E" w:rsidP="00D200B3">
      <w:pPr>
        <w:ind w:firstLineChars="202" w:firstLine="424"/>
        <w:rPr>
          <w:rFonts w:ascii="宋体" w:eastAsia="宋体" w:hAnsi="宋体" w:hint="eastAsia"/>
        </w:rPr>
      </w:pPr>
    </w:p>
    <w:p w14:paraId="094A1D48" w14:textId="198DA760" w:rsidR="00963F1E" w:rsidRPr="0061306E" w:rsidRDefault="00963F1E"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赛力斯：拟以50亿元对全资子公司赛力斯汽车增资</w:t>
      </w:r>
    </w:p>
    <w:p w14:paraId="37AFA03F" w14:textId="609EC693" w:rsidR="00963F1E" w:rsidRDefault="00963F1E" w:rsidP="00D200B3">
      <w:pPr>
        <w:ind w:firstLineChars="202" w:firstLine="424"/>
        <w:rPr>
          <w:rFonts w:ascii="宋体" w:eastAsia="宋体" w:hAnsi="宋体"/>
        </w:rPr>
      </w:pPr>
      <w:r w:rsidRPr="0061306E">
        <w:rPr>
          <w:rFonts w:ascii="宋体" w:eastAsia="宋体" w:hAnsi="宋体" w:hint="eastAsia"/>
        </w:rPr>
        <w:t>9月13日，赛力斯公告，公司计划以自有资金向全资子公司赛力斯汽车增资50亿元，增资后赛力斯汽车注册资本将增至99.6亿元。此外，赛力斯还公告，拟发行股份购买重庆产业投资母基金合伙企业（有限合伙）、重庆两江新区开发投资集团有限公司、重庆两江新区产业发展集团有限公司持有的重庆两江新区龙盛新能源科技有限责任公司100%股权。</w:t>
      </w:r>
    </w:p>
    <w:p w14:paraId="3D7F197D" w14:textId="77777777" w:rsidR="0061306E" w:rsidRPr="0061306E" w:rsidRDefault="0061306E" w:rsidP="00D200B3">
      <w:pPr>
        <w:ind w:firstLineChars="202" w:firstLine="424"/>
        <w:rPr>
          <w:rFonts w:ascii="宋体" w:eastAsia="宋体" w:hAnsi="宋体" w:hint="eastAsia"/>
        </w:rPr>
      </w:pPr>
    </w:p>
    <w:p w14:paraId="7334F7B1" w14:textId="6DEFC7C5" w:rsidR="00331335" w:rsidRPr="0061306E" w:rsidRDefault="00331335"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蔚来调整换电服务费收费模式</w:t>
      </w:r>
    </w:p>
    <w:p w14:paraId="0DD57941" w14:textId="44FF211F" w:rsidR="00331335" w:rsidRDefault="00331335" w:rsidP="00D200B3">
      <w:pPr>
        <w:ind w:firstLineChars="202" w:firstLine="424"/>
        <w:rPr>
          <w:rFonts w:ascii="宋体" w:eastAsia="宋体" w:hAnsi="宋体"/>
        </w:rPr>
      </w:pPr>
      <w:r w:rsidRPr="0061306E">
        <w:rPr>
          <w:rFonts w:ascii="宋体" w:eastAsia="宋体" w:hAnsi="宋体" w:hint="eastAsia"/>
        </w:rPr>
        <w:t>9月15日，蔚来宣布调整换电服务费收费模式，由“一口价”模式调整为“按度收费”模式，无限次换电用户不会受此影响。乐道汽车后续换电也沿用该收费模式。</w:t>
      </w:r>
    </w:p>
    <w:p w14:paraId="05238235" w14:textId="77777777" w:rsidR="0061306E" w:rsidRPr="0061306E" w:rsidRDefault="0061306E" w:rsidP="00D200B3">
      <w:pPr>
        <w:ind w:firstLineChars="202" w:firstLine="424"/>
        <w:rPr>
          <w:rFonts w:ascii="宋体" w:eastAsia="宋体" w:hAnsi="宋体" w:hint="eastAsia"/>
        </w:rPr>
      </w:pPr>
    </w:p>
    <w:p w14:paraId="551EB91A" w14:textId="04527ED9" w:rsidR="00E65E85" w:rsidRPr="0061306E" w:rsidRDefault="00E65E85"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蔚来与极越达成换电战略合作</w:t>
      </w:r>
    </w:p>
    <w:p w14:paraId="7BBE2F9B" w14:textId="12D0CE62" w:rsidR="00E65E85" w:rsidRDefault="00E65E85" w:rsidP="00D200B3">
      <w:pPr>
        <w:ind w:firstLineChars="202" w:firstLine="424"/>
        <w:rPr>
          <w:rFonts w:ascii="宋体" w:eastAsia="宋体" w:hAnsi="宋体"/>
        </w:rPr>
      </w:pPr>
      <w:r w:rsidRPr="0061306E">
        <w:rPr>
          <w:rFonts w:ascii="宋体" w:eastAsia="宋体" w:hAnsi="宋体" w:hint="eastAsia"/>
        </w:rPr>
        <w:t>蔚来与极越达成换电战略合作，在电池技术标准、充换电乘用车研发、换电运营、充电平台合作等方面展开全方位、多层次的深度战略合作。</w:t>
      </w:r>
    </w:p>
    <w:p w14:paraId="099108C8" w14:textId="77777777" w:rsidR="0061306E" w:rsidRPr="0061306E" w:rsidRDefault="0061306E" w:rsidP="00D200B3">
      <w:pPr>
        <w:ind w:firstLineChars="202" w:firstLine="424"/>
        <w:rPr>
          <w:rFonts w:ascii="宋体" w:eastAsia="宋体" w:hAnsi="宋体" w:hint="eastAsia"/>
        </w:rPr>
      </w:pPr>
    </w:p>
    <w:p w14:paraId="5E0B02A5" w14:textId="5D1250AC" w:rsidR="009B3C7C" w:rsidRPr="0061306E" w:rsidRDefault="00972B69"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亚星客车：向上交所提出终止上市申请</w:t>
      </w:r>
    </w:p>
    <w:p w14:paraId="510A58FE" w14:textId="62268F70" w:rsidR="00972B69" w:rsidRDefault="00972B69" w:rsidP="00D200B3">
      <w:pPr>
        <w:ind w:firstLineChars="202" w:firstLine="424"/>
        <w:rPr>
          <w:rFonts w:ascii="宋体" w:eastAsia="宋体" w:hAnsi="宋体"/>
        </w:rPr>
      </w:pPr>
      <w:r w:rsidRPr="0061306E">
        <w:rPr>
          <w:rFonts w:ascii="宋体" w:eastAsia="宋体" w:hAnsi="宋体" w:hint="eastAsia"/>
        </w:rPr>
        <w:t>9月13日，亚星客车公告，公司拟以股东大会决议方式主动撤回A股股票在上交所的上市交易，并申请在全国中小企业股份转让系统转让。</w:t>
      </w:r>
    </w:p>
    <w:p w14:paraId="39E8CEBD" w14:textId="77777777" w:rsidR="0061306E" w:rsidRPr="0061306E" w:rsidRDefault="0061306E" w:rsidP="00D200B3">
      <w:pPr>
        <w:ind w:firstLineChars="202" w:firstLine="424"/>
        <w:rPr>
          <w:rFonts w:ascii="宋体" w:eastAsia="宋体" w:hAnsi="宋体" w:hint="eastAsia"/>
        </w:rPr>
      </w:pPr>
    </w:p>
    <w:p w14:paraId="058A4C3D" w14:textId="4587F569" w:rsidR="009B3C7C" w:rsidRPr="0061306E" w:rsidRDefault="00E57B2D" w:rsidP="0061306E">
      <w:pPr>
        <w:pStyle w:val="2"/>
        <w:numPr>
          <w:ilvl w:val="0"/>
          <w:numId w:val="5"/>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余承东宣布全面推送ADS 3.0</w:t>
      </w:r>
    </w:p>
    <w:p w14:paraId="1068625C" w14:textId="2947D1FF" w:rsidR="00131BD8" w:rsidRDefault="00E57B2D" w:rsidP="00D200B3">
      <w:pPr>
        <w:ind w:firstLineChars="202" w:firstLine="424"/>
        <w:rPr>
          <w:rFonts w:ascii="宋体" w:eastAsia="宋体" w:hAnsi="宋体"/>
        </w:rPr>
      </w:pPr>
      <w:r w:rsidRPr="0061306E">
        <w:rPr>
          <w:rFonts w:ascii="宋体" w:eastAsia="宋体" w:hAnsi="宋体" w:hint="eastAsia"/>
        </w:rPr>
        <w:t>9月11日，鸿蒙智行全系陆续升级华为ADS 3.0。车型全覆盖，包括问界 M5、问界 M7、问界 M9、享界 S9、智界 S7。乾崑ADS 3.0智驾系统也正式开启了推送。</w:t>
      </w:r>
    </w:p>
    <w:p w14:paraId="4B5E083F" w14:textId="77777777" w:rsidR="0061306E" w:rsidRPr="0061306E" w:rsidRDefault="0061306E" w:rsidP="00D200B3">
      <w:pPr>
        <w:ind w:firstLineChars="202" w:firstLine="424"/>
        <w:rPr>
          <w:rFonts w:ascii="宋体" w:eastAsia="宋体" w:hAnsi="宋体" w:hint="eastAsia"/>
        </w:rPr>
      </w:pPr>
    </w:p>
    <w:p w14:paraId="6D7BE859" w14:textId="07FA4664" w:rsidR="00131BD8" w:rsidRPr="0061306E" w:rsidRDefault="008A0365" w:rsidP="0061306E">
      <w:pPr>
        <w:pStyle w:val="1"/>
        <w:spacing w:before="0" w:after="0" w:line="240" w:lineRule="auto"/>
        <w:ind w:left="6"/>
        <w:rPr>
          <w:rFonts w:ascii="宋体" w:eastAsia="宋体" w:hAnsi="宋体" w:hint="eastAsia"/>
        </w:rPr>
      </w:pPr>
      <w:r w:rsidRPr="0061306E">
        <w:rPr>
          <w:rFonts w:ascii="宋体" w:eastAsia="宋体" w:hAnsi="宋体" w:hint="eastAsia"/>
        </w:rPr>
        <w:t>六、</w:t>
      </w:r>
      <w:r w:rsidR="00131BD8" w:rsidRPr="0061306E">
        <w:rPr>
          <w:rFonts w:ascii="宋体" w:eastAsia="宋体" w:hAnsi="宋体" w:hint="eastAsia"/>
        </w:rPr>
        <w:t>行业信息</w:t>
      </w:r>
    </w:p>
    <w:p w14:paraId="31A804A3" w14:textId="22CBFA0C" w:rsidR="00131BD8" w:rsidRPr="0061306E" w:rsidRDefault="00607F64" w:rsidP="0061306E">
      <w:pPr>
        <w:pStyle w:val="2"/>
        <w:numPr>
          <w:ilvl w:val="0"/>
          <w:numId w:val="6"/>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中汽协：8月汽车销量同比下降5%</w:t>
      </w:r>
    </w:p>
    <w:p w14:paraId="1808598F" w14:textId="121F6E25" w:rsidR="00607F64" w:rsidRDefault="00607F64" w:rsidP="00D200B3">
      <w:pPr>
        <w:ind w:firstLineChars="202" w:firstLine="424"/>
        <w:rPr>
          <w:rFonts w:ascii="宋体" w:eastAsia="宋体" w:hAnsi="宋体"/>
        </w:rPr>
      </w:pPr>
      <w:r w:rsidRPr="0061306E">
        <w:rPr>
          <w:rFonts w:ascii="宋体" w:eastAsia="宋体" w:hAnsi="宋体" w:hint="eastAsia"/>
        </w:rPr>
        <w:t>中汽协9月10日发布数据显示，8月，汽车产销分别完成249.2万辆和245.3万辆，环比分别增长9%和8.5%，同比分别下降3.2%和5%。1-8月，汽车产销分别完成1867.4万辆和1876.6万辆，同比分别增长2.5%和3%，产销增速较1-7月分别收窄0.9和1.3个百分点。</w:t>
      </w:r>
    </w:p>
    <w:p w14:paraId="242C952A" w14:textId="77777777" w:rsidR="0061306E" w:rsidRPr="0061306E" w:rsidRDefault="0061306E" w:rsidP="00D200B3">
      <w:pPr>
        <w:ind w:firstLineChars="202" w:firstLine="424"/>
        <w:rPr>
          <w:rFonts w:ascii="宋体" w:eastAsia="宋体" w:hAnsi="宋体" w:hint="eastAsia"/>
        </w:rPr>
      </w:pPr>
    </w:p>
    <w:p w14:paraId="5DB1053E" w14:textId="433E0288" w:rsidR="007A1401" w:rsidRPr="0061306E" w:rsidRDefault="007A1401" w:rsidP="0061306E">
      <w:pPr>
        <w:pStyle w:val="2"/>
        <w:numPr>
          <w:ilvl w:val="0"/>
          <w:numId w:val="6"/>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T3出行计划于2026年在南京全域开展自动驾驶服务</w:t>
      </w:r>
    </w:p>
    <w:p w14:paraId="6B22FD4D" w14:textId="77777777" w:rsidR="007A1401" w:rsidRDefault="007A1401" w:rsidP="00D200B3">
      <w:pPr>
        <w:ind w:firstLineChars="202" w:firstLine="424"/>
        <w:rPr>
          <w:rFonts w:ascii="宋体" w:eastAsia="宋体" w:hAnsi="宋体"/>
        </w:rPr>
      </w:pPr>
      <w:r w:rsidRPr="0061306E">
        <w:rPr>
          <w:rFonts w:ascii="宋体" w:eastAsia="宋体" w:hAnsi="宋体" w:hint="eastAsia"/>
        </w:rPr>
        <w:t>近日，T3出行获颁南京首批智能网联汽车道路测试牌照，将在南京指定区域开展自动驾驶实际道路测试。T3出行计划于2026年在南京全域开展自动驾驶服务。</w:t>
      </w:r>
    </w:p>
    <w:p w14:paraId="2502911E" w14:textId="77777777" w:rsidR="0061306E" w:rsidRPr="0061306E" w:rsidRDefault="0061306E" w:rsidP="00D200B3">
      <w:pPr>
        <w:ind w:firstLineChars="202" w:firstLine="424"/>
        <w:rPr>
          <w:rFonts w:ascii="宋体" w:eastAsia="宋体" w:hAnsi="宋体" w:hint="eastAsia"/>
        </w:rPr>
      </w:pPr>
    </w:p>
    <w:p w14:paraId="6E7297A6" w14:textId="5A293BCB" w:rsidR="0070289F" w:rsidRPr="0061306E" w:rsidRDefault="0070289F" w:rsidP="0061306E">
      <w:pPr>
        <w:pStyle w:val="2"/>
        <w:numPr>
          <w:ilvl w:val="0"/>
          <w:numId w:val="6"/>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优信宣布获得750万美元融资</w:t>
      </w:r>
    </w:p>
    <w:p w14:paraId="4B5A426E" w14:textId="3461B77F" w:rsidR="0070289F" w:rsidRDefault="0070289F" w:rsidP="00D200B3">
      <w:pPr>
        <w:ind w:firstLineChars="202" w:firstLine="424"/>
        <w:rPr>
          <w:rFonts w:ascii="宋体" w:eastAsia="宋体" w:hAnsi="宋体"/>
        </w:rPr>
      </w:pPr>
      <w:r w:rsidRPr="0061306E">
        <w:rPr>
          <w:rFonts w:ascii="宋体" w:eastAsia="宋体" w:hAnsi="宋体" w:hint="eastAsia"/>
        </w:rPr>
        <w:t>9月13日，二手车零售经销商优信集团发布公告称与共享出行企业嘀嗒出行（Dida Inc）达成合作备忘录。嘀嗒出行将认购优信集团A类普通股，金额为750万美元。</w:t>
      </w:r>
    </w:p>
    <w:p w14:paraId="023D5CCE" w14:textId="77777777" w:rsidR="0061306E" w:rsidRPr="0061306E" w:rsidRDefault="0061306E" w:rsidP="00D200B3">
      <w:pPr>
        <w:ind w:firstLineChars="202" w:firstLine="424"/>
        <w:rPr>
          <w:rFonts w:ascii="宋体" w:eastAsia="宋体" w:hAnsi="宋体" w:hint="eastAsia"/>
        </w:rPr>
      </w:pPr>
    </w:p>
    <w:p w14:paraId="4DA2774E" w14:textId="4AFAE796" w:rsidR="009B3C7C" w:rsidRPr="0061306E" w:rsidRDefault="00196193" w:rsidP="0061306E">
      <w:pPr>
        <w:pStyle w:val="2"/>
        <w:numPr>
          <w:ilvl w:val="0"/>
          <w:numId w:val="6"/>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t>亿纬锂能：子公司与AESI签订19.5GWh供货协议</w:t>
      </w:r>
    </w:p>
    <w:p w14:paraId="0F6F02B2" w14:textId="04F0354F" w:rsidR="009B3C7C" w:rsidRDefault="00196193" w:rsidP="00D200B3">
      <w:pPr>
        <w:ind w:firstLineChars="202" w:firstLine="424"/>
        <w:rPr>
          <w:rFonts w:ascii="宋体" w:eastAsia="宋体" w:hAnsi="宋体"/>
        </w:rPr>
      </w:pPr>
      <w:r w:rsidRPr="0061306E">
        <w:rPr>
          <w:rFonts w:ascii="宋体" w:eastAsia="宋体" w:hAnsi="宋体" w:hint="eastAsia"/>
        </w:rPr>
        <w:t>9月11日，亿纬锂能公告，子公司亿纬动力与American Energy Storage Innovations, Inc.（简称“AESI”）签订协议，亿纬动力预计向AESI交付约19.5GWh方形磷酸铁锂电池。</w:t>
      </w:r>
    </w:p>
    <w:p w14:paraId="6574E28A" w14:textId="77777777" w:rsidR="0061306E" w:rsidRPr="0061306E" w:rsidRDefault="0061306E" w:rsidP="00D200B3">
      <w:pPr>
        <w:ind w:firstLineChars="202" w:firstLine="424"/>
        <w:rPr>
          <w:rFonts w:ascii="宋体" w:eastAsia="宋体" w:hAnsi="宋体" w:hint="eastAsia"/>
        </w:rPr>
      </w:pPr>
    </w:p>
    <w:p w14:paraId="633C91FD" w14:textId="57D7F6CD" w:rsidR="009B3C7C" w:rsidRPr="0061306E" w:rsidRDefault="00862514" w:rsidP="0061306E">
      <w:pPr>
        <w:pStyle w:val="2"/>
        <w:numPr>
          <w:ilvl w:val="0"/>
          <w:numId w:val="6"/>
        </w:numPr>
        <w:spacing w:before="0" w:after="0" w:line="240" w:lineRule="auto"/>
        <w:ind w:left="0" w:firstLine="6"/>
        <w:rPr>
          <w:rFonts w:ascii="宋体" w:eastAsia="宋体" w:hAnsi="宋体" w:hint="eastAsia"/>
          <w:sz w:val="24"/>
          <w:szCs w:val="24"/>
        </w:rPr>
      </w:pPr>
      <w:r w:rsidRPr="0061306E">
        <w:rPr>
          <w:rFonts w:ascii="宋体" w:eastAsia="宋体" w:hAnsi="宋体" w:hint="eastAsia"/>
          <w:sz w:val="24"/>
          <w:szCs w:val="24"/>
        </w:rPr>
        <w:lastRenderedPageBreak/>
        <w:t>亿航智能获准在巴西开展EH216-S测试和试飞活动</w:t>
      </w:r>
    </w:p>
    <w:p w14:paraId="4DE6A197" w14:textId="6B9B0FF2" w:rsidR="00131BD8" w:rsidRDefault="00862514" w:rsidP="00D200B3">
      <w:pPr>
        <w:ind w:firstLineChars="202" w:firstLine="424"/>
        <w:rPr>
          <w:rFonts w:ascii="宋体" w:eastAsia="宋体" w:hAnsi="宋体"/>
        </w:rPr>
      </w:pPr>
      <w:r w:rsidRPr="0061306E">
        <w:rPr>
          <w:rFonts w:ascii="宋体" w:eastAsia="宋体" w:hAnsi="宋体" w:hint="eastAsia"/>
        </w:rPr>
        <w:t>9月16日晚，亿航智能宣布其EH216-S无人驾驶电动垂直起降航空器（eVTOL）获得巴西国家民航局颁发的试验飞行许可证书，并计划在巴西进行测试和试飞。</w:t>
      </w:r>
    </w:p>
    <w:p w14:paraId="13ED03DA" w14:textId="77777777" w:rsidR="0061306E" w:rsidRPr="0061306E" w:rsidRDefault="0061306E" w:rsidP="00D200B3">
      <w:pPr>
        <w:ind w:firstLineChars="202" w:firstLine="424"/>
        <w:rPr>
          <w:rFonts w:ascii="宋体" w:eastAsia="宋体" w:hAnsi="宋体" w:hint="eastAsia"/>
        </w:rPr>
      </w:pPr>
    </w:p>
    <w:p w14:paraId="29CCA7CA" w14:textId="4736BFCB" w:rsidR="00131BD8" w:rsidRPr="0061306E" w:rsidRDefault="008A0365" w:rsidP="0061306E">
      <w:pPr>
        <w:pStyle w:val="1"/>
        <w:spacing w:before="0" w:after="0" w:line="240" w:lineRule="auto"/>
        <w:ind w:left="6"/>
        <w:rPr>
          <w:rFonts w:ascii="宋体" w:eastAsia="宋体" w:hAnsi="宋体" w:hint="eastAsia"/>
        </w:rPr>
      </w:pPr>
      <w:r w:rsidRPr="0061306E">
        <w:rPr>
          <w:rFonts w:ascii="宋体" w:eastAsia="宋体" w:hAnsi="宋体" w:hint="eastAsia"/>
        </w:rPr>
        <w:t>七、</w:t>
      </w:r>
      <w:r w:rsidR="00131BD8" w:rsidRPr="0061306E">
        <w:rPr>
          <w:rFonts w:ascii="宋体" w:eastAsia="宋体" w:hAnsi="宋体" w:hint="eastAsia"/>
        </w:rPr>
        <w:t>跨国集团与国际市场</w:t>
      </w:r>
    </w:p>
    <w:p w14:paraId="07A9A73F" w14:textId="497953BF" w:rsidR="003C3A31" w:rsidRPr="0061306E" w:rsidRDefault="003C3A31"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2024年德国汉诺威国际交通运输博览会开幕</w:t>
      </w:r>
    </w:p>
    <w:p w14:paraId="528E4CC2" w14:textId="061446CD" w:rsidR="003C3A31" w:rsidRDefault="003C3A31" w:rsidP="00D200B3">
      <w:pPr>
        <w:ind w:firstLineChars="202" w:firstLine="424"/>
        <w:rPr>
          <w:rFonts w:ascii="宋体" w:eastAsia="宋体" w:hAnsi="宋体"/>
        </w:rPr>
      </w:pPr>
      <w:r w:rsidRPr="0061306E">
        <w:rPr>
          <w:rFonts w:ascii="宋体" w:eastAsia="宋体" w:hAnsi="宋体" w:hint="eastAsia"/>
        </w:rPr>
        <w:t>9月17日，2024年德国汉诺威国际交通运输博览会在德国汉诺威开幕，其中中国参展商超过460家。</w:t>
      </w:r>
      <w:r w:rsidR="00AD4FEE" w:rsidRPr="0061306E">
        <w:rPr>
          <w:rFonts w:ascii="宋体" w:eastAsia="宋体" w:hAnsi="宋体" w:hint="eastAsia"/>
        </w:rPr>
        <w:t>展会设有“中国日”，邀请中国企业介绍目前中国商用车市场形势和未来发展趋势</w:t>
      </w:r>
      <w:r w:rsidR="00BE2EAB" w:rsidRPr="0061306E">
        <w:rPr>
          <w:rFonts w:ascii="宋体" w:eastAsia="宋体" w:hAnsi="宋体" w:hint="eastAsia"/>
        </w:rPr>
        <w:t>。</w:t>
      </w:r>
    </w:p>
    <w:p w14:paraId="30F0D0E2" w14:textId="77777777" w:rsidR="0061306E" w:rsidRPr="0061306E" w:rsidRDefault="0061306E" w:rsidP="00D200B3">
      <w:pPr>
        <w:ind w:firstLineChars="202" w:firstLine="424"/>
        <w:rPr>
          <w:rFonts w:ascii="宋体" w:eastAsia="宋体" w:hAnsi="宋体" w:hint="eastAsia"/>
        </w:rPr>
      </w:pPr>
    </w:p>
    <w:p w14:paraId="23B5887A" w14:textId="54F2F4E4" w:rsidR="00D00B98" w:rsidRPr="0061306E" w:rsidRDefault="00D00B98"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宝马集团下调全年业绩预期</w:t>
      </w:r>
    </w:p>
    <w:p w14:paraId="73655B84" w14:textId="027A3BB1" w:rsidR="00D00B98" w:rsidRDefault="00D00B98" w:rsidP="00D200B3">
      <w:pPr>
        <w:ind w:firstLineChars="202" w:firstLine="424"/>
        <w:rPr>
          <w:rFonts w:ascii="宋体" w:eastAsia="宋体" w:hAnsi="宋体"/>
        </w:rPr>
      </w:pPr>
      <w:r w:rsidRPr="0061306E">
        <w:rPr>
          <w:rFonts w:ascii="宋体" w:eastAsia="宋体" w:hAnsi="宋体" w:hint="eastAsia"/>
        </w:rPr>
        <w:t>当地时间9月10日，宝马集团下调2024财年业绩指引：2024年息税前利润率将在6%至7%之间（此前为8%至10%）；资本使用回报率（RoCE）在11%到13%之间（此前为15%到20%）。</w:t>
      </w:r>
    </w:p>
    <w:p w14:paraId="4E5058BE" w14:textId="77777777" w:rsidR="0061306E" w:rsidRPr="0061306E" w:rsidRDefault="0061306E" w:rsidP="00D200B3">
      <w:pPr>
        <w:ind w:firstLineChars="202" w:firstLine="424"/>
        <w:rPr>
          <w:rFonts w:ascii="宋体" w:eastAsia="宋体" w:hAnsi="宋体" w:hint="eastAsia"/>
        </w:rPr>
      </w:pPr>
    </w:p>
    <w:p w14:paraId="6BF048CE" w14:textId="79641136" w:rsidR="007C5630" w:rsidRPr="0061306E" w:rsidRDefault="007C5630"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宝马集团宣布重组设计部门 将设立跨品牌设计团队</w:t>
      </w:r>
    </w:p>
    <w:p w14:paraId="70589550" w14:textId="04ECF201" w:rsidR="007C5630" w:rsidRDefault="007C5630" w:rsidP="00D200B3">
      <w:pPr>
        <w:ind w:firstLineChars="202" w:firstLine="424"/>
        <w:rPr>
          <w:rFonts w:ascii="宋体" w:eastAsia="宋体" w:hAnsi="宋体"/>
        </w:rPr>
      </w:pPr>
      <w:r w:rsidRPr="0061306E">
        <w:rPr>
          <w:rFonts w:ascii="宋体" w:eastAsia="宋体" w:hAnsi="宋体" w:hint="eastAsia"/>
        </w:rPr>
        <w:t>当地时间9月13日，宝马集团宣布将在范·霍伊顿克的领导下彻底重组其设计部门，一个新的跨品牌设计团队将于2024年10月1日成立。范·霍伊顿克将把极星汽车设计主管马克西米利安·米索尼引入宝马集团设计团队，负责宝马中高档和豪华车型以及宝马Alpina的设计。</w:t>
      </w:r>
    </w:p>
    <w:p w14:paraId="135DFB75" w14:textId="77777777" w:rsidR="0061306E" w:rsidRPr="0061306E" w:rsidRDefault="0061306E" w:rsidP="00D200B3">
      <w:pPr>
        <w:ind w:firstLineChars="202" w:firstLine="424"/>
        <w:rPr>
          <w:rFonts w:ascii="宋体" w:eastAsia="宋体" w:hAnsi="宋体" w:hint="eastAsia"/>
        </w:rPr>
      </w:pPr>
    </w:p>
    <w:p w14:paraId="02D8D8E9" w14:textId="2B014CE9" w:rsidR="00130839" w:rsidRPr="0061306E" w:rsidRDefault="00130839"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奔驰联手Factorial Energy开发新型固态电池</w:t>
      </w:r>
    </w:p>
    <w:p w14:paraId="0952762E" w14:textId="32494014" w:rsidR="00130839" w:rsidRDefault="00130839" w:rsidP="00D200B3">
      <w:pPr>
        <w:ind w:firstLineChars="202" w:firstLine="424"/>
        <w:rPr>
          <w:rFonts w:ascii="宋体" w:eastAsia="宋体" w:hAnsi="宋体"/>
        </w:rPr>
      </w:pPr>
      <w:r w:rsidRPr="0061306E">
        <w:rPr>
          <w:rFonts w:ascii="宋体" w:eastAsia="宋体" w:hAnsi="宋体" w:hint="eastAsia"/>
        </w:rPr>
        <w:t>9月11日，梅赛德斯-奔驰与美国电池初创公司Factorial Energy宣布合作，共同开发一款新型固态电池。双方合作的固态电池名为Solstice，可以在减轻电池重量40%的情况下，续航增加80%，达到约1000公里，预计将在2030年前实现量产。</w:t>
      </w:r>
    </w:p>
    <w:p w14:paraId="4FBDDD33" w14:textId="77777777" w:rsidR="0061306E" w:rsidRPr="0061306E" w:rsidRDefault="0061306E" w:rsidP="00D200B3">
      <w:pPr>
        <w:ind w:firstLineChars="202" w:firstLine="424"/>
        <w:rPr>
          <w:rFonts w:ascii="宋体" w:eastAsia="宋体" w:hAnsi="宋体" w:hint="eastAsia"/>
        </w:rPr>
      </w:pPr>
    </w:p>
    <w:p w14:paraId="13DD6B02" w14:textId="72300388" w:rsidR="00087B9D" w:rsidRPr="0061306E" w:rsidRDefault="00087B9D"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初创企业Cylib将建造欧洲最大锂电池回收厂</w:t>
      </w:r>
    </w:p>
    <w:p w14:paraId="3E830DCD" w14:textId="52D244DF" w:rsidR="00087B9D" w:rsidRDefault="00C66C73" w:rsidP="00D200B3">
      <w:pPr>
        <w:ind w:firstLineChars="202" w:firstLine="424"/>
        <w:rPr>
          <w:rFonts w:ascii="宋体" w:eastAsia="宋体" w:hAnsi="宋体"/>
        </w:rPr>
      </w:pPr>
      <w:r w:rsidRPr="0061306E">
        <w:rPr>
          <w:rFonts w:ascii="宋体" w:eastAsia="宋体" w:hAnsi="宋体" w:hint="eastAsia"/>
        </w:rPr>
        <w:t>初创企业Cylib正在德国建造一座大型电池回收厂，以减少已报废电动汽车的电池废弃物。这家初创企业已得到保时捷和博世的支持。</w:t>
      </w:r>
      <w:r w:rsidR="00A73072" w:rsidRPr="0061306E">
        <w:rPr>
          <w:rFonts w:ascii="宋体" w:eastAsia="宋体" w:hAnsi="宋体" w:hint="eastAsia"/>
        </w:rPr>
        <w:t>计划每年在该工厂回收大约3万吨报废锂电池。</w:t>
      </w:r>
    </w:p>
    <w:p w14:paraId="25880953" w14:textId="77777777" w:rsidR="0061306E" w:rsidRPr="0061306E" w:rsidRDefault="0061306E" w:rsidP="00D200B3">
      <w:pPr>
        <w:ind w:firstLineChars="202" w:firstLine="424"/>
        <w:rPr>
          <w:rFonts w:ascii="宋体" w:eastAsia="宋体" w:hAnsi="宋体" w:hint="eastAsia"/>
        </w:rPr>
      </w:pPr>
    </w:p>
    <w:p w14:paraId="7CFBCCA8" w14:textId="7090E5A7" w:rsidR="00633A51" w:rsidRPr="0061306E" w:rsidRDefault="00633A51"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大众废除劳工协议</w:t>
      </w:r>
    </w:p>
    <w:p w14:paraId="51E84112" w14:textId="6803E599" w:rsidR="00633A51" w:rsidRDefault="00633A51" w:rsidP="00D200B3">
      <w:pPr>
        <w:ind w:firstLineChars="202" w:firstLine="424"/>
        <w:rPr>
          <w:rFonts w:ascii="宋体" w:eastAsia="宋体" w:hAnsi="宋体"/>
        </w:rPr>
      </w:pPr>
      <w:r w:rsidRPr="0061306E">
        <w:rPr>
          <w:rFonts w:ascii="宋体" w:eastAsia="宋体" w:hAnsi="宋体" w:hint="eastAsia"/>
        </w:rPr>
        <w:t>美东时间9月10日，德国大众汽车宣布将终止与工会达成的一系列保证工作岗位的协议，这个协议原本应该保护工作岗位直到2029年，但现在将提前在明年年中结束。</w:t>
      </w:r>
    </w:p>
    <w:p w14:paraId="4FD50D27" w14:textId="77777777" w:rsidR="0061306E" w:rsidRPr="0061306E" w:rsidRDefault="0061306E" w:rsidP="00D200B3">
      <w:pPr>
        <w:ind w:firstLineChars="202" w:firstLine="424"/>
        <w:rPr>
          <w:rFonts w:ascii="宋体" w:eastAsia="宋体" w:hAnsi="宋体" w:hint="eastAsia"/>
        </w:rPr>
      </w:pPr>
    </w:p>
    <w:p w14:paraId="4CA796CA" w14:textId="0D2EA94C" w:rsidR="005906C3" w:rsidRPr="0061306E" w:rsidRDefault="005906C3"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大众将在美国召回近9.9万辆电动汽车</w:t>
      </w:r>
    </w:p>
    <w:p w14:paraId="01B7E0FB" w14:textId="47813644" w:rsidR="00F523C8" w:rsidRDefault="00F523C8" w:rsidP="00D200B3">
      <w:pPr>
        <w:ind w:firstLineChars="202" w:firstLine="424"/>
        <w:rPr>
          <w:rFonts w:ascii="宋体" w:eastAsia="宋体" w:hAnsi="宋体"/>
        </w:rPr>
      </w:pPr>
      <w:r w:rsidRPr="0061306E">
        <w:rPr>
          <w:rFonts w:ascii="宋体" w:eastAsia="宋体" w:hAnsi="宋体" w:hint="eastAsia"/>
        </w:rPr>
        <w:t>美国国家公路交通安全管理局（NHTSA）表示，由于车辆的门把手无法提供足够的防水保护，大众汽车公司将在美国召回98806辆电动SUV，召回的车型为ID.4电动车。</w:t>
      </w:r>
    </w:p>
    <w:p w14:paraId="66A4D50C" w14:textId="77777777" w:rsidR="0061306E" w:rsidRPr="0061306E" w:rsidRDefault="0061306E" w:rsidP="00D200B3">
      <w:pPr>
        <w:ind w:firstLineChars="202" w:firstLine="424"/>
        <w:rPr>
          <w:rFonts w:ascii="宋体" w:eastAsia="宋体" w:hAnsi="宋体" w:hint="eastAsia"/>
        </w:rPr>
      </w:pPr>
    </w:p>
    <w:p w14:paraId="7867781B" w14:textId="1B66AA7F" w:rsidR="00130839" w:rsidRPr="0061306E" w:rsidRDefault="00130839"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恩智浦半导体未来几年将在印度投资超过10亿美元</w:t>
      </w:r>
    </w:p>
    <w:p w14:paraId="19745CF9" w14:textId="796FAE44" w:rsidR="00130839" w:rsidRDefault="00130839" w:rsidP="00D200B3">
      <w:pPr>
        <w:ind w:firstLineChars="202" w:firstLine="424"/>
        <w:rPr>
          <w:rFonts w:ascii="宋体" w:eastAsia="宋体" w:hAnsi="宋体"/>
        </w:rPr>
      </w:pPr>
      <w:r w:rsidRPr="0061306E">
        <w:rPr>
          <w:rFonts w:ascii="宋体" w:eastAsia="宋体" w:hAnsi="宋体" w:hint="eastAsia"/>
        </w:rPr>
        <w:t>9月11日，恩智浦半导体首席执行官库尔特·西弗斯表示，恩智浦承诺在未来几年内将其在印度的研发投入增加一倍，将远远超过10亿美元。他说，该公司正在与印度的汽车行业和其他行业谈判，公司在印度有四个半导体设计中心，约有3000名员工。</w:t>
      </w:r>
    </w:p>
    <w:p w14:paraId="526EA1E7" w14:textId="77777777" w:rsidR="0061306E" w:rsidRPr="0061306E" w:rsidRDefault="0061306E" w:rsidP="00D200B3">
      <w:pPr>
        <w:ind w:firstLineChars="202" w:firstLine="424"/>
        <w:rPr>
          <w:rFonts w:ascii="宋体" w:eastAsia="宋体" w:hAnsi="宋体" w:hint="eastAsia"/>
        </w:rPr>
      </w:pPr>
    </w:p>
    <w:p w14:paraId="73677CDD" w14:textId="1C174375" w:rsidR="00390599" w:rsidRPr="0061306E" w:rsidRDefault="00390599"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福特或将在印度重启汽车生产</w:t>
      </w:r>
    </w:p>
    <w:p w14:paraId="2D874C5E" w14:textId="0CAC8F0B" w:rsidR="00390599" w:rsidRDefault="00390599" w:rsidP="00D200B3">
      <w:pPr>
        <w:ind w:firstLineChars="202" w:firstLine="424"/>
        <w:rPr>
          <w:rFonts w:ascii="宋体" w:eastAsia="宋体" w:hAnsi="宋体"/>
        </w:rPr>
      </w:pPr>
      <w:r w:rsidRPr="0061306E">
        <w:rPr>
          <w:rFonts w:ascii="宋体" w:eastAsia="宋体" w:hAnsi="宋体" w:hint="eastAsia"/>
        </w:rPr>
        <w:t>据路透社报道，印度泰米尔纳德邦首席部长M.K. Stalin表示，福特汽车已与泰米尔纳德邦举行过会谈，探讨在当地生产并出口汽车的事宜。可能意味着会在印度重启生产工作。</w:t>
      </w:r>
    </w:p>
    <w:p w14:paraId="0BC008AB" w14:textId="77777777" w:rsidR="0061306E" w:rsidRPr="0061306E" w:rsidRDefault="0061306E" w:rsidP="00D200B3">
      <w:pPr>
        <w:ind w:firstLineChars="202" w:firstLine="424"/>
        <w:rPr>
          <w:rFonts w:ascii="宋体" w:eastAsia="宋体" w:hAnsi="宋体" w:hint="eastAsia"/>
        </w:rPr>
      </w:pPr>
    </w:p>
    <w:p w14:paraId="40B49377" w14:textId="720CE2D8" w:rsidR="00131BD8" w:rsidRPr="0061306E" w:rsidRDefault="00B4593B"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韩国政府将发布新的电动汽车安全法规立法通知</w:t>
      </w:r>
    </w:p>
    <w:p w14:paraId="5C2E7C41" w14:textId="4F498125" w:rsidR="00B4593B" w:rsidRDefault="00E36B53" w:rsidP="00D200B3">
      <w:pPr>
        <w:ind w:firstLineChars="202" w:firstLine="424"/>
        <w:rPr>
          <w:rFonts w:ascii="宋体" w:eastAsia="宋体" w:hAnsi="宋体"/>
        </w:rPr>
      </w:pPr>
      <w:r w:rsidRPr="0061306E">
        <w:rPr>
          <w:rFonts w:ascii="宋体" w:eastAsia="宋体" w:hAnsi="宋体" w:hint="eastAsia"/>
        </w:rPr>
        <w:t>9月9日，韩国交通运输部表示，计划就上周公布的有关电动汽车安全的政府新规定发布立法通知。</w:t>
      </w:r>
      <w:r w:rsidR="007C644C" w:rsidRPr="0061306E">
        <w:rPr>
          <w:rFonts w:ascii="宋体" w:eastAsia="宋体" w:hAnsi="宋体" w:hint="eastAsia"/>
        </w:rPr>
        <w:t>企业将被要求披露电池的关键信息，包括品牌和主要部件。</w:t>
      </w:r>
    </w:p>
    <w:p w14:paraId="227D1252" w14:textId="77777777" w:rsidR="0061306E" w:rsidRPr="0061306E" w:rsidRDefault="0061306E" w:rsidP="00D200B3">
      <w:pPr>
        <w:ind w:firstLineChars="202" w:firstLine="424"/>
        <w:rPr>
          <w:rFonts w:ascii="宋体" w:eastAsia="宋体" w:hAnsi="宋体" w:hint="eastAsia"/>
        </w:rPr>
      </w:pPr>
    </w:p>
    <w:p w14:paraId="5304D1DC" w14:textId="1B6CD563" w:rsidR="00E955C6" w:rsidRPr="0061306E" w:rsidRDefault="00E955C6"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贾跃亭获531万美元奖金奖励</w:t>
      </w:r>
    </w:p>
    <w:p w14:paraId="5A871BEC" w14:textId="6648E29C" w:rsidR="00E955C6" w:rsidRDefault="00E955C6" w:rsidP="00D200B3">
      <w:pPr>
        <w:ind w:firstLineChars="202" w:firstLine="424"/>
        <w:rPr>
          <w:rFonts w:ascii="宋体" w:eastAsia="宋体" w:hAnsi="宋体"/>
        </w:rPr>
      </w:pPr>
      <w:r w:rsidRPr="0061306E">
        <w:rPr>
          <w:rFonts w:ascii="宋体" w:eastAsia="宋体" w:hAnsi="宋体" w:hint="eastAsia"/>
        </w:rPr>
        <w:t>法拉第未来在其最新的监管备案文件中披露了一项决策，贾跃亭的年薪从原先的45万美元大幅增加至68万美元，涨幅超过50%。还获得了总计531万美元的额外奖金和股票奖励</w:t>
      </w:r>
      <w:r w:rsidR="00D44E66" w:rsidRPr="0061306E">
        <w:rPr>
          <w:rFonts w:ascii="宋体" w:eastAsia="宋体" w:hAnsi="宋体" w:hint="eastAsia"/>
        </w:rPr>
        <w:t>。</w:t>
      </w:r>
    </w:p>
    <w:p w14:paraId="05B99964" w14:textId="77777777" w:rsidR="0061306E" w:rsidRPr="0061306E" w:rsidRDefault="0061306E" w:rsidP="00D200B3">
      <w:pPr>
        <w:ind w:firstLineChars="202" w:firstLine="424"/>
        <w:rPr>
          <w:rFonts w:ascii="宋体" w:eastAsia="宋体" w:hAnsi="宋体" w:hint="eastAsia"/>
        </w:rPr>
      </w:pPr>
    </w:p>
    <w:p w14:paraId="7B429542" w14:textId="2CD4B825" w:rsidR="009D7C67" w:rsidRPr="0061306E" w:rsidRDefault="009D7C67"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Mobileye年内将关闭激光雷达研发部门 已决定终止下一代产品开发</w:t>
      </w:r>
    </w:p>
    <w:p w14:paraId="37E3CB05" w14:textId="3745031E" w:rsidR="009D7C67" w:rsidRDefault="000E2616" w:rsidP="00D200B3">
      <w:pPr>
        <w:ind w:firstLineChars="202" w:firstLine="424"/>
        <w:rPr>
          <w:rFonts w:ascii="宋体" w:eastAsia="宋体" w:hAnsi="宋体"/>
        </w:rPr>
      </w:pPr>
      <w:r w:rsidRPr="0061306E">
        <w:rPr>
          <w:rFonts w:ascii="宋体" w:eastAsia="宋体" w:hAnsi="宋体" w:hint="eastAsia"/>
        </w:rPr>
        <w:t>以色列自动驾驶技术公司Mobileye当地时间9月9日宣布，</w:t>
      </w:r>
      <w:r w:rsidR="009D7C67" w:rsidRPr="0061306E">
        <w:rPr>
          <w:rFonts w:ascii="宋体" w:eastAsia="宋体" w:hAnsi="宋体" w:hint="eastAsia"/>
        </w:rPr>
        <w:t>由于需求环境不确定，将终止下一代调频连续波 (FMCW) 激光雷达内部开发。将在2024年底前关闭激光雷达研发部门。</w:t>
      </w:r>
    </w:p>
    <w:p w14:paraId="3AC2F171" w14:textId="77777777" w:rsidR="0061306E" w:rsidRPr="0061306E" w:rsidRDefault="0061306E" w:rsidP="00D200B3">
      <w:pPr>
        <w:ind w:firstLineChars="202" w:firstLine="424"/>
        <w:rPr>
          <w:rFonts w:ascii="宋体" w:eastAsia="宋体" w:hAnsi="宋体" w:hint="eastAsia"/>
        </w:rPr>
      </w:pPr>
    </w:p>
    <w:p w14:paraId="55DD6235" w14:textId="5A4A9BA9" w:rsidR="005E7DA2" w:rsidRPr="0061306E" w:rsidRDefault="005E7DA2"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因收到多起引擎盖下起火报告 美国对超78万辆车展开调查</w:t>
      </w:r>
    </w:p>
    <w:p w14:paraId="154E476D" w14:textId="63A039C1" w:rsidR="005E7DA2" w:rsidRDefault="005E7DA2" w:rsidP="00D200B3">
      <w:pPr>
        <w:ind w:firstLineChars="202" w:firstLine="424"/>
        <w:rPr>
          <w:rFonts w:ascii="宋体" w:eastAsia="宋体" w:hAnsi="宋体"/>
        </w:rPr>
      </w:pPr>
      <w:r w:rsidRPr="0061306E">
        <w:rPr>
          <w:rFonts w:ascii="宋体" w:eastAsia="宋体" w:hAnsi="宋体" w:hint="eastAsia"/>
        </w:rPr>
        <w:t>美国国家公路交通安全管理局当地时间9月9日表示，因收到多起引擎盖下起火的报告，该机构正在对超过78.1万辆车展开调查。调查中已收到9起火灾报告和1起受伤报告，涉及2021年至2023年款的牧马人和角斗士SUV。制造商斯特兰蒂斯称其正在配合初步评估。</w:t>
      </w:r>
    </w:p>
    <w:p w14:paraId="3D202F59" w14:textId="77777777" w:rsidR="0061306E" w:rsidRPr="0061306E" w:rsidRDefault="0061306E" w:rsidP="00D200B3">
      <w:pPr>
        <w:ind w:firstLineChars="202" w:firstLine="424"/>
        <w:rPr>
          <w:rFonts w:ascii="宋体" w:eastAsia="宋体" w:hAnsi="宋体" w:hint="eastAsia"/>
        </w:rPr>
      </w:pPr>
    </w:p>
    <w:p w14:paraId="0E72E1EF" w14:textId="34BE013A" w:rsidR="00963F1E" w:rsidRPr="0061306E" w:rsidRDefault="00963F1E"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美国众议院通过一项法案 限制含有中国零部件的电动汽车获得税收抵免</w:t>
      </w:r>
    </w:p>
    <w:p w14:paraId="0A613F4B" w14:textId="76696D3C" w:rsidR="00963F1E" w:rsidRDefault="00963F1E" w:rsidP="00D200B3">
      <w:pPr>
        <w:ind w:firstLineChars="202" w:firstLine="424"/>
        <w:rPr>
          <w:rFonts w:ascii="宋体" w:eastAsia="宋体" w:hAnsi="宋体"/>
        </w:rPr>
      </w:pPr>
      <w:r w:rsidRPr="0061306E">
        <w:rPr>
          <w:rFonts w:ascii="宋体" w:eastAsia="宋体" w:hAnsi="宋体" w:hint="eastAsia"/>
        </w:rPr>
        <w:t>据路透社报道，9月12日，美国众议院以微弱优势投票通过一项立法，该法案收紧了在符合美国电动汽车税收抵免资格的汽车里使用中国零部件的限制规则，加强了对汽车中所含中国成分的限制，这将导致符合税收抵免的电动汽车进一步减少。</w:t>
      </w:r>
    </w:p>
    <w:p w14:paraId="279ACD13" w14:textId="77777777" w:rsidR="0061306E" w:rsidRPr="0061306E" w:rsidRDefault="0061306E" w:rsidP="00D200B3">
      <w:pPr>
        <w:ind w:firstLineChars="202" w:firstLine="424"/>
        <w:rPr>
          <w:rFonts w:ascii="宋体" w:eastAsia="宋体" w:hAnsi="宋体" w:hint="eastAsia"/>
        </w:rPr>
      </w:pPr>
    </w:p>
    <w:p w14:paraId="6BD67303" w14:textId="343C45A6" w:rsidR="00DD4C0B" w:rsidRPr="0061306E" w:rsidRDefault="00DD4C0B"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美国造车新势力Rivian购小米SU7拆解研究</w:t>
      </w:r>
    </w:p>
    <w:p w14:paraId="0EABDBDC" w14:textId="722DD682" w:rsidR="00DD4C0B" w:rsidRDefault="00DD4C0B" w:rsidP="00D200B3">
      <w:pPr>
        <w:ind w:firstLineChars="202" w:firstLine="424"/>
        <w:rPr>
          <w:rFonts w:ascii="宋体" w:eastAsia="宋体" w:hAnsi="宋体"/>
        </w:rPr>
      </w:pPr>
      <w:r w:rsidRPr="0061306E">
        <w:rPr>
          <w:rFonts w:ascii="宋体" w:eastAsia="宋体" w:hAnsi="宋体" w:hint="eastAsia"/>
        </w:rPr>
        <w:t>日前，美国造车新势力Rivian的首席执行官RJ·Scaringe证实，其公司已购入一辆小米SU7电动汽车用于对标分析。</w:t>
      </w:r>
      <w:r w:rsidR="00784E88" w:rsidRPr="0061306E">
        <w:rPr>
          <w:rFonts w:ascii="宋体" w:eastAsia="宋体" w:hAnsi="宋体" w:hint="eastAsia"/>
        </w:rPr>
        <w:t>通过拆解研究其内部构造与成本控制之道。</w:t>
      </w:r>
    </w:p>
    <w:p w14:paraId="1527D7FF" w14:textId="77777777" w:rsidR="0061306E" w:rsidRPr="0061306E" w:rsidRDefault="0061306E" w:rsidP="00D200B3">
      <w:pPr>
        <w:ind w:firstLineChars="202" w:firstLine="424"/>
        <w:rPr>
          <w:rFonts w:ascii="宋体" w:eastAsia="宋体" w:hAnsi="宋体" w:hint="eastAsia"/>
        </w:rPr>
      </w:pPr>
    </w:p>
    <w:p w14:paraId="537E1D6E" w14:textId="0C1DBC88" w:rsidR="000F1236" w:rsidRPr="0061306E" w:rsidRDefault="000F1236"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起亚将推迟在美国提高EV9产量</w:t>
      </w:r>
    </w:p>
    <w:p w14:paraId="69F8E245" w14:textId="2BE19E2F" w:rsidR="0073127B" w:rsidRDefault="0073127B" w:rsidP="00D200B3">
      <w:pPr>
        <w:ind w:firstLineChars="202" w:firstLine="424"/>
        <w:rPr>
          <w:rFonts w:ascii="宋体" w:eastAsia="宋体" w:hAnsi="宋体"/>
        </w:rPr>
      </w:pPr>
      <w:r w:rsidRPr="0061306E">
        <w:rPr>
          <w:rFonts w:ascii="宋体" w:eastAsia="宋体" w:hAnsi="宋体" w:hint="eastAsia"/>
        </w:rPr>
        <w:t>起亚决定明年再扩大生产规模，以等待获得7500美元的联邦电动汽车税收抵免。EV9预计将成为现代汽车集团首款符合全额7500美元电动汽车税收抵免资格的车型。</w:t>
      </w:r>
    </w:p>
    <w:p w14:paraId="7CDE5DB8" w14:textId="77777777" w:rsidR="0061306E" w:rsidRPr="0061306E" w:rsidRDefault="0061306E" w:rsidP="00D200B3">
      <w:pPr>
        <w:ind w:firstLineChars="202" w:firstLine="424"/>
        <w:rPr>
          <w:rFonts w:ascii="宋体" w:eastAsia="宋体" w:hAnsi="宋体" w:hint="eastAsia"/>
        </w:rPr>
      </w:pPr>
    </w:p>
    <w:p w14:paraId="61F89595" w14:textId="2C12634F" w:rsidR="004249FD" w:rsidRPr="0061306E" w:rsidRDefault="004249FD"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Stellantis集团投资超过4.06亿美元改建密歇根州三家工厂</w:t>
      </w:r>
    </w:p>
    <w:p w14:paraId="26F413FD" w14:textId="4F6862E2" w:rsidR="004249FD" w:rsidRDefault="004249FD" w:rsidP="00D200B3">
      <w:pPr>
        <w:ind w:firstLineChars="202" w:firstLine="424"/>
        <w:rPr>
          <w:rFonts w:ascii="宋体" w:eastAsia="宋体" w:hAnsi="宋体"/>
        </w:rPr>
      </w:pPr>
      <w:r w:rsidRPr="0061306E">
        <w:rPr>
          <w:rFonts w:ascii="宋体" w:eastAsia="宋体" w:hAnsi="宋体" w:hint="eastAsia"/>
        </w:rPr>
        <w:t>Stellantis集团近日发声明称，将向美国密歇根州的三个工厂投资超过4.06亿美元，包括斯特林高地装配厂、沃伦卡车装配厂和邓迪发动机厂。斯特林高地工厂将成为该公司在美国第一家生产全电动汽车的工厂，沃伦卡车工厂将生产未来的电气化吉普Wagoneer。</w:t>
      </w:r>
    </w:p>
    <w:p w14:paraId="13F86B7A" w14:textId="77777777" w:rsidR="0061306E" w:rsidRPr="0061306E" w:rsidRDefault="0061306E" w:rsidP="00D200B3">
      <w:pPr>
        <w:ind w:firstLineChars="202" w:firstLine="424"/>
        <w:rPr>
          <w:rFonts w:ascii="宋体" w:eastAsia="宋体" w:hAnsi="宋体" w:hint="eastAsia"/>
        </w:rPr>
      </w:pPr>
    </w:p>
    <w:p w14:paraId="56BEC460" w14:textId="38DF1A16" w:rsidR="00B7503F" w:rsidRPr="0061306E" w:rsidRDefault="00B7503F"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lastRenderedPageBreak/>
        <w:t>松下完成4680电池量产准备</w:t>
      </w:r>
    </w:p>
    <w:p w14:paraId="4B80F8C0" w14:textId="78C82C5E" w:rsidR="00B7503F" w:rsidRDefault="000F1236" w:rsidP="00D200B3">
      <w:pPr>
        <w:ind w:firstLineChars="202" w:firstLine="424"/>
        <w:rPr>
          <w:rFonts w:ascii="宋体" w:eastAsia="宋体" w:hAnsi="宋体"/>
        </w:rPr>
      </w:pPr>
      <w:r w:rsidRPr="0061306E">
        <w:rPr>
          <w:rFonts w:ascii="宋体" w:eastAsia="宋体" w:hAnsi="宋体" w:hint="eastAsia"/>
        </w:rPr>
        <w:t>9月9日，日本松下控股旗下的能源部门表示，该公司已经完成了大规模生产大容量电动汽车电池的准备工作，正寻求开始向汽车制造商供应这种电池。改造后的松下能源工厂将成为生产4680电池的主要工厂。已经将4680电池的样品寄给了一些合作客户。</w:t>
      </w:r>
    </w:p>
    <w:p w14:paraId="7812DD47" w14:textId="77777777" w:rsidR="0061306E" w:rsidRPr="0061306E" w:rsidRDefault="0061306E" w:rsidP="00D200B3">
      <w:pPr>
        <w:ind w:firstLineChars="202" w:firstLine="424"/>
        <w:rPr>
          <w:rFonts w:ascii="宋体" w:eastAsia="宋体" w:hAnsi="宋体" w:hint="eastAsia"/>
        </w:rPr>
      </w:pPr>
    </w:p>
    <w:p w14:paraId="7C292847" w14:textId="349B0DA3" w:rsidR="0036077B" w:rsidRPr="0061306E" w:rsidRDefault="0036077B"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特斯拉2025年末批量装备Dojo 2 AI训练芯片</w:t>
      </w:r>
    </w:p>
    <w:p w14:paraId="76B10AD4" w14:textId="08FB8444" w:rsidR="0036077B" w:rsidRDefault="0036077B" w:rsidP="00D200B3">
      <w:pPr>
        <w:ind w:firstLineChars="202" w:firstLine="424"/>
        <w:rPr>
          <w:rFonts w:ascii="宋体" w:eastAsia="宋体" w:hAnsi="宋体"/>
        </w:rPr>
      </w:pPr>
      <w:r w:rsidRPr="0061306E">
        <w:rPr>
          <w:rFonts w:ascii="宋体" w:eastAsia="宋体" w:hAnsi="宋体" w:hint="eastAsia"/>
        </w:rPr>
        <w:t>9月11日，特斯拉CEO埃隆·马斯克表示，特斯拉的下代AI芯片Dojo 2将于2025年末批量装备。预计可与英伟达B200 AI训练系统在一定程度上具有可比性。</w:t>
      </w:r>
    </w:p>
    <w:p w14:paraId="0D35B5E7" w14:textId="77777777" w:rsidR="0061306E" w:rsidRPr="0061306E" w:rsidRDefault="0061306E" w:rsidP="00D200B3">
      <w:pPr>
        <w:ind w:firstLineChars="202" w:firstLine="424"/>
        <w:rPr>
          <w:rFonts w:ascii="宋体" w:eastAsia="宋体" w:hAnsi="宋体" w:hint="eastAsia"/>
        </w:rPr>
      </w:pPr>
    </w:p>
    <w:p w14:paraId="1415239D" w14:textId="4D01C14F" w:rsidR="00E01DAF" w:rsidRPr="0061306E" w:rsidRDefault="00E01DAF"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特斯拉宣布4680电池累计产量达到一亿颗</w:t>
      </w:r>
    </w:p>
    <w:p w14:paraId="5C061099" w14:textId="5D912206" w:rsidR="00E01DAF" w:rsidRDefault="00E01DAF" w:rsidP="00D200B3">
      <w:pPr>
        <w:ind w:firstLineChars="202" w:firstLine="424"/>
        <w:rPr>
          <w:rFonts w:ascii="宋体" w:eastAsia="宋体" w:hAnsi="宋体"/>
        </w:rPr>
      </w:pPr>
      <w:r w:rsidRPr="0061306E">
        <w:rPr>
          <w:rFonts w:ascii="宋体" w:eastAsia="宋体" w:hAnsi="宋体" w:hint="eastAsia"/>
        </w:rPr>
        <w:t>9月15日，特斯拉宣布，其所有工厂4680电池累计产量达到一亿颗。仅仅在三个月前，特斯拉宣布了第5000万颗4680电池的下线。标志着特斯拉公司在电池技术领域的全新突破。</w:t>
      </w:r>
    </w:p>
    <w:p w14:paraId="12EA952F" w14:textId="77777777" w:rsidR="0061306E" w:rsidRPr="0061306E" w:rsidRDefault="0061306E" w:rsidP="00D200B3">
      <w:pPr>
        <w:ind w:firstLineChars="202" w:firstLine="424"/>
        <w:rPr>
          <w:rFonts w:ascii="宋体" w:eastAsia="宋体" w:hAnsi="宋体" w:hint="eastAsia"/>
        </w:rPr>
      </w:pPr>
    </w:p>
    <w:p w14:paraId="557E35DE" w14:textId="6DC3F67D" w:rsidR="00683DA9" w:rsidRPr="0061306E" w:rsidRDefault="00683DA9"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特斯拉新增前车轮路径可视化</w:t>
      </w:r>
    </w:p>
    <w:p w14:paraId="0F9CDC95" w14:textId="3932AEF9" w:rsidR="00683DA9" w:rsidRDefault="00683DA9" w:rsidP="00D200B3">
      <w:pPr>
        <w:ind w:firstLineChars="202" w:firstLine="424"/>
        <w:rPr>
          <w:rFonts w:ascii="宋体" w:eastAsia="宋体" w:hAnsi="宋体"/>
        </w:rPr>
      </w:pPr>
      <w:r w:rsidRPr="0061306E">
        <w:rPr>
          <w:rFonts w:ascii="宋体" w:eastAsia="宋体" w:hAnsi="宋体" w:hint="eastAsia"/>
        </w:rPr>
        <w:t>特斯拉在最新 Full Self-Driving 12.5.2 版本更新中，新增车轮路径可视化功能，改善泊车体验。</w:t>
      </w:r>
      <w:r w:rsidR="00CC3338" w:rsidRPr="0061306E">
        <w:rPr>
          <w:rFonts w:ascii="宋体" w:eastAsia="宋体" w:hAnsi="宋体" w:hint="eastAsia"/>
        </w:rPr>
        <w:t>并预计在未来更新中面向非 FSD 车辆提供。</w:t>
      </w:r>
    </w:p>
    <w:p w14:paraId="16C5BDF9" w14:textId="77777777" w:rsidR="0061306E" w:rsidRPr="0061306E" w:rsidRDefault="0061306E" w:rsidP="00D200B3">
      <w:pPr>
        <w:ind w:firstLineChars="202" w:firstLine="424"/>
        <w:rPr>
          <w:rFonts w:ascii="宋体" w:eastAsia="宋体" w:hAnsi="宋体" w:hint="eastAsia"/>
        </w:rPr>
      </w:pPr>
    </w:p>
    <w:p w14:paraId="576AE7D5" w14:textId="40BAB352" w:rsidR="00963F1E" w:rsidRPr="0061306E" w:rsidRDefault="00963F1E"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通用洽谈在美国购买使用中国技术制造的电动汽车电池</w:t>
      </w:r>
    </w:p>
    <w:p w14:paraId="02B81F3D" w14:textId="53337B04" w:rsidR="00963F1E" w:rsidRDefault="00963F1E" w:rsidP="00D200B3">
      <w:pPr>
        <w:ind w:firstLineChars="202" w:firstLine="424"/>
        <w:rPr>
          <w:rFonts w:ascii="宋体" w:eastAsia="宋体" w:hAnsi="宋体"/>
        </w:rPr>
      </w:pPr>
      <w:r w:rsidRPr="0061306E">
        <w:rPr>
          <w:rFonts w:ascii="宋体" w:eastAsia="宋体" w:hAnsi="宋体" w:hint="eastAsia"/>
        </w:rPr>
        <w:t>据路透社报道，9月12日，一位知情人士透露，美国汽车制造商通用汽车正在就购买电动汽车电池进行洽谈，这些电池将使用中国电池制造商宁德时代（CATL）的技术，并在美国的一家新工厂进行组装。</w:t>
      </w:r>
    </w:p>
    <w:p w14:paraId="4A41B6DE" w14:textId="77777777" w:rsidR="0061306E" w:rsidRPr="0061306E" w:rsidRDefault="0061306E" w:rsidP="00D200B3">
      <w:pPr>
        <w:ind w:firstLineChars="202" w:firstLine="424"/>
        <w:rPr>
          <w:rFonts w:ascii="宋体" w:eastAsia="宋体" w:hAnsi="宋体" w:hint="eastAsia"/>
        </w:rPr>
      </w:pPr>
    </w:p>
    <w:p w14:paraId="4FF233DC" w14:textId="62464FBF" w:rsidR="00AF0D8B" w:rsidRPr="0061306E" w:rsidRDefault="00AF0D8B"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沃尔沃停止提供车辆订阅服务 将专注于提供新产品</w:t>
      </w:r>
    </w:p>
    <w:p w14:paraId="26891D61" w14:textId="6A959408" w:rsidR="00AF0D8B" w:rsidRDefault="00AC4C14" w:rsidP="00D200B3">
      <w:pPr>
        <w:ind w:firstLineChars="202" w:firstLine="424"/>
        <w:rPr>
          <w:rFonts w:ascii="宋体" w:eastAsia="宋体" w:hAnsi="宋体"/>
        </w:rPr>
      </w:pPr>
      <w:r w:rsidRPr="0061306E">
        <w:rPr>
          <w:rFonts w:ascii="宋体" w:eastAsia="宋体" w:hAnsi="宋体" w:hint="eastAsia"/>
        </w:rPr>
        <w:t>沃尔沃汽车在声明中表示：“沃尔沃汽车已开始审查各当地市场解决方案，以将有效合同转让给新合作伙伴，旨在确保融资提供者的无缝转换。沃尔沃汽车决定将Care by Volvo订阅服务从内部租赁模式转向基于合作伙伴的模式，旨在确保我们提供符合客户需求的产品。”</w:t>
      </w:r>
    </w:p>
    <w:p w14:paraId="6C47D03B" w14:textId="77777777" w:rsidR="0061306E" w:rsidRPr="0061306E" w:rsidRDefault="0061306E" w:rsidP="00D200B3">
      <w:pPr>
        <w:ind w:firstLineChars="202" w:firstLine="424"/>
        <w:rPr>
          <w:rFonts w:ascii="宋体" w:eastAsia="宋体" w:hAnsi="宋体" w:hint="eastAsia"/>
        </w:rPr>
      </w:pPr>
    </w:p>
    <w:p w14:paraId="627683EB" w14:textId="438E94E0" w:rsidR="00362AF7" w:rsidRPr="0061306E" w:rsidRDefault="00362AF7"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现代汽车与通用汽车签署全面合作协议 共同生产乘用车和商用车</w:t>
      </w:r>
    </w:p>
    <w:p w14:paraId="34C506E0" w14:textId="5D8AE6E5" w:rsidR="00362AF7" w:rsidRDefault="00362AF7" w:rsidP="00D200B3">
      <w:pPr>
        <w:ind w:firstLineChars="202" w:firstLine="424"/>
        <w:rPr>
          <w:rFonts w:ascii="宋体" w:eastAsia="宋体" w:hAnsi="宋体"/>
        </w:rPr>
      </w:pPr>
      <w:r w:rsidRPr="0061306E">
        <w:rPr>
          <w:rFonts w:ascii="宋体" w:eastAsia="宋体" w:hAnsi="宋体" w:hint="eastAsia"/>
        </w:rPr>
        <w:t>据韩联社消息，现代汽车和美国通用汽车9月12日表示，日前双方在美国纽约签署关于推进全面合作的工作协议（MOU），商定共同研发生产乘用车和商用车。双方潜在合作领域包括乘用车与商用车、内燃机、新能源、电动和氢能技术的联合开发与生产。</w:t>
      </w:r>
    </w:p>
    <w:p w14:paraId="646FFDE5" w14:textId="77777777" w:rsidR="0061306E" w:rsidRPr="0061306E" w:rsidRDefault="0061306E" w:rsidP="00D200B3">
      <w:pPr>
        <w:ind w:firstLineChars="202" w:firstLine="424"/>
        <w:rPr>
          <w:rFonts w:ascii="宋体" w:eastAsia="宋体" w:hAnsi="宋体" w:hint="eastAsia"/>
        </w:rPr>
      </w:pPr>
    </w:p>
    <w:p w14:paraId="39DEBC20" w14:textId="0FE2DF95" w:rsidR="008F2CC2" w:rsidRPr="0061306E" w:rsidRDefault="008F2CC2"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英飞凌推出全球首款12英寸GaN功率晶圆技术</w:t>
      </w:r>
    </w:p>
    <w:p w14:paraId="03ED9F80" w14:textId="456164D6" w:rsidR="008F2CC2" w:rsidRDefault="008F2CC2" w:rsidP="00D200B3">
      <w:pPr>
        <w:ind w:firstLineChars="202" w:firstLine="424"/>
        <w:rPr>
          <w:rFonts w:ascii="宋体" w:eastAsia="宋体" w:hAnsi="宋体"/>
        </w:rPr>
      </w:pPr>
      <w:r w:rsidRPr="0061306E">
        <w:rPr>
          <w:rFonts w:ascii="宋体" w:eastAsia="宋体" w:hAnsi="宋体" w:hint="eastAsia"/>
        </w:rPr>
        <w:t>欧洲芯片制造商英飞凌表示，它已经开发出世界上首款12英寸氮化镓（GaN）晶圆技术，希望满足高能耗人工智能数据中心和电动汽车中使用的功率半导体快速增长的需求。</w:t>
      </w:r>
    </w:p>
    <w:p w14:paraId="4ABECC41" w14:textId="77777777" w:rsidR="0061306E" w:rsidRPr="0061306E" w:rsidRDefault="0061306E" w:rsidP="00D200B3">
      <w:pPr>
        <w:ind w:firstLineChars="202" w:firstLine="424"/>
        <w:rPr>
          <w:rFonts w:ascii="宋体" w:eastAsia="宋体" w:hAnsi="宋体" w:hint="eastAsia"/>
        </w:rPr>
      </w:pPr>
    </w:p>
    <w:p w14:paraId="187AE6BC" w14:textId="2FDB3B0A" w:rsidR="007C1C96" w:rsidRPr="0061306E" w:rsidRDefault="007C1C96" w:rsidP="0061306E">
      <w:pPr>
        <w:pStyle w:val="2"/>
        <w:numPr>
          <w:ilvl w:val="0"/>
          <w:numId w:val="7"/>
        </w:numPr>
        <w:spacing w:before="0" w:after="0" w:line="240" w:lineRule="auto"/>
        <w:ind w:left="0" w:firstLine="0"/>
        <w:rPr>
          <w:rFonts w:ascii="宋体" w:eastAsia="宋体" w:hAnsi="宋体" w:hint="eastAsia"/>
          <w:sz w:val="24"/>
          <w:szCs w:val="24"/>
        </w:rPr>
      </w:pPr>
      <w:r w:rsidRPr="0061306E">
        <w:rPr>
          <w:rFonts w:ascii="宋体" w:eastAsia="宋体" w:hAnsi="宋体" w:hint="eastAsia"/>
          <w:sz w:val="24"/>
          <w:szCs w:val="24"/>
        </w:rPr>
        <w:t>印度将在汽油中混合20%的乙醇</w:t>
      </w:r>
    </w:p>
    <w:p w14:paraId="0083FAEE" w14:textId="4EDE112B" w:rsidR="007C1C96" w:rsidRPr="0061306E" w:rsidRDefault="007C1C96" w:rsidP="00D200B3">
      <w:pPr>
        <w:ind w:firstLineChars="202" w:firstLine="424"/>
        <w:rPr>
          <w:rFonts w:ascii="宋体" w:eastAsia="宋体" w:hAnsi="宋体" w:hint="eastAsia"/>
        </w:rPr>
      </w:pPr>
      <w:r w:rsidRPr="0061306E">
        <w:rPr>
          <w:rFonts w:ascii="宋体" w:eastAsia="宋体" w:hAnsi="宋体" w:hint="eastAsia"/>
        </w:rPr>
        <w:t>9月16日，印度总理莫迪表示，希望印度成为绿色氢气生产的领导者；到2025年，将在汽油中混合20%的乙醇。</w:t>
      </w:r>
    </w:p>
    <w:sectPr w:rsidR="007C1C96" w:rsidRPr="0061306E" w:rsidSect="0061306E">
      <w:headerReference w:type="default" r:id="rId34"/>
      <w:pgSz w:w="11906" w:h="16838"/>
      <w:pgMar w:top="1440" w:right="1800" w:bottom="1440" w:left="1800" w:header="62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834725" w14:textId="77777777" w:rsidR="00B4008C" w:rsidRDefault="00B4008C" w:rsidP="00131BD8">
      <w:pPr>
        <w:rPr>
          <w:rFonts w:hint="eastAsia"/>
        </w:rPr>
      </w:pPr>
      <w:r>
        <w:separator/>
      </w:r>
    </w:p>
  </w:endnote>
  <w:endnote w:type="continuationSeparator" w:id="0">
    <w:p w14:paraId="4BE9C963" w14:textId="77777777" w:rsidR="00B4008C" w:rsidRDefault="00B4008C"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3F3571" w14:textId="77777777" w:rsidR="00B4008C" w:rsidRDefault="00B4008C" w:rsidP="00131BD8">
      <w:pPr>
        <w:rPr>
          <w:rFonts w:hint="eastAsia"/>
        </w:rPr>
      </w:pPr>
      <w:r>
        <w:separator/>
      </w:r>
    </w:p>
  </w:footnote>
  <w:footnote w:type="continuationSeparator" w:id="0">
    <w:p w14:paraId="61E64CE3" w14:textId="77777777" w:rsidR="00B4008C" w:rsidRDefault="00B4008C"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0BD39E" w14:textId="0D779308" w:rsidR="0061306E" w:rsidRDefault="0061306E" w:rsidP="0061306E">
    <w:pPr>
      <w:pStyle w:val="a3"/>
      <w:jc w:val="left"/>
      <w:rPr>
        <w:rFonts w:hint="eastAsia"/>
      </w:rPr>
    </w:pPr>
    <w:r>
      <w:rPr>
        <w:noProof/>
      </w:rPr>
      <w:drawing>
        <wp:inline distT="0" distB="0" distL="0" distR="0" wp14:anchorId="3F50442B" wp14:editId="0553EA2F">
          <wp:extent cx="914400" cy="243348"/>
          <wp:effectExtent l="0" t="0" r="0" b="4445"/>
          <wp:docPr id="493655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322856" name="图片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914400" cy="24334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7F6C4C"/>
    <w:multiLevelType w:val="hybridMultilevel"/>
    <w:tmpl w:val="D3CE22AE"/>
    <w:lvl w:ilvl="0" w:tplc="DBDE6D5C">
      <w:start w:val="1"/>
      <w:numFmt w:val="decimal"/>
      <w:lvlText w:val="%1."/>
      <w:lvlJc w:val="left"/>
      <w:pPr>
        <w:ind w:left="366" w:hanging="360"/>
      </w:pPr>
      <w:rPr>
        <w:rFonts w:hint="default"/>
      </w:rPr>
    </w:lvl>
    <w:lvl w:ilvl="1" w:tplc="04090019" w:tentative="1">
      <w:start w:val="1"/>
      <w:numFmt w:val="lowerLetter"/>
      <w:lvlText w:val="%2)"/>
      <w:lvlJc w:val="left"/>
      <w:pPr>
        <w:ind w:left="886" w:hanging="440"/>
      </w:pPr>
    </w:lvl>
    <w:lvl w:ilvl="2" w:tplc="0409001B" w:tentative="1">
      <w:start w:val="1"/>
      <w:numFmt w:val="lowerRoman"/>
      <w:lvlText w:val="%3."/>
      <w:lvlJc w:val="right"/>
      <w:pPr>
        <w:ind w:left="1326" w:hanging="440"/>
      </w:pPr>
    </w:lvl>
    <w:lvl w:ilvl="3" w:tplc="0409000F" w:tentative="1">
      <w:start w:val="1"/>
      <w:numFmt w:val="decimal"/>
      <w:lvlText w:val="%4."/>
      <w:lvlJc w:val="left"/>
      <w:pPr>
        <w:ind w:left="1766" w:hanging="440"/>
      </w:pPr>
    </w:lvl>
    <w:lvl w:ilvl="4" w:tplc="04090019" w:tentative="1">
      <w:start w:val="1"/>
      <w:numFmt w:val="lowerLetter"/>
      <w:lvlText w:val="%5)"/>
      <w:lvlJc w:val="left"/>
      <w:pPr>
        <w:ind w:left="2206" w:hanging="440"/>
      </w:pPr>
    </w:lvl>
    <w:lvl w:ilvl="5" w:tplc="0409001B" w:tentative="1">
      <w:start w:val="1"/>
      <w:numFmt w:val="lowerRoman"/>
      <w:lvlText w:val="%6."/>
      <w:lvlJc w:val="right"/>
      <w:pPr>
        <w:ind w:left="2646" w:hanging="440"/>
      </w:pPr>
    </w:lvl>
    <w:lvl w:ilvl="6" w:tplc="0409000F" w:tentative="1">
      <w:start w:val="1"/>
      <w:numFmt w:val="decimal"/>
      <w:lvlText w:val="%7."/>
      <w:lvlJc w:val="left"/>
      <w:pPr>
        <w:ind w:left="3086" w:hanging="440"/>
      </w:pPr>
    </w:lvl>
    <w:lvl w:ilvl="7" w:tplc="04090019" w:tentative="1">
      <w:start w:val="1"/>
      <w:numFmt w:val="lowerLetter"/>
      <w:lvlText w:val="%8)"/>
      <w:lvlJc w:val="left"/>
      <w:pPr>
        <w:ind w:left="3526" w:hanging="440"/>
      </w:pPr>
    </w:lvl>
    <w:lvl w:ilvl="8" w:tplc="0409001B" w:tentative="1">
      <w:start w:val="1"/>
      <w:numFmt w:val="lowerRoman"/>
      <w:lvlText w:val="%9."/>
      <w:lvlJc w:val="right"/>
      <w:pPr>
        <w:ind w:left="3966" w:hanging="440"/>
      </w:pPr>
    </w:lvl>
  </w:abstractNum>
  <w:abstractNum w:abstractNumId="1" w15:restartNumberingAfterBreak="0">
    <w:nsid w:val="111A3D2D"/>
    <w:multiLevelType w:val="hybridMultilevel"/>
    <w:tmpl w:val="A8EACC96"/>
    <w:lvl w:ilvl="0" w:tplc="A7E0F0D4">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2"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2"/>
  </w:num>
  <w:num w:numId="2" w16cid:durableId="1745951388">
    <w:abstractNumId w:val="3"/>
  </w:num>
  <w:num w:numId="3" w16cid:durableId="693729192">
    <w:abstractNumId w:val="3"/>
    <w:lvlOverride w:ilvl="0">
      <w:startOverride w:val="1"/>
    </w:lvlOverride>
  </w:num>
  <w:num w:numId="4" w16cid:durableId="2101679813">
    <w:abstractNumId w:val="3"/>
    <w:lvlOverride w:ilvl="0">
      <w:startOverride w:val="1"/>
    </w:lvlOverride>
  </w:num>
  <w:num w:numId="5" w16cid:durableId="2013022502">
    <w:abstractNumId w:val="3"/>
    <w:lvlOverride w:ilvl="0">
      <w:startOverride w:val="1"/>
    </w:lvlOverride>
  </w:num>
  <w:num w:numId="6" w16cid:durableId="1607998182">
    <w:abstractNumId w:val="3"/>
    <w:lvlOverride w:ilvl="0">
      <w:startOverride w:val="1"/>
    </w:lvlOverride>
  </w:num>
  <w:num w:numId="7" w16cid:durableId="712115206">
    <w:abstractNumId w:val="3"/>
    <w:lvlOverride w:ilvl="0">
      <w:startOverride w:val="1"/>
    </w:lvlOverride>
  </w:num>
  <w:num w:numId="8" w16cid:durableId="1935702877">
    <w:abstractNumId w:val="0"/>
  </w:num>
  <w:num w:numId="9" w16cid:durableId="45035911">
    <w:abstractNumId w:val="1"/>
  </w:num>
  <w:num w:numId="10" w16cid:durableId="1729647328">
    <w:abstractNumId w:val="3"/>
  </w:num>
  <w:num w:numId="11" w16cid:durableId="256909045">
    <w:abstractNumId w:val="3"/>
  </w:num>
  <w:num w:numId="12" w16cid:durableId="1041318663">
    <w:abstractNumId w:val="3"/>
  </w:num>
  <w:num w:numId="13" w16cid:durableId="966007539">
    <w:abstractNumId w:val="3"/>
  </w:num>
  <w:num w:numId="14" w16cid:durableId="741099776">
    <w:abstractNumId w:val="3"/>
  </w:num>
  <w:num w:numId="15" w16cid:durableId="250551671">
    <w:abstractNumId w:val="3"/>
  </w:num>
  <w:num w:numId="16" w16cid:durableId="684134441">
    <w:abstractNumId w:val="3"/>
  </w:num>
  <w:num w:numId="17" w16cid:durableId="1139693344">
    <w:abstractNumId w:val="3"/>
  </w:num>
  <w:num w:numId="18" w16cid:durableId="351684583">
    <w:abstractNumId w:val="3"/>
  </w:num>
  <w:num w:numId="19" w16cid:durableId="1373339148">
    <w:abstractNumId w:val="3"/>
  </w:num>
  <w:num w:numId="20" w16cid:durableId="935594582">
    <w:abstractNumId w:val="3"/>
  </w:num>
  <w:num w:numId="21" w16cid:durableId="1422722643">
    <w:abstractNumId w:val="3"/>
  </w:num>
  <w:num w:numId="22" w16cid:durableId="2111586795">
    <w:abstractNumId w:val="3"/>
  </w:num>
  <w:num w:numId="23" w16cid:durableId="443616539">
    <w:abstractNumId w:val="3"/>
  </w:num>
  <w:num w:numId="24" w16cid:durableId="150485740">
    <w:abstractNumId w:val="3"/>
  </w:num>
  <w:num w:numId="25" w16cid:durableId="530261533">
    <w:abstractNumId w:val="3"/>
  </w:num>
  <w:num w:numId="26" w16cid:durableId="899099449">
    <w:abstractNumId w:val="3"/>
  </w:num>
  <w:num w:numId="27" w16cid:durableId="1540900362">
    <w:abstractNumId w:val="3"/>
  </w:num>
  <w:num w:numId="28" w16cid:durableId="379328365">
    <w:abstractNumId w:val="3"/>
  </w:num>
  <w:num w:numId="29" w16cid:durableId="309943910">
    <w:abstractNumId w:val="3"/>
  </w:num>
  <w:num w:numId="30" w16cid:durableId="1013653703">
    <w:abstractNumId w:val="3"/>
  </w:num>
  <w:num w:numId="31" w16cid:durableId="1734741444">
    <w:abstractNumId w:val="3"/>
  </w:num>
  <w:num w:numId="32" w16cid:durableId="1072629532">
    <w:abstractNumId w:val="3"/>
  </w:num>
  <w:num w:numId="33" w16cid:durableId="1727602763">
    <w:abstractNumId w:val="3"/>
  </w:num>
  <w:num w:numId="34" w16cid:durableId="1670866944">
    <w:abstractNumId w:val="3"/>
  </w:num>
  <w:num w:numId="35" w16cid:durableId="1899510222">
    <w:abstractNumId w:val="3"/>
  </w:num>
  <w:num w:numId="36" w16cid:durableId="1316035547">
    <w:abstractNumId w:val="3"/>
  </w:num>
  <w:num w:numId="37" w16cid:durableId="1330674999">
    <w:abstractNumId w:val="3"/>
  </w:num>
  <w:num w:numId="38" w16cid:durableId="1907107827">
    <w:abstractNumId w:val="3"/>
  </w:num>
  <w:num w:numId="39" w16cid:durableId="78915482">
    <w:abstractNumId w:val="3"/>
  </w:num>
  <w:num w:numId="40" w16cid:durableId="2091458574">
    <w:abstractNumId w:val="3"/>
  </w:num>
  <w:num w:numId="41" w16cid:durableId="411397035">
    <w:abstractNumId w:val="3"/>
  </w:num>
  <w:num w:numId="42" w16cid:durableId="1169173122">
    <w:abstractNumId w:val="3"/>
  </w:num>
  <w:num w:numId="43" w16cid:durableId="1482845844">
    <w:abstractNumId w:val="3"/>
  </w:num>
  <w:num w:numId="44" w16cid:durableId="2015842251">
    <w:abstractNumId w:val="3"/>
  </w:num>
  <w:num w:numId="45" w16cid:durableId="2012944679">
    <w:abstractNumId w:val="3"/>
  </w:num>
  <w:num w:numId="46" w16cid:durableId="261766411">
    <w:abstractNumId w:val="3"/>
  </w:num>
  <w:num w:numId="47" w16cid:durableId="2036418594">
    <w:abstractNumId w:val="3"/>
  </w:num>
  <w:num w:numId="48" w16cid:durableId="1538930946">
    <w:abstractNumId w:val="3"/>
  </w:num>
  <w:num w:numId="49" w16cid:durableId="1771583093">
    <w:abstractNumId w:val="3"/>
  </w:num>
  <w:num w:numId="50" w16cid:durableId="1298872806">
    <w:abstractNumId w:val="3"/>
  </w:num>
  <w:num w:numId="51" w16cid:durableId="814494163">
    <w:abstractNumId w:val="3"/>
  </w:num>
  <w:num w:numId="52" w16cid:durableId="1114059335">
    <w:abstractNumId w:val="3"/>
  </w:num>
  <w:num w:numId="53" w16cid:durableId="63571532">
    <w:abstractNumId w:val="3"/>
  </w:num>
  <w:num w:numId="54" w16cid:durableId="1925138834">
    <w:abstractNumId w:val="3"/>
  </w:num>
  <w:num w:numId="55" w16cid:durableId="396128909">
    <w:abstractNumId w:val="3"/>
  </w:num>
  <w:num w:numId="56" w16cid:durableId="1788230655">
    <w:abstractNumId w:val="3"/>
  </w:num>
  <w:num w:numId="57" w16cid:durableId="664633124">
    <w:abstractNumId w:val="3"/>
  </w:num>
  <w:num w:numId="58" w16cid:durableId="1017196700">
    <w:abstractNumId w:val="3"/>
  </w:num>
  <w:num w:numId="59" w16cid:durableId="12608194">
    <w:abstractNumId w:val="3"/>
  </w:num>
  <w:num w:numId="60" w16cid:durableId="1879969731">
    <w:abstractNumId w:val="3"/>
  </w:num>
  <w:num w:numId="61" w16cid:durableId="656420117">
    <w:abstractNumId w:val="3"/>
  </w:num>
  <w:num w:numId="62" w16cid:durableId="1783382110">
    <w:abstractNumId w:val="3"/>
  </w:num>
  <w:num w:numId="63" w16cid:durableId="1666586377">
    <w:abstractNumId w:val="3"/>
  </w:num>
  <w:num w:numId="64" w16cid:durableId="1269386217">
    <w:abstractNumId w:val="3"/>
  </w:num>
  <w:num w:numId="65" w16cid:durableId="1598250214">
    <w:abstractNumId w:val="3"/>
  </w:num>
  <w:num w:numId="66" w16cid:durableId="1902211758">
    <w:abstractNumId w:val="3"/>
  </w:num>
  <w:num w:numId="67" w16cid:durableId="649096958">
    <w:abstractNumId w:val="3"/>
  </w:num>
  <w:num w:numId="68" w16cid:durableId="116415942">
    <w:abstractNumId w:val="3"/>
  </w:num>
  <w:num w:numId="69" w16cid:durableId="1745488601">
    <w:abstractNumId w:val="3"/>
  </w:num>
  <w:num w:numId="70" w16cid:durableId="539975256">
    <w:abstractNumId w:val="3"/>
  </w:num>
  <w:num w:numId="71" w16cid:durableId="531655038">
    <w:abstractNumId w:val="3"/>
  </w:num>
  <w:num w:numId="72" w16cid:durableId="898400234">
    <w:abstractNumId w:val="3"/>
  </w:num>
  <w:num w:numId="73" w16cid:durableId="999649677">
    <w:abstractNumId w:val="3"/>
  </w:num>
  <w:num w:numId="74" w16cid:durableId="1492600142">
    <w:abstractNumId w:val="3"/>
  </w:num>
  <w:num w:numId="75" w16cid:durableId="1736002699">
    <w:abstractNumId w:val="3"/>
  </w:num>
  <w:num w:numId="76" w16cid:durableId="103813172">
    <w:abstractNumId w:val="3"/>
  </w:num>
  <w:num w:numId="77" w16cid:durableId="1386098558">
    <w:abstractNumId w:val="3"/>
  </w:num>
  <w:num w:numId="78" w16cid:durableId="1828473592">
    <w:abstractNumId w:val="3"/>
  </w:num>
  <w:num w:numId="79" w16cid:durableId="687681988">
    <w:abstractNumId w:val="3"/>
  </w:num>
  <w:num w:numId="80" w16cid:durableId="1229728498">
    <w:abstractNumId w:val="3"/>
  </w:num>
  <w:num w:numId="81" w16cid:durableId="623116702">
    <w:abstractNumId w:val="3"/>
  </w:num>
  <w:num w:numId="82" w16cid:durableId="1925992073">
    <w:abstractNumId w:val="3"/>
  </w:num>
  <w:num w:numId="83" w16cid:durableId="763189641">
    <w:abstractNumId w:val="3"/>
  </w:num>
  <w:num w:numId="84" w16cid:durableId="2070760943">
    <w:abstractNumId w:val="3"/>
  </w:num>
  <w:num w:numId="85" w16cid:durableId="22098364">
    <w:abstractNumId w:val="3"/>
  </w:num>
  <w:num w:numId="86" w16cid:durableId="1442920836">
    <w:abstractNumId w:val="3"/>
  </w:num>
  <w:num w:numId="87" w16cid:durableId="120076126">
    <w:abstractNumId w:val="3"/>
  </w:num>
  <w:num w:numId="88" w16cid:durableId="1668702774">
    <w:abstractNumId w:val="3"/>
  </w:num>
  <w:num w:numId="89" w16cid:durableId="1431580231">
    <w:abstractNumId w:val="3"/>
  </w:num>
  <w:num w:numId="90" w16cid:durableId="2089958492">
    <w:abstractNumId w:val="3"/>
  </w:num>
  <w:num w:numId="91" w16cid:durableId="164395827">
    <w:abstractNumId w:val="3"/>
  </w:num>
  <w:num w:numId="92" w16cid:durableId="430587707">
    <w:abstractNumId w:val="3"/>
  </w:num>
  <w:num w:numId="93" w16cid:durableId="771315297">
    <w:abstractNumId w:val="3"/>
  </w:num>
  <w:num w:numId="94" w16cid:durableId="205339448">
    <w:abstractNumId w:val="3"/>
  </w:num>
  <w:num w:numId="95" w16cid:durableId="1466122016">
    <w:abstractNumId w:val="3"/>
  </w:num>
  <w:num w:numId="96" w16cid:durableId="353267681">
    <w:abstractNumId w:val="3"/>
  </w:num>
  <w:num w:numId="97" w16cid:durableId="477306743">
    <w:abstractNumId w:val="3"/>
  </w:num>
  <w:num w:numId="98" w16cid:durableId="2079552991">
    <w:abstractNumId w:val="3"/>
  </w:num>
  <w:num w:numId="99" w16cid:durableId="658927402">
    <w:abstractNumId w:val="3"/>
  </w:num>
  <w:num w:numId="100" w16cid:durableId="554315957">
    <w:abstractNumId w:val="3"/>
  </w:num>
  <w:num w:numId="101" w16cid:durableId="981688819">
    <w:abstractNumId w:val="3"/>
  </w:num>
  <w:num w:numId="102" w16cid:durableId="1024287308">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66A0"/>
    <w:rsid w:val="0001404A"/>
    <w:rsid w:val="00020CB4"/>
    <w:rsid w:val="00023193"/>
    <w:rsid w:val="00027273"/>
    <w:rsid w:val="0003067B"/>
    <w:rsid w:val="0003528F"/>
    <w:rsid w:val="00035E14"/>
    <w:rsid w:val="00041CC2"/>
    <w:rsid w:val="00041F06"/>
    <w:rsid w:val="00054006"/>
    <w:rsid w:val="000576FC"/>
    <w:rsid w:val="0006313A"/>
    <w:rsid w:val="00067C39"/>
    <w:rsid w:val="00081A2A"/>
    <w:rsid w:val="00087B9D"/>
    <w:rsid w:val="000A720B"/>
    <w:rsid w:val="000B6B70"/>
    <w:rsid w:val="000C05C0"/>
    <w:rsid w:val="000C4E75"/>
    <w:rsid w:val="000E0935"/>
    <w:rsid w:val="000E2616"/>
    <w:rsid w:val="000F1236"/>
    <w:rsid w:val="000F3FEE"/>
    <w:rsid w:val="00103166"/>
    <w:rsid w:val="00103EFB"/>
    <w:rsid w:val="00105468"/>
    <w:rsid w:val="00106176"/>
    <w:rsid w:val="00110578"/>
    <w:rsid w:val="001261A1"/>
    <w:rsid w:val="001262CF"/>
    <w:rsid w:val="00130839"/>
    <w:rsid w:val="00131BD8"/>
    <w:rsid w:val="00135295"/>
    <w:rsid w:val="001368FA"/>
    <w:rsid w:val="00141106"/>
    <w:rsid w:val="001517E2"/>
    <w:rsid w:val="001531E7"/>
    <w:rsid w:val="0015556B"/>
    <w:rsid w:val="001626BF"/>
    <w:rsid w:val="001723C2"/>
    <w:rsid w:val="001763E1"/>
    <w:rsid w:val="00180460"/>
    <w:rsid w:val="00196193"/>
    <w:rsid w:val="001A7ACD"/>
    <w:rsid w:val="001B2B7F"/>
    <w:rsid w:val="001B75E7"/>
    <w:rsid w:val="001D24BF"/>
    <w:rsid w:val="001E17B9"/>
    <w:rsid w:val="001E4FE8"/>
    <w:rsid w:val="001F0F31"/>
    <w:rsid w:val="001F5B4A"/>
    <w:rsid w:val="001F5D09"/>
    <w:rsid w:val="00202DA9"/>
    <w:rsid w:val="002031A6"/>
    <w:rsid w:val="00211C6C"/>
    <w:rsid w:val="00212009"/>
    <w:rsid w:val="00231C58"/>
    <w:rsid w:val="00232B64"/>
    <w:rsid w:val="0023338F"/>
    <w:rsid w:val="00254767"/>
    <w:rsid w:val="00261EBC"/>
    <w:rsid w:val="00271B94"/>
    <w:rsid w:val="00284EC5"/>
    <w:rsid w:val="002A083E"/>
    <w:rsid w:val="002B2B65"/>
    <w:rsid w:val="002C1C21"/>
    <w:rsid w:val="002C2F74"/>
    <w:rsid w:val="002C594C"/>
    <w:rsid w:val="002D2876"/>
    <w:rsid w:val="002E0147"/>
    <w:rsid w:val="002F63D0"/>
    <w:rsid w:val="002F7614"/>
    <w:rsid w:val="002F7722"/>
    <w:rsid w:val="00300EDF"/>
    <w:rsid w:val="00301968"/>
    <w:rsid w:val="00311173"/>
    <w:rsid w:val="00322AA1"/>
    <w:rsid w:val="00326840"/>
    <w:rsid w:val="00331335"/>
    <w:rsid w:val="00331588"/>
    <w:rsid w:val="00332171"/>
    <w:rsid w:val="00336785"/>
    <w:rsid w:val="003377D9"/>
    <w:rsid w:val="00344536"/>
    <w:rsid w:val="00347D05"/>
    <w:rsid w:val="0035164A"/>
    <w:rsid w:val="00356704"/>
    <w:rsid w:val="0036077B"/>
    <w:rsid w:val="00362AF7"/>
    <w:rsid w:val="00375972"/>
    <w:rsid w:val="003766B3"/>
    <w:rsid w:val="00390599"/>
    <w:rsid w:val="00393554"/>
    <w:rsid w:val="003A3977"/>
    <w:rsid w:val="003A5FE6"/>
    <w:rsid w:val="003B0A87"/>
    <w:rsid w:val="003B758E"/>
    <w:rsid w:val="003C1C95"/>
    <w:rsid w:val="003C2762"/>
    <w:rsid w:val="003C3A31"/>
    <w:rsid w:val="004003B7"/>
    <w:rsid w:val="00410529"/>
    <w:rsid w:val="00414373"/>
    <w:rsid w:val="00414FE0"/>
    <w:rsid w:val="004218CE"/>
    <w:rsid w:val="004238CA"/>
    <w:rsid w:val="004249FD"/>
    <w:rsid w:val="0044770F"/>
    <w:rsid w:val="00475181"/>
    <w:rsid w:val="00493888"/>
    <w:rsid w:val="004A0D28"/>
    <w:rsid w:val="004A263F"/>
    <w:rsid w:val="004C5AC4"/>
    <w:rsid w:val="004C6637"/>
    <w:rsid w:val="004C73E5"/>
    <w:rsid w:val="004D79EE"/>
    <w:rsid w:val="004E02C0"/>
    <w:rsid w:val="004E27C9"/>
    <w:rsid w:val="004E46D9"/>
    <w:rsid w:val="004E5EA5"/>
    <w:rsid w:val="004F009A"/>
    <w:rsid w:val="00502BB7"/>
    <w:rsid w:val="0050592C"/>
    <w:rsid w:val="0051164F"/>
    <w:rsid w:val="00512421"/>
    <w:rsid w:val="00512EB0"/>
    <w:rsid w:val="00515401"/>
    <w:rsid w:val="005215D0"/>
    <w:rsid w:val="00525E89"/>
    <w:rsid w:val="00536380"/>
    <w:rsid w:val="005367E3"/>
    <w:rsid w:val="0053751B"/>
    <w:rsid w:val="0055512F"/>
    <w:rsid w:val="005718DB"/>
    <w:rsid w:val="00585FF3"/>
    <w:rsid w:val="005906C3"/>
    <w:rsid w:val="005963DA"/>
    <w:rsid w:val="005A585B"/>
    <w:rsid w:val="005A7C20"/>
    <w:rsid w:val="005B0C1C"/>
    <w:rsid w:val="005D0E7B"/>
    <w:rsid w:val="005D161E"/>
    <w:rsid w:val="005D2BE7"/>
    <w:rsid w:val="005D5BF9"/>
    <w:rsid w:val="005E7DA2"/>
    <w:rsid w:val="00607F64"/>
    <w:rsid w:val="0061306E"/>
    <w:rsid w:val="006241D3"/>
    <w:rsid w:val="00633A51"/>
    <w:rsid w:val="00683DA9"/>
    <w:rsid w:val="00683F3E"/>
    <w:rsid w:val="006860C1"/>
    <w:rsid w:val="0068717F"/>
    <w:rsid w:val="006A2330"/>
    <w:rsid w:val="006A6B76"/>
    <w:rsid w:val="006C48B6"/>
    <w:rsid w:val="006D52EC"/>
    <w:rsid w:val="006D601B"/>
    <w:rsid w:val="006E3CB9"/>
    <w:rsid w:val="006E5FB2"/>
    <w:rsid w:val="006F7870"/>
    <w:rsid w:val="0070289F"/>
    <w:rsid w:val="00703EEA"/>
    <w:rsid w:val="00706B82"/>
    <w:rsid w:val="00727692"/>
    <w:rsid w:val="0073127B"/>
    <w:rsid w:val="0073290A"/>
    <w:rsid w:val="00734B8D"/>
    <w:rsid w:val="007359F1"/>
    <w:rsid w:val="0074628A"/>
    <w:rsid w:val="007469F2"/>
    <w:rsid w:val="00754AC8"/>
    <w:rsid w:val="00754D36"/>
    <w:rsid w:val="00761D8C"/>
    <w:rsid w:val="0076508D"/>
    <w:rsid w:val="0076551C"/>
    <w:rsid w:val="007768E6"/>
    <w:rsid w:val="00784E88"/>
    <w:rsid w:val="00785051"/>
    <w:rsid w:val="0078698D"/>
    <w:rsid w:val="007933D9"/>
    <w:rsid w:val="007A1401"/>
    <w:rsid w:val="007A6DE4"/>
    <w:rsid w:val="007C1C96"/>
    <w:rsid w:val="007C5630"/>
    <w:rsid w:val="007C644C"/>
    <w:rsid w:val="007E10CC"/>
    <w:rsid w:val="007E224A"/>
    <w:rsid w:val="007F2CEF"/>
    <w:rsid w:val="007F7873"/>
    <w:rsid w:val="00805571"/>
    <w:rsid w:val="00837147"/>
    <w:rsid w:val="00842E68"/>
    <w:rsid w:val="00847A47"/>
    <w:rsid w:val="00855E06"/>
    <w:rsid w:val="0086076D"/>
    <w:rsid w:val="00862514"/>
    <w:rsid w:val="008651FC"/>
    <w:rsid w:val="008652F8"/>
    <w:rsid w:val="00867EB8"/>
    <w:rsid w:val="0087581E"/>
    <w:rsid w:val="008768C2"/>
    <w:rsid w:val="00877013"/>
    <w:rsid w:val="008823B8"/>
    <w:rsid w:val="0088754C"/>
    <w:rsid w:val="008A0365"/>
    <w:rsid w:val="008B3072"/>
    <w:rsid w:val="008D3CAF"/>
    <w:rsid w:val="008D691F"/>
    <w:rsid w:val="008D6E8F"/>
    <w:rsid w:val="008F2CC2"/>
    <w:rsid w:val="00902E17"/>
    <w:rsid w:val="00903B36"/>
    <w:rsid w:val="0091665E"/>
    <w:rsid w:val="00926B32"/>
    <w:rsid w:val="00936F5C"/>
    <w:rsid w:val="00950C5F"/>
    <w:rsid w:val="009626EA"/>
    <w:rsid w:val="009637FD"/>
    <w:rsid w:val="00963F1E"/>
    <w:rsid w:val="00972B69"/>
    <w:rsid w:val="00980B86"/>
    <w:rsid w:val="009872E0"/>
    <w:rsid w:val="009A3C25"/>
    <w:rsid w:val="009B3C7C"/>
    <w:rsid w:val="009B5E59"/>
    <w:rsid w:val="009D7C67"/>
    <w:rsid w:val="009E3A30"/>
    <w:rsid w:val="009E57B2"/>
    <w:rsid w:val="009F58CE"/>
    <w:rsid w:val="00A12D08"/>
    <w:rsid w:val="00A20E2C"/>
    <w:rsid w:val="00A20FF9"/>
    <w:rsid w:val="00A274E5"/>
    <w:rsid w:val="00A46385"/>
    <w:rsid w:val="00A463CD"/>
    <w:rsid w:val="00A73072"/>
    <w:rsid w:val="00A80737"/>
    <w:rsid w:val="00A82BC7"/>
    <w:rsid w:val="00A84918"/>
    <w:rsid w:val="00A93453"/>
    <w:rsid w:val="00AA6173"/>
    <w:rsid w:val="00AC4270"/>
    <w:rsid w:val="00AC4C14"/>
    <w:rsid w:val="00AC6764"/>
    <w:rsid w:val="00AC7C54"/>
    <w:rsid w:val="00AD4FEE"/>
    <w:rsid w:val="00AE0C21"/>
    <w:rsid w:val="00AE0E5C"/>
    <w:rsid w:val="00AE1278"/>
    <w:rsid w:val="00AF0D8B"/>
    <w:rsid w:val="00B139F2"/>
    <w:rsid w:val="00B25EC2"/>
    <w:rsid w:val="00B4008C"/>
    <w:rsid w:val="00B41DAA"/>
    <w:rsid w:val="00B42DA6"/>
    <w:rsid w:val="00B436E4"/>
    <w:rsid w:val="00B4593B"/>
    <w:rsid w:val="00B5030B"/>
    <w:rsid w:val="00B5233B"/>
    <w:rsid w:val="00B52712"/>
    <w:rsid w:val="00B634B6"/>
    <w:rsid w:val="00B64E55"/>
    <w:rsid w:val="00B70096"/>
    <w:rsid w:val="00B73B8D"/>
    <w:rsid w:val="00B7503F"/>
    <w:rsid w:val="00B93B7E"/>
    <w:rsid w:val="00B9476D"/>
    <w:rsid w:val="00BD585D"/>
    <w:rsid w:val="00BE2EAB"/>
    <w:rsid w:val="00BE3E29"/>
    <w:rsid w:val="00BF5977"/>
    <w:rsid w:val="00BF7430"/>
    <w:rsid w:val="00C00B61"/>
    <w:rsid w:val="00C0282D"/>
    <w:rsid w:val="00C039E5"/>
    <w:rsid w:val="00C0448E"/>
    <w:rsid w:val="00C15996"/>
    <w:rsid w:val="00C2205F"/>
    <w:rsid w:val="00C22FD3"/>
    <w:rsid w:val="00C44C3F"/>
    <w:rsid w:val="00C64D2D"/>
    <w:rsid w:val="00C66C73"/>
    <w:rsid w:val="00C67A9D"/>
    <w:rsid w:val="00C75645"/>
    <w:rsid w:val="00C84315"/>
    <w:rsid w:val="00C96A9B"/>
    <w:rsid w:val="00CA1695"/>
    <w:rsid w:val="00CB1365"/>
    <w:rsid w:val="00CB22D4"/>
    <w:rsid w:val="00CB5628"/>
    <w:rsid w:val="00CC3338"/>
    <w:rsid w:val="00CD665F"/>
    <w:rsid w:val="00CE0B98"/>
    <w:rsid w:val="00CE206A"/>
    <w:rsid w:val="00CE6E6F"/>
    <w:rsid w:val="00CF0FC7"/>
    <w:rsid w:val="00D00B98"/>
    <w:rsid w:val="00D04404"/>
    <w:rsid w:val="00D10AA0"/>
    <w:rsid w:val="00D1672E"/>
    <w:rsid w:val="00D200B3"/>
    <w:rsid w:val="00D31320"/>
    <w:rsid w:val="00D34DA6"/>
    <w:rsid w:val="00D351D5"/>
    <w:rsid w:val="00D40042"/>
    <w:rsid w:val="00D40A8F"/>
    <w:rsid w:val="00D40EC1"/>
    <w:rsid w:val="00D44E66"/>
    <w:rsid w:val="00D468B2"/>
    <w:rsid w:val="00D72D8C"/>
    <w:rsid w:val="00DA085D"/>
    <w:rsid w:val="00DA6677"/>
    <w:rsid w:val="00DB3FDB"/>
    <w:rsid w:val="00DB50F8"/>
    <w:rsid w:val="00DB5132"/>
    <w:rsid w:val="00DC118D"/>
    <w:rsid w:val="00DC2A96"/>
    <w:rsid w:val="00DC5352"/>
    <w:rsid w:val="00DC639F"/>
    <w:rsid w:val="00DD0C5B"/>
    <w:rsid w:val="00DD4C0B"/>
    <w:rsid w:val="00DD6AA3"/>
    <w:rsid w:val="00DD6E62"/>
    <w:rsid w:val="00DF531B"/>
    <w:rsid w:val="00E01DAF"/>
    <w:rsid w:val="00E10A3B"/>
    <w:rsid w:val="00E15126"/>
    <w:rsid w:val="00E15D2E"/>
    <w:rsid w:val="00E209A3"/>
    <w:rsid w:val="00E22C71"/>
    <w:rsid w:val="00E36B53"/>
    <w:rsid w:val="00E37A41"/>
    <w:rsid w:val="00E40AAD"/>
    <w:rsid w:val="00E4780D"/>
    <w:rsid w:val="00E56AC2"/>
    <w:rsid w:val="00E57B2D"/>
    <w:rsid w:val="00E65E85"/>
    <w:rsid w:val="00E90364"/>
    <w:rsid w:val="00E916B1"/>
    <w:rsid w:val="00E955C6"/>
    <w:rsid w:val="00EA2808"/>
    <w:rsid w:val="00EB18EE"/>
    <w:rsid w:val="00EE1DBE"/>
    <w:rsid w:val="00EF33ED"/>
    <w:rsid w:val="00EF5F30"/>
    <w:rsid w:val="00F015B6"/>
    <w:rsid w:val="00F03200"/>
    <w:rsid w:val="00F0442D"/>
    <w:rsid w:val="00F14048"/>
    <w:rsid w:val="00F25831"/>
    <w:rsid w:val="00F46279"/>
    <w:rsid w:val="00F523C8"/>
    <w:rsid w:val="00F60D86"/>
    <w:rsid w:val="00F610AE"/>
    <w:rsid w:val="00F81AE9"/>
    <w:rsid w:val="00F95E59"/>
    <w:rsid w:val="00FA27C4"/>
    <w:rsid w:val="00FB7B9C"/>
    <w:rsid w:val="00FD04FC"/>
    <w:rsid w:val="00FD192A"/>
    <w:rsid w:val="00FD6131"/>
    <w:rsid w:val="00FE3730"/>
    <w:rsid w:val="00FE4AE4"/>
    <w:rsid w:val="00FE5F49"/>
    <w:rsid w:val="00FF21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2024091002.jpg" TargetMode="External"/><Relationship Id="rId18" Type="http://schemas.openxmlformats.org/officeDocument/2006/relationships/image" Target="cid:2024091102.jpg" TargetMode="External"/><Relationship Id="rId26" Type="http://schemas.openxmlformats.org/officeDocument/2006/relationships/image" Target="cid:2024091107.jpg" TargetMode="External"/><Relationship Id="rId3" Type="http://schemas.openxmlformats.org/officeDocument/2006/relationships/settings" Target="settings.xml"/><Relationship Id="rId21" Type="http://schemas.openxmlformats.org/officeDocument/2006/relationships/image" Target="media/image10.jpeg"/><Relationship Id="rId34" Type="http://schemas.openxmlformats.org/officeDocument/2006/relationships/header" Target="header1.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image" Target="media/image12.jpeg"/><Relationship Id="rId33"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cid:2024091104.jpg" TargetMode="External"/><Relationship Id="rId29"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cid:2024091105.jpg" TargetMode="External"/><Relationship Id="rId32"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cid:2024091805.jpg" TargetMode="External"/><Relationship Id="rId23" Type="http://schemas.openxmlformats.org/officeDocument/2006/relationships/image" Target="media/image11.jpeg"/><Relationship Id="rId28" Type="http://schemas.openxmlformats.org/officeDocument/2006/relationships/image" Target="cid:2024091106.jpg" TargetMode="External"/><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9.jpeg"/><Relationship Id="rId31" Type="http://schemas.openxmlformats.org/officeDocument/2006/relationships/image" Target="media/image16.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cid:2024091802.jpg" TargetMode="External"/><Relationship Id="rId27" Type="http://schemas.openxmlformats.org/officeDocument/2006/relationships/image" Target="media/image13.jpeg"/><Relationship Id="rId30" Type="http://schemas.openxmlformats.org/officeDocument/2006/relationships/image" Target="media/image15.png"/><Relationship Id="rId35" Type="http://schemas.openxmlformats.org/officeDocument/2006/relationships/fontTable" Target="fontTable.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47</TotalTime>
  <Pages>16</Pages>
  <Words>2173</Words>
  <Characters>12388</Characters>
  <Application>Microsoft Office Word</Application>
  <DocSecurity>0</DocSecurity>
  <Lines>103</Lines>
  <Paragraphs>29</Paragraphs>
  <ScaleCrop>false</ScaleCrop>
  <Company/>
  <LinksUpToDate>false</LinksUpToDate>
  <CharactersWithSpaces>14532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6</cp:revision>
  <dcterms:created xsi:type="dcterms:W3CDTF">2024-09-19T06:23:00Z</dcterms:created>
  <dcterms:modified xsi:type="dcterms:W3CDTF">2024-09-19T07:09:00Z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