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CFEC17" w14:textId="56A72D41" w:rsidR="00131BD8" w:rsidRPr="00973DCE" w:rsidRDefault="00131BD8" w:rsidP="00131BD8">
      <w:pPr>
        <w:jc w:val="center"/>
        <w:outlineLvl w:val="0"/>
        <w:rPr>
          <w:rFonts w:ascii="宋体" w:eastAsia="宋体" w:hAnsi="宋体" w:cs="Times New Roman" w:hint="eastAsia"/>
          <w:sz w:val="35"/>
          <w:szCs w:val="35"/>
        </w:rPr>
      </w:pPr>
      <w:bookmarkStart w:id="0" w:name="_Toc308180609"/>
      <w:r w:rsidRPr="00973DCE">
        <w:rPr>
          <w:rFonts w:ascii="宋体" w:eastAsia="宋体" w:hAnsi="宋体" w:cs="黑体" w:hint="eastAsia"/>
          <w:sz w:val="35"/>
          <w:szCs w:val="35"/>
        </w:rPr>
        <w:t>车市扫描</w:t>
      </w:r>
      <w:r w:rsidRPr="00973DCE">
        <w:rPr>
          <w:rFonts w:ascii="宋体" w:eastAsia="宋体" w:hAnsi="宋体" w:cs="黑体"/>
          <w:sz w:val="35"/>
          <w:szCs w:val="35"/>
        </w:rPr>
        <w:t>-202</w:t>
      </w:r>
      <w:r w:rsidR="000C487E" w:rsidRPr="00973DCE">
        <w:rPr>
          <w:rFonts w:ascii="宋体" w:eastAsia="宋体" w:hAnsi="宋体" w:cs="黑体" w:hint="eastAsia"/>
          <w:sz w:val="35"/>
          <w:szCs w:val="35"/>
        </w:rPr>
        <w:t>5</w:t>
      </w:r>
      <w:r w:rsidRPr="00973DCE">
        <w:rPr>
          <w:rFonts w:ascii="宋体" w:eastAsia="宋体" w:hAnsi="宋体" w:cs="黑体" w:hint="eastAsia"/>
          <w:sz w:val="35"/>
          <w:szCs w:val="35"/>
        </w:rPr>
        <w:t>年</w:t>
      </w:r>
      <w:r w:rsidR="0073196C" w:rsidRPr="00973DCE">
        <w:rPr>
          <w:rFonts w:ascii="宋体" w:eastAsia="宋体" w:hAnsi="宋体" w:cs="黑体" w:hint="eastAsia"/>
          <w:sz w:val="35"/>
          <w:szCs w:val="35"/>
        </w:rPr>
        <w:t>21</w:t>
      </w:r>
      <w:r w:rsidRPr="00973DCE">
        <w:rPr>
          <w:rFonts w:ascii="宋体" w:eastAsia="宋体" w:hAnsi="宋体" w:cs="黑体" w:hint="eastAsia"/>
          <w:sz w:val="35"/>
          <w:szCs w:val="35"/>
        </w:rPr>
        <w:t>期（</w:t>
      </w:r>
      <w:r w:rsidR="0073196C" w:rsidRPr="00973DCE">
        <w:rPr>
          <w:rFonts w:ascii="宋体" w:eastAsia="宋体" w:hAnsi="宋体" w:cs="黑体" w:hint="eastAsia"/>
          <w:sz w:val="35"/>
          <w:szCs w:val="35"/>
        </w:rPr>
        <w:t>6</w:t>
      </w:r>
      <w:r w:rsidRPr="00973DCE">
        <w:rPr>
          <w:rFonts w:ascii="宋体" w:eastAsia="宋体" w:hAnsi="宋体" w:cs="黑体" w:hint="eastAsia"/>
          <w:sz w:val="35"/>
          <w:szCs w:val="35"/>
        </w:rPr>
        <w:t>月</w:t>
      </w:r>
      <w:r w:rsidR="00C076C2" w:rsidRPr="00973DCE">
        <w:rPr>
          <w:rFonts w:ascii="宋体" w:eastAsia="宋体" w:hAnsi="宋体" w:cs="黑体" w:hint="eastAsia"/>
          <w:sz w:val="35"/>
          <w:szCs w:val="35"/>
        </w:rPr>
        <w:t>1</w:t>
      </w:r>
      <w:r w:rsidRPr="00973DCE">
        <w:rPr>
          <w:rFonts w:ascii="宋体" w:eastAsia="宋体" w:hAnsi="宋体" w:cs="黑体" w:hint="eastAsia"/>
          <w:sz w:val="35"/>
          <w:szCs w:val="35"/>
        </w:rPr>
        <w:t>日</w:t>
      </w:r>
      <w:r w:rsidRPr="00973DCE">
        <w:rPr>
          <w:rFonts w:ascii="宋体" w:eastAsia="宋体" w:hAnsi="宋体" w:cs="黑体"/>
          <w:sz w:val="35"/>
          <w:szCs w:val="35"/>
        </w:rPr>
        <w:t>-</w:t>
      </w:r>
      <w:r w:rsidR="0073196C" w:rsidRPr="00973DCE">
        <w:rPr>
          <w:rFonts w:ascii="宋体" w:eastAsia="宋体" w:hAnsi="宋体" w:cs="黑体" w:hint="eastAsia"/>
          <w:sz w:val="35"/>
          <w:szCs w:val="35"/>
        </w:rPr>
        <w:t>6</w:t>
      </w:r>
      <w:r w:rsidRPr="00973DCE">
        <w:rPr>
          <w:rFonts w:ascii="宋体" w:eastAsia="宋体" w:hAnsi="宋体" w:cs="黑体" w:hint="eastAsia"/>
          <w:sz w:val="35"/>
          <w:szCs w:val="35"/>
        </w:rPr>
        <w:t>月</w:t>
      </w:r>
      <w:r w:rsidR="00B62739" w:rsidRPr="00973DCE">
        <w:rPr>
          <w:rFonts w:ascii="宋体" w:eastAsia="宋体" w:hAnsi="宋体" w:cs="黑体" w:hint="eastAsia"/>
          <w:sz w:val="35"/>
          <w:szCs w:val="35"/>
        </w:rPr>
        <w:t>8</w:t>
      </w:r>
      <w:r w:rsidRPr="00973DCE">
        <w:rPr>
          <w:rFonts w:ascii="宋体" w:eastAsia="宋体" w:hAnsi="宋体" w:cs="黑体" w:hint="eastAsia"/>
          <w:sz w:val="35"/>
          <w:szCs w:val="35"/>
        </w:rPr>
        <w:t>日）</w:t>
      </w:r>
      <w:bookmarkEnd w:id="0"/>
    </w:p>
    <w:p w14:paraId="03A0F6AA" w14:textId="77777777" w:rsidR="00131BD8" w:rsidRPr="00973DCE" w:rsidRDefault="00131BD8" w:rsidP="00131BD8">
      <w:pPr>
        <w:rPr>
          <w:rFonts w:ascii="宋体" w:eastAsia="宋体" w:hAnsi="宋体" w:cs="黑体" w:hint="eastAsia"/>
        </w:rPr>
      </w:pPr>
    </w:p>
    <w:p w14:paraId="51239619" w14:textId="7B8F0E9D" w:rsidR="00131BD8" w:rsidRPr="00973DCE" w:rsidRDefault="00131BD8" w:rsidP="00131BD8">
      <w:pPr>
        <w:rPr>
          <w:rFonts w:ascii="宋体" w:eastAsia="宋体" w:hAnsi="宋体" w:cs="黑体" w:hint="eastAsia"/>
          <w:szCs w:val="21"/>
        </w:rPr>
      </w:pPr>
      <w:r w:rsidRPr="00973DCE">
        <w:rPr>
          <w:rFonts w:ascii="宋体" w:eastAsia="宋体" w:hAnsi="宋体" w:cs="黑体" w:hint="eastAsia"/>
          <w:szCs w:val="21"/>
        </w:rPr>
        <w:t>主要信息源自乘联</w:t>
      </w:r>
      <w:r w:rsidR="00C36DA0" w:rsidRPr="00973DCE">
        <w:rPr>
          <w:rFonts w:ascii="宋体" w:eastAsia="宋体" w:hAnsi="宋体" w:cs="黑体" w:hint="eastAsia"/>
          <w:szCs w:val="21"/>
        </w:rPr>
        <w:t>分</w:t>
      </w:r>
      <w:r w:rsidRPr="00973DCE">
        <w:rPr>
          <w:rFonts w:ascii="宋体" w:eastAsia="宋体" w:hAnsi="宋体" w:cs="黑体" w:hint="eastAsia"/>
          <w:szCs w:val="21"/>
        </w:rPr>
        <w:t>会每日新闻等</w:t>
      </w:r>
    </w:p>
    <w:p w14:paraId="2153412D" w14:textId="77777777" w:rsidR="00131BD8" w:rsidRPr="00973DCE" w:rsidRDefault="00131BD8" w:rsidP="00131BD8">
      <w:pPr>
        <w:rPr>
          <w:rFonts w:ascii="宋体" w:eastAsia="宋体" w:hAnsi="宋体" w:cs="黑体" w:hint="eastAsia"/>
          <w:szCs w:val="21"/>
        </w:rPr>
      </w:pPr>
      <w:r w:rsidRPr="00973DCE">
        <w:rPr>
          <w:rFonts w:ascii="宋体" w:eastAsia="宋体" w:hAnsi="宋体" w:cs="黑体" w:hint="eastAsia"/>
          <w:szCs w:val="21"/>
        </w:rPr>
        <w:t>网站：</w:t>
      </w:r>
      <w:hyperlink r:id="rId7" w:history="1">
        <w:r w:rsidRPr="00973DCE">
          <w:rPr>
            <w:rStyle w:val="a7"/>
            <w:rFonts w:ascii="宋体" w:eastAsia="宋体" w:hAnsi="宋体" w:cs="黑体"/>
            <w:szCs w:val="21"/>
          </w:rPr>
          <w:t>http://www.cpcaauto.com</w:t>
        </w:r>
      </w:hyperlink>
    </w:p>
    <w:p w14:paraId="3297FDF6" w14:textId="0F7C74AA" w:rsidR="00F60D86" w:rsidRPr="00973DCE" w:rsidRDefault="00F60D86">
      <w:pPr>
        <w:rPr>
          <w:rFonts w:ascii="宋体" w:eastAsia="宋体" w:hAnsi="宋体" w:hint="eastAsia"/>
        </w:rPr>
      </w:pPr>
    </w:p>
    <w:p w14:paraId="34944EB0" w14:textId="13776414" w:rsidR="00131BD8" w:rsidRDefault="00131BD8">
      <w:pPr>
        <w:pStyle w:val="1"/>
        <w:numPr>
          <w:ilvl w:val="0"/>
          <w:numId w:val="1"/>
        </w:numPr>
        <w:spacing w:before="0" w:after="0" w:line="240" w:lineRule="auto"/>
        <w:ind w:left="0" w:firstLine="6"/>
        <w:rPr>
          <w:rFonts w:ascii="宋体" w:eastAsia="宋体" w:hAnsi="宋体" w:hint="eastAsia"/>
        </w:rPr>
      </w:pPr>
      <w:r w:rsidRPr="00973DCE">
        <w:rPr>
          <w:rFonts w:ascii="宋体" w:eastAsia="宋体" w:hAnsi="宋体" w:hint="eastAsia"/>
        </w:rPr>
        <w:t>本周车市概述</w:t>
      </w:r>
    </w:p>
    <w:p w14:paraId="67ADA8CD" w14:textId="77777777" w:rsidR="00BA7B7C" w:rsidRDefault="00BA7B7C" w:rsidP="00BA7B7C">
      <w:pPr>
        <w:ind w:firstLineChars="200" w:firstLine="422"/>
        <w:rPr>
          <w:rFonts w:ascii="宋体" w:eastAsia="宋体" w:hAnsi="宋体" w:hint="eastAsia"/>
        </w:rPr>
      </w:pPr>
      <w:r w:rsidRPr="00BA7B7C">
        <w:rPr>
          <w:rFonts w:ascii="宋体" w:eastAsia="宋体" w:hAnsi="宋体" w:hint="eastAsia"/>
          <w:b/>
          <w:bCs/>
        </w:rPr>
        <w:t>乘用车：</w:t>
      </w:r>
      <w:r w:rsidRPr="00973DCE">
        <w:rPr>
          <w:rFonts w:ascii="宋体" w:eastAsia="宋体" w:hAnsi="宋体" w:hint="eastAsia"/>
        </w:rPr>
        <w:t>6月1-8日</w:t>
      </w:r>
      <w:r>
        <w:rPr>
          <w:rFonts w:ascii="宋体" w:eastAsia="宋体" w:hAnsi="宋体" w:hint="eastAsia"/>
        </w:rPr>
        <w:t>，全国乘用车</w:t>
      </w:r>
      <w:r w:rsidRPr="00973DCE">
        <w:rPr>
          <w:rFonts w:ascii="宋体" w:eastAsia="宋体" w:hAnsi="宋体" w:hint="eastAsia"/>
        </w:rPr>
        <w:t>市场零售34.3万辆，同比去年</w:t>
      </w:r>
      <w:r>
        <w:rPr>
          <w:rFonts w:ascii="宋体" w:eastAsia="宋体" w:hAnsi="宋体" w:hint="eastAsia"/>
        </w:rPr>
        <w:t>6月同期</w:t>
      </w:r>
      <w:r w:rsidRPr="00973DCE">
        <w:rPr>
          <w:rFonts w:ascii="宋体" w:eastAsia="宋体" w:hAnsi="宋体" w:hint="eastAsia"/>
        </w:rPr>
        <w:t>增长19%，较上月同期下降12%</w:t>
      </w:r>
      <w:r>
        <w:rPr>
          <w:rFonts w:ascii="宋体" w:eastAsia="宋体" w:hAnsi="宋体" w:hint="eastAsia"/>
        </w:rPr>
        <w:t>，</w:t>
      </w:r>
      <w:r w:rsidRPr="00973DCE">
        <w:rPr>
          <w:rFonts w:ascii="宋体" w:eastAsia="宋体" w:hAnsi="宋体" w:hint="eastAsia"/>
        </w:rPr>
        <w:t>今年以来累计零售915.9万辆，同比增长10%</w:t>
      </w:r>
      <w:r>
        <w:rPr>
          <w:rFonts w:ascii="宋体" w:eastAsia="宋体" w:hAnsi="宋体" w:hint="eastAsia"/>
        </w:rPr>
        <w:t>；</w:t>
      </w:r>
      <w:r w:rsidR="00973DCE" w:rsidRPr="00973DCE">
        <w:rPr>
          <w:rFonts w:ascii="宋体" w:eastAsia="宋体" w:hAnsi="宋体" w:hint="eastAsia"/>
        </w:rPr>
        <w:t>6月1-8日</w:t>
      </w:r>
      <w:r>
        <w:rPr>
          <w:rFonts w:ascii="宋体" w:eastAsia="宋体" w:hAnsi="宋体" w:hint="eastAsia"/>
        </w:rPr>
        <w:t>，</w:t>
      </w:r>
      <w:r w:rsidR="00973DCE" w:rsidRPr="00973DCE">
        <w:rPr>
          <w:rFonts w:ascii="宋体" w:eastAsia="宋体" w:hAnsi="宋体" w:hint="eastAsia"/>
        </w:rPr>
        <w:t>全国乘用车</w:t>
      </w:r>
      <w:r>
        <w:rPr>
          <w:rFonts w:ascii="宋体" w:eastAsia="宋体" w:hAnsi="宋体" w:hint="eastAsia"/>
        </w:rPr>
        <w:t>厂商</w:t>
      </w:r>
      <w:r w:rsidR="00973DCE" w:rsidRPr="00973DCE">
        <w:rPr>
          <w:rFonts w:ascii="宋体" w:eastAsia="宋体" w:hAnsi="宋体" w:hint="eastAsia"/>
        </w:rPr>
        <w:t>批发31.1万辆，同比去年</w:t>
      </w:r>
      <w:r>
        <w:rPr>
          <w:rFonts w:ascii="宋体" w:eastAsia="宋体" w:hAnsi="宋体" w:hint="eastAsia"/>
        </w:rPr>
        <w:t>6月同期</w:t>
      </w:r>
      <w:r w:rsidR="00973DCE" w:rsidRPr="00973DCE">
        <w:rPr>
          <w:rFonts w:ascii="宋体" w:eastAsia="宋体" w:hAnsi="宋体" w:hint="eastAsia"/>
        </w:rPr>
        <w:t>增长10%，较上月同期下降2%</w:t>
      </w:r>
      <w:r>
        <w:rPr>
          <w:rFonts w:ascii="宋体" w:eastAsia="宋体" w:hAnsi="宋体" w:hint="eastAsia"/>
        </w:rPr>
        <w:t>，</w:t>
      </w:r>
      <w:r w:rsidR="00973DCE" w:rsidRPr="00973DCE">
        <w:rPr>
          <w:rFonts w:ascii="宋体" w:eastAsia="宋体" w:hAnsi="宋体" w:hint="eastAsia"/>
        </w:rPr>
        <w:t>今年以来累计批发1</w:t>
      </w:r>
      <w:r>
        <w:rPr>
          <w:rFonts w:ascii="宋体" w:eastAsia="宋体" w:hAnsi="宋体" w:hint="eastAsia"/>
        </w:rPr>
        <w:t>,</w:t>
      </w:r>
      <w:r w:rsidR="00973DCE" w:rsidRPr="00973DCE">
        <w:rPr>
          <w:rFonts w:ascii="宋体" w:eastAsia="宋体" w:hAnsi="宋体" w:hint="eastAsia"/>
        </w:rPr>
        <w:t>110万辆，同比增长12%。</w:t>
      </w:r>
    </w:p>
    <w:p w14:paraId="4BA7360B" w14:textId="02A7FADD" w:rsidR="00973DCE" w:rsidRPr="00973DCE" w:rsidRDefault="00BA7B7C" w:rsidP="00BA7B7C">
      <w:pPr>
        <w:ind w:firstLineChars="200" w:firstLine="422"/>
        <w:rPr>
          <w:rFonts w:ascii="宋体" w:eastAsia="宋体" w:hAnsi="宋体" w:hint="eastAsia"/>
        </w:rPr>
      </w:pPr>
      <w:r w:rsidRPr="00BA7B7C">
        <w:rPr>
          <w:rFonts w:ascii="宋体" w:eastAsia="宋体" w:hAnsi="宋体" w:hint="eastAsia"/>
          <w:b/>
          <w:bCs/>
        </w:rPr>
        <w:t>新能源：</w:t>
      </w:r>
      <w:r w:rsidRPr="00973DCE">
        <w:rPr>
          <w:rFonts w:ascii="宋体" w:eastAsia="宋体" w:hAnsi="宋体" w:hint="eastAsia"/>
        </w:rPr>
        <w:t>6月1-8日</w:t>
      </w:r>
      <w:r>
        <w:rPr>
          <w:rFonts w:ascii="宋体" w:eastAsia="宋体" w:hAnsi="宋体" w:hint="eastAsia"/>
        </w:rPr>
        <w:t>，全国乘用车</w:t>
      </w:r>
      <w:r w:rsidRPr="00973DCE">
        <w:rPr>
          <w:rFonts w:ascii="宋体" w:eastAsia="宋体" w:hAnsi="宋体" w:hint="eastAsia"/>
        </w:rPr>
        <w:t>新能源市场零售20.2万辆，同比去年</w:t>
      </w:r>
      <w:r>
        <w:rPr>
          <w:rFonts w:ascii="宋体" w:eastAsia="宋体" w:hAnsi="宋体" w:hint="eastAsia"/>
        </w:rPr>
        <w:t>6月同期</w:t>
      </w:r>
      <w:r w:rsidRPr="00973DCE">
        <w:rPr>
          <w:rFonts w:ascii="宋体" w:eastAsia="宋体" w:hAnsi="宋体" w:hint="eastAsia"/>
        </w:rPr>
        <w:t>增长40%，较上月同期增长4%</w:t>
      </w:r>
      <w:r>
        <w:rPr>
          <w:rFonts w:ascii="宋体" w:eastAsia="宋体" w:hAnsi="宋体" w:hint="eastAsia"/>
        </w:rPr>
        <w:t>，</w:t>
      </w:r>
      <w:r w:rsidRPr="00973DCE">
        <w:rPr>
          <w:rFonts w:ascii="宋体" w:eastAsia="宋体" w:hAnsi="宋体" w:hint="eastAsia"/>
        </w:rPr>
        <w:t>新能源市场零售渗透率58.8%</w:t>
      </w:r>
      <w:r>
        <w:rPr>
          <w:rFonts w:ascii="宋体" w:eastAsia="宋体" w:hAnsi="宋体" w:hint="eastAsia"/>
        </w:rPr>
        <w:t>，</w:t>
      </w:r>
      <w:r w:rsidRPr="00973DCE">
        <w:rPr>
          <w:rFonts w:ascii="宋体" w:eastAsia="宋体" w:hAnsi="宋体" w:hint="eastAsia"/>
        </w:rPr>
        <w:t>今年以来累计零售455.9万辆，同比增长34%</w:t>
      </w:r>
      <w:r>
        <w:rPr>
          <w:rFonts w:ascii="宋体" w:eastAsia="宋体" w:hAnsi="宋体" w:hint="eastAsia"/>
        </w:rPr>
        <w:t>；</w:t>
      </w:r>
      <w:r w:rsidR="00973DCE" w:rsidRPr="00973DCE">
        <w:rPr>
          <w:rFonts w:ascii="宋体" w:eastAsia="宋体" w:hAnsi="宋体" w:hint="eastAsia"/>
        </w:rPr>
        <w:t>6月1-8日</w:t>
      </w:r>
      <w:r>
        <w:rPr>
          <w:rFonts w:ascii="宋体" w:eastAsia="宋体" w:hAnsi="宋体" w:hint="eastAsia"/>
        </w:rPr>
        <w:t>，</w:t>
      </w:r>
      <w:r w:rsidR="00973DCE" w:rsidRPr="00973DCE">
        <w:rPr>
          <w:rFonts w:ascii="宋体" w:eastAsia="宋体" w:hAnsi="宋体" w:hint="eastAsia"/>
        </w:rPr>
        <w:t>全国乘用车</w:t>
      </w:r>
      <w:r>
        <w:rPr>
          <w:rFonts w:ascii="宋体" w:eastAsia="宋体" w:hAnsi="宋体" w:hint="eastAsia"/>
        </w:rPr>
        <w:t>厂商</w:t>
      </w:r>
      <w:r w:rsidR="00973DCE" w:rsidRPr="00973DCE">
        <w:rPr>
          <w:rFonts w:ascii="宋体" w:eastAsia="宋体" w:hAnsi="宋体" w:hint="eastAsia"/>
        </w:rPr>
        <w:t>新能源批发16.6万辆，同比去年</w:t>
      </w:r>
      <w:r>
        <w:rPr>
          <w:rFonts w:ascii="宋体" w:eastAsia="宋体" w:hAnsi="宋体" w:hint="eastAsia"/>
        </w:rPr>
        <w:t>6月同期</w:t>
      </w:r>
      <w:r w:rsidR="00973DCE" w:rsidRPr="00973DCE">
        <w:rPr>
          <w:rFonts w:ascii="宋体" w:eastAsia="宋体" w:hAnsi="宋体" w:hint="eastAsia"/>
        </w:rPr>
        <w:t>增长5%，较上月同期下降6%</w:t>
      </w:r>
      <w:r>
        <w:rPr>
          <w:rFonts w:ascii="宋体" w:eastAsia="宋体" w:hAnsi="宋体" w:hint="eastAsia"/>
        </w:rPr>
        <w:t>，</w:t>
      </w:r>
      <w:r w:rsidRPr="00973DCE">
        <w:rPr>
          <w:rFonts w:ascii="宋体" w:eastAsia="宋体" w:hAnsi="宋体" w:hint="eastAsia"/>
        </w:rPr>
        <w:t>新能源</w:t>
      </w:r>
      <w:r>
        <w:rPr>
          <w:rFonts w:ascii="宋体" w:eastAsia="宋体" w:hAnsi="宋体" w:hint="eastAsia"/>
        </w:rPr>
        <w:t>厂商</w:t>
      </w:r>
      <w:r w:rsidRPr="00973DCE">
        <w:rPr>
          <w:rFonts w:ascii="宋体" w:eastAsia="宋体" w:hAnsi="宋体" w:hint="eastAsia"/>
        </w:rPr>
        <w:t>批发渗透率53.5%</w:t>
      </w:r>
      <w:r>
        <w:rPr>
          <w:rFonts w:ascii="宋体" w:eastAsia="宋体" w:hAnsi="宋体" w:hint="eastAsia"/>
        </w:rPr>
        <w:t>，</w:t>
      </w:r>
      <w:r w:rsidR="00973DCE" w:rsidRPr="00973DCE">
        <w:rPr>
          <w:rFonts w:ascii="宋体" w:eastAsia="宋体" w:hAnsi="宋体" w:hint="eastAsia"/>
        </w:rPr>
        <w:t>今年以来累计批发537.3万辆，同比增长39%。</w:t>
      </w:r>
    </w:p>
    <w:p w14:paraId="7E68433D" w14:textId="77777777" w:rsidR="00973DCE" w:rsidRPr="00973DCE" w:rsidRDefault="00973DCE" w:rsidP="00973DCE">
      <w:pPr>
        <w:rPr>
          <w:rFonts w:hint="eastAsia"/>
        </w:rPr>
      </w:pPr>
    </w:p>
    <w:p w14:paraId="30BC08C4" w14:textId="443B87D2" w:rsidR="00FB01B4" w:rsidRPr="00682D41" w:rsidRDefault="00C36DA0">
      <w:pPr>
        <w:pStyle w:val="2"/>
        <w:numPr>
          <w:ilvl w:val="0"/>
          <w:numId w:val="7"/>
        </w:numPr>
        <w:spacing w:before="0" w:after="0" w:line="240" w:lineRule="auto"/>
        <w:ind w:left="0" w:hanging="11"/>
        <w:rPr>
          <w:rFonts w:ascii="宋体" w:eastAsia="宋体" w:hAnsi="宋体" w:hint="eastAsia"/>
          <w:sz w:val="24"/>
          <w:szCs w:val="24"/>
        </w:rPr>
      </w:pPr>
      <w:r w:rsidRPr="00973DCE">
        <w:rPr>
          <w:rFonts w:ascii="宋体" w:eastAsia="宋体" w:hAnsi="宋体"/>
          <w:sz w:val="24"/>
          <w:szCs w:val="24"/>
        </w:rPr>
        <w:t>20</w:t>
      </w:r>
      <w:r w:rsidRPr="00973DCE">
        <w:rPr>
          <w:rFonts w:ascii="宋体" w:eastAsia="宋体" w:hAnsi="宋体" w:hint="eastAsia"/>
          <w:sz w:val="24"/>
          <w:szCs w:val="24"/>
        </w:rPr>
        <w:t>25年6月全国乘用车</w:t>
      </w:r>
      <w:r w:rsidR="00682D41">
        <w:rPr>
          <w:rFonts w:ascii="宋体" w:eastAsia="宋体" w:hAnsi="宋体" w:hint="eastAsia"/>
          <w:sz w:val="24"/>
          <w:szCs w:val="24"/>
        </w:rPr>
        <w:t>零售</w:t>
      </w:r>
      <w:r w:rsidRPr="00973DCE">
        <w:rPr>
          <w:rFonts w:ascii="宋体" w:eastAsia="宋体" w:hAnsi="宋体" w:hint="eastAsia"/>
          <w:sz w:val="24"/>
          <w:szCs w:val="24"/>
        </w:rPr>
        <w:t>市场平稳较强</w:t>
      </w:r>
    </w:p>
    <w:p w14:paraId="659DF4C8" w14:textId="3AD66AFE" w:rsidR="00BA7B7C" w:rsidRPr="00973DCE" w:rsidRDefault="00682D41" w:rsidP="00682D41">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5E76CC6C" wp14:editId="19E4BBDD">
            <wp:extent cx="5040000" cy="3501787"/>
            <wp:effectExtent l="0" t="0" r="8255" b="3810"/>
            <wp:docPr id="2560142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14255" name="图片 256014255"/>
                    <pic:cNvPicPr/>
                  </pic:nvPicPr>
                  <pic:blipFill>
                    <a:blip r:embed="rId8">
                      <a:extLst>
                        <a:ext uri="{28A0092B-C50C-407E-A947-70E740481C1C}">
                          <a14:useLocalDpi xmlns:a14="http://schemas.microsoft.com/office/drawing/2010/main" val="0"/>
                        </a:ext>
                      </a:extLst>
                    </a:blip>
                    <a:stretch>
                      <a:fillRect/>
                    </a:stretch>
                  </pic:blipFill>
                  <pic:spPr>
                    <a:xfrm>
                      <a:off x="0" y="0"/>
                      <a:ext cx="5040000" cy="3501787"/>
                    </a:xfrm>
                    <a:prstGeom prst="rect">
                      <a:avLst/>
                    </a:prstGeom>
                  </pic:spPr>
                </pic:pic>
              </a:graphicData>
            </a:graphic>
          </wp:inline>
        </w:drawing>
      </w:r>
    </w:p>
    <w:p w14:paraId="1AAAD819" w14:textId="685AB58C" w:rsidR="00015EE8" w:rsidRPr="00973DCE" w:rsidRDefault="00C076C2" w:rsidP="00682D41">
      <w:pPr>
        <w:ind w:firstLineChars="200" w:firstLine="420"/>
        <w:rPr>
          <w:rFonts w:ascii="宋体" w:eastAsia="宋体" w:hAnsi="宋体" w:hint="eastAsia"/>
          <w:b/>
          <w:bCs/>
          <w:color w:val="000000" w:themeColor="text1"/>
        </w:rPr>
      </w:pPr>
      <w:r w:rsidRPr="00973DCE">
        <w:rPr>
          <w:rFonts w:ascii="宋体" w:eastAsia="宋体" w:hAnsi="宋体" w:hint="eastAsia"/>
          <w:color w:val="000000" w:themeColor="text1"/>
        </w:rPr>
        <w:t>6</w:t>
      </w:r>
      <w:r w:rsidR="00C36DA0" w:rsidRPr="00973DCE">
        <w:rPr>
          <w:rFonts w:ascii="宋体" w:eastAsia="宋体" w:hAnsi="宋体" w:hint="eastAsia"/>
          <w:color w:val="000000" w:themeColor="text1"/>
        </w:rPr>
        <w:t>月第</w:t>
      </w:r>
      <w:r w:rsidR="00682D41">
        <w:rPr>
          <w:rFonts w:ascii="宋体" w:eastAsia="宋体" w:hAnsi="宋体" w:hint="eastAsia"/>
          <w:color w:val="000000" w:themeColor="text1"/>
        </w:rPr>
        <w:t>一</w:t>
      </w:r>
      <w:r w:rsidR="00C36DA0" w:rsidRPr="00973DCE">
        <w:rPr>
          <w:rFonts w:ascii="宋体" w:eastAsia="宋体" w:hAnsi="宋体" w:hint="eastAsia"/>
          <w:color w:val="000000" w:themeColor="text1"/>
        </w:rPr>
        <w:t>周</w:t>
      </w:r>
      <w:r w:rsidR="00682D41">
        <w:rPr>
          <w:rFonts w:ascii="宋体" w:eastAsia="宋体" w:hAnsi="宋体" w:hint="eastAsia"/>
          <w:color w:val="000000" w:themeColor="text1"/>
        </w:rPr>
        <w:t>全国</w:t>
      </w:r>
      <w:r w:rsidR="00C36DA0" w:rsidRPr="00973DCE">
        <w:rPr>
          <w:rFonts w:ascii="宋体" w:eastAsia="宋体" w:hAnsi="宋体" w:hint="eastAsia"/>
          <w:color w:val="000000" w:themeColor="text1"/>
        </w:rPr>
        <w:t>乘用车</w:t>
      </w:r>
      <w:r w:rsidR="00C36DA0" w:rsidRPr="00973DCE">
        <w:rPr>
          <w:rFonts w:ascii="宋体" w:eastAsia="宋体" w:hAnsi="宋体"/>
          <w:color w:val="000000" w:themeColor="text1"/>
        </w:rPr>
        <w:t>市场</w:t>
      </w:r>
      <w:r w:rsidR="00C36DA0" w:rsidRPr="00973DCE">
        <w:rPr>
          <w:rFonts w:ascii="宋体" w:eastAsia="宋体" w:hAnsi="宋体" w:hint="eastAsia"/>
          <w:color w:val="000000" w:themeColor="text1"/>
        </w:rPr>
        <w:t>日均</w:t>
      </w:r>
      <w:r w:rsidR="00C36DA0" w:rsidRPr="00973DCE">
        <w:rPr>
          <w:rFonts w:ascii="宋体" w:eastAsia="宋体" w:hAnsi="宋体"/>
          <w:color w:val="000000" w:themeColor="text1"/>
        </w:rPr>
        <w:t>零售</w:t>
      </w:r>
      <w:r w:rsidR="00C36DA0" w:rsidRPr="00973DCE">
        <w:rPr>
          <w:rFonts w:ascii="宋体" w:eastAsia="宋体" w:hAnsi="宋体" w:hint="eastAsia"/>
          <w:color w:val="000000" w:themeColor="text1"/>
        </w:rPr>
        <w:t>4.</w:t>
      </w:r>
      <w:r w:rsidR="00FB01B4" w:rsidRPr="00973DCE">
        <w:rPr>
          <w:rFonts w:ascii="宋体" w:eastAsia="宋体" w:hAnsi="宋体" w:hint="eastAsia"/>
          <w:color w:val="000000" w:themeColor="text1"/>
        </w:rPr>
        <w:t>3</w:t>
      </w:r>
      <w:r w:rsidR="00C36DA0" w:rsidRPr="00973DCE">
        <w:rPr>
          <w:rFonts w:ascii="宋体" w:eastAsia="宋体" w:hAnsi="宋体"/>
          <w:color w:val="000000" w:themeColor="text1"/>
        </w:rPr>
        <w:t>万辆，同比去年</w:t>
      </w:r>
      <w:r w:rsidR="00682D41">
        <w:rPr>
          <w:rFonts w:ascii="宋体" w:eastAsia="宋体" w:hAnsi="宋体" w:hint="eastAsia"/>
          <w:color w:val="000000" w:themeColor="text1"/>
        </w:rPr>
        <w:t>6月</w:t>
      </w:r>
      <w:r w:rsidR="00C36DA0" w:rsidRPr="00973DCE">
        <w:rPr>
          <w:rFonts w:ascii="宋体" w:eastAsia="宋体" w:hAnsi="宋体" w:hint="eastAsia"/>
          <w:color w:val="000000" w:themeColor="text1"/>
        </w:rPr>
        <w:t>同期</w:t>
      </w:r>
      <w:r w:rsidRPr="00973DCE">
        <w:rPr>
          <w:rFonts w:ascii="宋体" w:eastAsia="宋体" w:hAnsi="宋体" w:hint="eastAsia"/>
          <w:color w:val="000000" w:themeColor="text1"/>
        </w:rPr>
        <w:t>增长1</w:t>
      </w:r>
      <w:r w:rsidR="00FB01B4" w:rsidRPr="00973DCE">
        <w:rPr>
          <w:rFonts w:ascii="宋体" w:eastAsia="宋体" w:hAnsi="宋体" w:hint="eastAsia"/>
          <w:color w:val="000000" w:themeColor="text1"/>
        </w:rPr>
        <w:t>9</w:t>
      </w:r>
      <w:r w:rsidR="00682D41">
        <w:rPr>
          <w:rFonts w:ascii="宋体" w:eastAsia="宋体" w:hAnsi="宋体" w:hint="eastAsia"/>
          <w:color w:val="000000" w:themeColor="text1"/>
        </w:rPr>
        <w:t>%</w:t>
      </w:r>
      <w:r w:rsidR="00C36DA0" w:rsidRPr="00973DCE">
        <w:rPr>
          <w:rFonts w:ascii="宋体" w:eastAsia="宋体" w:hAnsi="宋体"/>
          <w:color w:val="000000" w:themeColor="text1"/>
        </w:rPr>
        <w:t>，较上月同期</w:t>
      </w:r>
      <w:r w:rsidRPr="00973DCE">
        <w:rPr>
          <w:rFonts w:ascii="宋体" w:eastAsia="宋体" w:hAnsi="宋体" w:hint="eastAsia"/>
          <w:color w:val="000000" w:themeColor="text1"/>
        </w:rPr>
        <w:t>下降1</w:t>
      </w:r>
      <w:r w:rsidR="00FB01B4" w:rsidRPr="00973DCE">
        <w:rPr>
          <w:rFonts w:ascii="宋体" w:eastAsia="宋体" w:hAnsi="宋体" w:hint="eastAsia"/>
          <w:color w:val="000000" w:themeColor="text1"/>
        </w:rPr>
        <w:t>2</w:t>
      </w:r>
      <w:r w:rsidR="00C36DA0" w:rsidRPr="00973DCE">
        <w:rPr>
          <w:rFonts w:ascii="宋体" w:eastAsia="宋体" w:hAnsi="宋体"/>
          <w:color w:val="000000" w:themeColor="text1"/>
        </w:rPr>
        <w:t>%。</w:t>
      </w:r>
    </w:p>
    <w:p w14:paraId="035E9B84" w14:textId="73737570" w:rsidR="00015EE8" w:rsidRPr="00973DCE" w:rsidRDefault="00FB01B4" w:rsidP="00973DCE">
      <w:pPr>
        <w:ind w:firstLineChars="202" w:firstLine="426"/>
        <w:rPr>
          <w:rFonts w:ascii="宋体" w:eastAsia="宋体" w:hAnsi="宋体" w:hint="eastAsia"/>
          <w:b/>
          <w:bCs/>
          <w:color w:val="000000" w:themeColor="text1"/>
        </w:rPr>
      </w:pPr>
      <w:r w:rsidRPr="00973DCE">
        <w:rPr>
          <w:rFonts w:ascii="宋体" w:eastAsia="宋体" w:hAnsi="宋体"/>
          <w:b/>
          <w:bCs/>
          <w:color w:val="000000" w:themeColor="text1"/>
        </w:rPr>
        <w:t>6月1-8日</w:t>
      </w:r>
      <w:r w:rsidR="00682D41">
        <w:rPr>
          <w:rFonts w:ascii="宋体" w:eastAsia="宋体" w:hAnsi="宋体" w:hint="eastAsia"/>
          <w:b/>
          <w:bCs/>
          <w:color w:val="000000" w:themeColor="text1"/>
        </w:rPr>
        <w:t>，全国乘用车</w:t>
      </w:r>
      <w:r w:rsidRPr="00973DCE">
        <w:rPr>
          <w:rFonts w:ascii="宋体" w:eastAsia="宋体" w:hAnsi="宋体"/>
          <w:b/>
          <w:bCs/>
          <w:color w:val="000000" w:themeColor="text1"/>
        </w:rPr>
        <w:t>市场零售34.3万辆，同比去年</w:t>
      </w:r>
      <w:r w:rsidR="00682D41">
        <w:rPr>
          <w:rFonts w:ascii="宋体" w:eastAsia="宋体" w:hAnsi="宋体" w:hint="eastAsia"/>
          <w:b/>
          <w:bCs/>
          <w:color w:val="000000" w:themeColor="text1"/>
        </w:rPr>
        <w:t>6月同期</w:t>
      </w:r>
      <w:r w:rsidRPr="00973DCE">
        <w:rPr>
          <w:rFonts w:ascii="宋体" w:eastAsia="宋体" w:hAnsi="宋体"/>
          <w:b/>
          <w:bCs/>
          <w:color w:val="000000" w:themeColor="text1"/>
        </w:rPr>
        <w:t>增长19%，较上月同期</w:t>
      </w:r>
      <w:r w:rsidR="00F80CC3" w:rsidRPr="00973DCE">
        <w:rPr>
          <w:rFonts w:ascii="宋体" w:eastAsia="宋体" w:hAnsi="宋体"/>
          <w:b/>
          <w:bCs/>
          <w:color w:val="000000" w:themeColor="text1"/>
        </w:rPr>
        <w:t>下降</w:t>
      </w:r>
      <w:r w:rsidRPr="00973DCE">
        <w:rPr>
          <w:rFonts w:ascii="宋体" w:eastAsia="宋体" w:hAnsi="宋体"/>
          <w:b/>
          <w:bCs/>
          <w:color w:val="000000" w:themeColor="text1"/>
        </w:rPr>
        <w:t>12%。今年以来累计零售915.9万辆，同比增长10%。</w:t>
      </w:r>
    </w:p>
    <w:p w14:paraId="245D76BF" w14:textId="20E3EF72" w:rsidR="00C36DA0" w:rsidRPr="00973DCE" w:rsidRDefault="001341E0" w:rsidP="00C36DA0">
      <w:pPr>
        <w:ind w:firstLineChars="202" w:firstLine="424"/>
        <w:rPr>
          <w:rFonts w:ascii="宋体" w:eastAsia="宋体" w:hAnsi="宋体" w:hint="eastAsia"/>
          <w:color w:val="000000" w:themeColor="text1"/>
        </w:rPr>
      </w:pPr>
      <w:r w:rsidRPr="00973DCE">
        <w:rPr>
          <w:rFonts w:ascii="宋体" w:eastAsia="宋体" w:hAnsi="宋体" w:hint="eastAsia"/>
          <w:color w:val="000000" w:themeColor="text1"/>
        </w:rPr>
        <w:t>今年以来国内经济形势好于预期，尤其近两个月的出口改善，稳定了内需的基础，</w:t>
      </w:r>
      <w:r w:rsidR="00374925">
        <w:rPr>
          <w:rFonts w:ascii="宋体" w:eastAsia="宋体" w:hAnsi="宋体" w:hint="eastAsia"/>
          <w:color w:val="000000" w:themeColor="text1"/>
        </w:rPr>
        <w:t>在</w:t>
      </w:r>
      <w:r w:rsidR="00C36DA0" w:rsidRPr="00973DCE">
        <w:rPr>
          <w:rFonts w:ascii="宋体" w:eastAsia="宋体" w:hAnsi="宋体" w:hint="eastAsia"/>
          <w:color w:val="000000" w:themeColor="text1"/>
        </w:rPr>
        <w:t>国家促消费和多省市对应的</w:t>
      </w:r>
      <w:r w:rsidR="00AD1300">
        <w:rPr>
          <w:rFonts w:ascii="宋体" w:eastAsia="宋体" w:hAnsi="宋体" w:hint="eastAsia"/>
          <w:color w:val="000000" w:themeColor="text1"/>
        </w:rPr>
        <w:t>地方</w:t>
      </w:r>
      <w:r w:rsidR="00C36DA0" w:rsidRPr="00973DCE">
        <w:rPr>
          <w:rFonts w:ascii="宋体" w:eastAsia="宋体" w:hAnsi="宋体" w:hint="eastAsia"/>
          <w:color w:val="000000" w:themeColor="text1"/>
        </w:rPr>
        <w:t>政策的</w:t>
      </w:r>
      <w:r w:rsidR="00AD1300">
        <w:rPr>
          <w:rFonts w:ascii="宋体" w:eastAsia="宋体" w:hAnsi="宋体" w:hint="eastAsia"/>
          <w:color w:val="000000" w:themeColor="text1"/>
        </w:rPr>
        <w:t>共同</w:t>
      </w:r>
      <w:r w:rsidR="00C36DA0" w:rsidRPr="00973DCE">
        <w:rPr>
          <w:rFonts w:ascii="宋体" w:eastAsia="宋体" w:hAnsi="宋体" w:hint="eastAsia"/>
          <w:color w:val="000000" w:themeColor="text1"/>
        </w:rPr>
        <w:t>推动下，</w:t>
      </w:r>
      <w:r w:rsidRPr="00973DCE">
        <w:rPr>
          <w:rFonts w:ascii="宋体" w:eastAsia="宋体" w:hAnsi="宋体" w:hint="eastAsia"/>
          <w:color w:val="000000" w:themeColor="text1"/>
        </w:rPr>
        <w:t>各地促消费</w:t>
      </w:r>
      <w:r w:rsidR="00C36DA0" w:rsidRPr="00973DCE">
        <w:rPr>
          <w:rFonts w:ascii="宋体" w:eastAsia="宋体" w:hAnsi="宋体" w:hint="eastAsia"/>
          <w:color w:val="000000" w:themeColor="text1"/>
        </w:rPr>
        <w:t>活动全面活跃市场气氛</w:t>
      </w:r>
      <w:r w:rsidRPr="00973DCE">
        <w:rPr>
          <w:rFonts w:ascii="宋体" w:eastAsia="宋体" w:hAnsi="宋体" w:hint="eastAsia"/>
          <w:color w:val="000000" w:themeColor="text1"/>
        </w:rPr>
        <w:t>。随着部分地区的补贴资金阶段性紧张</w:t>
      </w:r>
      <w:r w:rsidR="00C36DA0" w:rsidRPr="00973DCE">
        <w:rPr>
          <w:rFonts w:ascii="宋体" w:eastAsia="宋体" w:hAnsi="宋体"/>
          <w:color w:val="000000" w:themeColor="text1"/>
        </w:rPr>
        <w:t>，</w:t>
      </w:r>
      <w:r w:rsidRPr="00973DCE">
        <w:rPr>
          <w:rFonts w:ascii="宋体" w:eastAsia="宋体" w:hAnsi="宋体" w:hint="eastAsia"/>
          <w:color w:val="000000" w:themeColor="text1"/>
        </w:rPr>
        <w:t>经销商</w:t>
      </w:r>
      <w:r w:rsidR="00C36DA0" w:rsidRPr="00973DCE">
        <w:rPr>
          <w:rFonts w:ascii="宋体" w:eastAsia="宋体" w:hAnsi="宋体"/>
          <w:color w:val="000000" w:themeColor="text1"/>
        </w:rPr>
        <w:t>为了抢抓以旧换新政策机会，</w:t>
      </w:r>
      <w:r w:rsidRPr="00973DCE">
        <w:rPr>
          <w:rFonts w:ascii="宋体" w:eastAsia="宋体" w:hAnsi="宋体" w:hint="eastAsia"/>
          <w:color w:val="000000" w:themeColor="text1"/>
        </w:rPr>
        <w:t>加大促消费的宣传</w:t>
      </w:r>
      <w:r w:rsidR="00C36DA0" w:rsidRPr="00973DCE">
        <w:rPr>
          <w:rFonts w:ascii="宋体" w:eastAsia="宋体" w:hAnsi="宋体" w:hint="eastAsia"/>
          <w:color w:val="000000" w:themeColor="text1"/>
        </w:rPr>
        <w:t>，</w:t>
      </w:r>
      <w:r w:rsidR="00C36DA0" w:rsidRPr="00973DCE">
        <w:rPr>
          <w:rFonts w:ascii="宋体" w:eastAsia="宋体" w:hAnsi="宋体" w:hint="eastAsia"/>
          <w:color w:val="000000" w:themeColor="text1"/>
        </w:rPr>
        <w:lastRenderedPageBreak/>
        <w:t>效果较好。</w:t>
      </w:r>
      <w:r w:rsidR="00F80CC3" w:rsidRPr="00973DCE">
        <w:rPr>
          <w:rFonts w:ascii="宋体" w:eastAsia="宋体" w:hAnsi="宋体" w:hint="eastAsia"/>
          <w:color w:val="000000" w:themeColor="text1"/>
        </w:rPr>
        <w:t>部分</w:t>
      </w:r>
      <w:r w:rsidR="00BA7B7C">
        <w:rPr>
          <w:rFonts w:ascii="宋体" w:eastAsia="宋体" w:hAnsi="宋体" w:hint="eastAsia"/>
          <w:color w:val="000000" w:themeColor="text1"/>
        </w:rPr>
        <w:t>厂商</w:t>
      </w:r>
      <w:r w:rsidR="00F80CC3" w:rsidRPr="00973DCE">
        <w:rPr>
          <w:rFonts w:ascii="宋体" w:eastAsia="宋体" w:hAnsi="宋体" w:hint="eastAsia"/>
          <w:color w:val="000000" w:themeColor="text1"/>
        </w:rPr>
        <w:t>推出的“一口价”短期内形成了暂时稳定的供求关系，强力的补贴是难得的购车机遇，消费者购车积极性持续高涨。</w:t>
      </w:r>
    </w:p>
    <w:p w14:paraId="30A150EF" w14:textId="7F0CB3B3" w:rsidR="00C36DA0" w:rsidRPr="00973DCE" w:rsidRDefault="00C36DA0" w:rsidP="00C36DA0">
      <w:pPr>
        <w:ind w:firstLineChars="202" w:firstLine="424"/>
        <w:rPr>
          <w:rFonts w:ascii="宋体" w:eastAsia="宋体" w:hAnsi="宋体" w:hint="eastAsia"/>
          <w:color w:val="000000" w:themeColor="text1"/>
        </w:rPr>
      </w:pPr>
      <w:r w:rsidRPr="00973DCE">
        <w:rPr>
          <w:rFonts w:ascii="宋体" w:eastAsia="宋体" w:hAnsi="宋体" w:hint="eastAsia"/>
          <w:color w:val="000000" w:themeColor="text1"/>
        </w:rPr>
        <w:t>今年</w:t>
      </w:r>
      <w:r w:rsidR="001341E0" w:rsidRPr="00973DCE">
        <w:rPr>
          <w:rFonts w:ascii="宋体" w:eastAsia="宋体" w:hAnsi="宋体" w:hint="eastAsia"/>
          <w:color w:val="000000" w:themeColor="text1"/>
        </w:rPr>
        <w:t>车市消费热点不断转变，年初的纯电动走势较强，5月以来的增程式新品和插混车型走势</w:t>
      </w:r>
      <w:r w:rsidR="00212929" w:rsidRPr="00973DCE">
        <w:rPr>
          <w:rFonts w:ascii="宋体" w:eastAsia="宋体" w:hAnsi="宋体" w:hint="eastAsia"/>
          <w:color w:val="000000" w:themeColor="text1"/>
        </w:rPr>
        <w:t>明显恢复，加之燃油车市场走势较强，共同带动6月初的车市消费</w:t>
      </w:r>
      <w:r w:rsidR="00F80CC3" w:rsidRPr="00973DCE">
        <w:rPr>
          <w:rFonts w:ascii="宋体" w:eastAsia="宋体" w:hAnsi="宋体" w:hint="eastAsia"/>
          <w:color w:val="000000" w:themeColor="text1"/>
        </w:rPr>
        <w:t>持续</w:t>
      </w:r>
      <w:r w:rsidR="00212929" w:rsidRPr="00973DCE">
        <w:rPr>
          <w:rFonts w:ascii="宋体" w:eastAsia="宋体" w:hAnsi="宋体" w:hint="eastAsia"/>
          <w:color w:val="000000" w:themeColor="text1"/>
        </w:rPr>
        <w:t>走强</w:t>
      </w:r>
      <w:r w:rsidRPr="00973DCE">
        <w:rPr>
          <w:rFonts w:ascii="宋体" w:eastAsia="宋体" w:hAnsi="宋体" w:hint="eastAsia"/>
          <w:color w:val="000000" w:themeColor="text1"/>
        </w:rPr>
        <w:t>。</w:t>
      </w:r>
    </w:p>
    <w:p w14:paraId="37AAA89B" w14:textId="77777777" w:rsidR="00C36DA0" w:rsidRPr="00973DCE" w:rsidRDefault="00C36DA0" w:rsidP="00C36DA0">
      <w:pPr>
        <w:ind w:firstLineChars="202" w:firstLine="424"/>
        <w:rPr>
          <w:rFonts w:ascii="宋体" w:eastAsia="宋体" w:hAnsi="宋体" w:hint="eastAsia"/>
        </w:rPr>
      </w:pPr>
    </w:p>
    <w:p w14:paraId="059E300F" w14:textId="7A5B4202" w:rsidR="00C36DA0" w:rsidRPr="00AD1300" w:rsidRDefault="00C36DA0">
      <w:pPr>
        <w:pStyle w:val="2"/>
        <w:numPr>
          <w:ilvl w:val="0"/>
          <w:numId w:val="7"/>
        </w:numPr>
        <w:spacing w:before="0" w:after="0" w:line="240" w:lineRule="auto"/>
        <w:ind w:left="0" w:hanging="11"/>
        <w:rPr>
          <w:rFonts w:ascii="宋体" w:eastAsia="宋体" w:hAnsi="宋体" w:hint="eastAsia"/>
          <w:sz w:val="24"/>
          <w:szCs w:val="24"/>
        </w:rPr>
      </w:pPr>
      <w:r w:rsidRPr="00973DCE">
        <w:rPr>
          <w:rFonts w:ascii="宋体" w:eastAsia="宋体" w:hAnsi="宋体"/>
          <w:sz w:val="24"/>
          <w:szCs w:val="24"/>
        </w:rPr>
        <w:t>20</w:t>
      </w:r>
      <w:r w:rsidRPr="00973DCE">
        <w:rPr>
          <w:rFonts w:ascii="宋体" w:eastAsia="宋体" w:hAnsi="宋体" w:hint="eastAsia"/>
          <w:sz w:val="24"/>
          <w:szCs w:val="24"/>
        </w:rPr>
        <w:t>25年6月全国乘用车</w:t>
      </w:r>
      <w:r w:rsidR="00BA7B7C">
        <w:rPr>
          <w:rFonts w:ascii="宋体" w:eastAsia="宋体" w:hAnsi="宋体" w:hint="eastAsia"/>
          <w:sz w:val="24"/>
          <w:szCs w:val="24"/>
        </w:rPr>
        <w:t>厂商</w:t>
      </w:r>
      <w:r w:rsidRPr="00973DCE">
        <w:rPr>
          <w:rFonts w:ascii="宋体" w:eastAsia="宋体" w:hAnsi="宋体" w:hint="eastAsia"/>
          <w:sz w:val="24"/>
          <w:szCs w:val="24"/>
        </w:rPr>
        <w:t>销量平稳较强</w:t>
      </w:r>
    </w:p>
    <w:p w14:paraId="0368E151" w14:textId="1F350229" w:rsidR="00AD1300" w:rsidRPr="00973DCE" w:rsidRDefault="00AD1300" w:rsidP="00AD1300">
      <w:pPr>
        <w:jc w:val="center"/>
        <w:rPr>
          <w:rFonts w:ascii="宋体" w:eastAsia="宋体" w:hAnsi="宋体" w:hint="eastAsia"/>
          <w:color w:val="EE0000"/>
        </w:rPr>
      </w:pPr>
      <w:r>
        <w:rPr>
          <w:rFonts w:ascii="宋体" w:eastAsia="宋体" w:hAnsi="宋体" w:hint="eastAsia"/>
          <w:noProof/>
          <w:color w:val="EE0000"/>
          <w14:ligatures w14:val="standardContextual"/>
        </w:rPr>
        <w:drawing>
          <wp:inline distT="0" distB="0" distL="0" distR="0" wp14:anchorId="4FA092F8" wp14:editId="2E44E796">
            <wp:extent cx="5040000" cy="3501787"/>
            <wp:effectExtent l="0" t="0" r="8255" b="3810"/>
            <wp:docPr id="6767757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775762" name="图片 676775762"/>
                    <pic:cNvPicPr/>
                  </pic:nvPicPr>
                  <pic:blipFill>
                    <a:blip r:embed="rId9">
                      <a:extLst>
                        <a:ext uri="{28A0092B-C50C-407E-A947-70E740481C1C}">
                          <a14:useLocalDpi xmlns:a14="http://schemas.microsoft.com/office/drawing/2010/main" val="0"/>
                        </a:ext>
                      </a:extLst>
                    </a:blip>
                    <a:stretch>
                      <a:fillRect/>
                    </a:stretch>
                  </pic:blipFill>
                  <pic:spPr>
                    <a:xfrm>
                      <a:off x="0" y="0"/>
                      <a:ext cx="5040000" cy="3501787"/>
                    </a:xfrm>
                    <a:prstGeom prst="rect">
                      <a:avLst/>
                    </a:prstGeom>
                  </pic:spPr>
                </pic:pic>
              </a:graphicData>
            </a:graphic>
          </wp:inline>
        </w:drawing>
      </w:r>
    </w:p>
    <w:p w14:paraId="20A65990" w14:textId="236FEABF" w:rsidR="00C36DA0" w:rsidRPr="00973DCE" w:rsidRDefault="00C36DA0" w:rsidP="00C36DA0">
      <w:pPr>
        <w:ind w:firstLineChars="202" w:firstLine="424"/>
        <w:rPr>
          <w:rFonts w:ascii="宋体" w:eastAsia="宋体" w:hAnsi="宋体" w:hint="eastAsia"/>
          <w:color w:val="000000" w:themeColor="text1"/>
        </w:rPr>
      </w:pPr>
      <w:r w:rsidRPr="00973DCE">
        <w:rPr>
          <w:rFonts w:ascii="宋体" w:eastAsia="宋体" w:hAnsi="宋体" w:hint="eastAsia"/>
          <w:color w:val="000000" w:themeColor="text1"/>
        </w:rPr>
        <w:t>6月</w:t>
      </w:r>
      <w:r w:rsidRPr="00973DCE">
        <w:rPr>
          <w:rFonts w:ascii="宋体" w:eastAsia="宋体" w:hAnsi="宋体"/>
          <w:color w:val="000000" w:themeColor="text1"/>
        </w:rPr>
        <w:t>第</w:t>
      </w:r>
      <w:r w:rsidR="00AD1300">
        <w:rPr>
          <w:rFonts w:ascii="宋体" w:eastAsia="宋体" w:hAnsi="宋体" w:hint="eastAsia"/>
          <w:color w:val="000000" w:themeColor="text1"/>
        </w:rPr>
        <w:t>一</w:t>
      </w:r>
      <w:r w:rsidRPr="00973DCE">
        <w:rPr>
          <w:rFonts w:ascii="宋体" w:eastAsia="宋体" w:hAnsi="宋体"/>
          <w:color w:val="000000" w:themeColor="text1"/>
        </w:rPr>
        <w:t>周</w:t>
      </w:r>
      <w:r w:rsidR="00AD1300">
        <w:rPr>
          <w:rFonts w:ascii="宋体" w:eastAsia="宋体" w:hAnsi="宋体" w:hint="eastAsia"/>
          <w:color w:val="000000" w:themeColor="text1"/>
        </w:rPr>
        <w:t>全国乘用车厂商</w:t>
      </w:r>
      <w:r w:rsidRPr="00973DCE">
        <w:rPr>
          <w:rFonts w:ascii="宋体" w:eastAsia="宋体" w:hAnsi="宋体"/>
          <w:color w:val="000000" w:themeColor="text1"/>
        </w:rPr>
        <w:t>批发日均</w:t>
      </w:r>
      <w:r w:rsidRPr="00973DCE">
        <w:rPr>
          <w:rFonts w:ascii="宋体" w:eastAsia="宋体" w:hAnsi="宋体" w:hint="eastAsia"/>
          <w:color w:val="000000" w:themeColor="text1"/>
        </w:rPr>
        <w:t>3.</w:t>
      </w:r>
      <w:r w:rsidR="003826A6" w:rsidRPr="00973DCE">
        <w:rPr>
          <w:rFonts w:ascii="宋体" w:eastAsia="宋体" w:hAnsi="宋体" w:hint="eastAsia"/>
          <w:color w:val="000000" w:themeColor="text1"/>
        </w:rPr>
        <w:t>8</w:t>
      </w:r>
      <w:r w:rsidR="00AD1300">
        <w:rPr>
          <w:rFonts w:ascii="宋体" w:eastAsia="宋体" w:hAnsi="宋体"/>
          <w:color w:val="000000" w:themeColor="text1"/>
        </w:rPr>
        <w:t>万辆</w:t>
      </w:r>
      <w:r w:rsidRPr="00973DCE">
        <w:rPr>
          <w:rFonts w:ascii="宋体" w:eastAsia="宋体" w:hAnsi="宋体"/>
          <w:color w:val="000000" w:themeColor="text1"/>
        </w:rPr>
        <w:t>，同比去年</w:t>
      </w:r>
      <w:r w:rsidR="00AD1300">
        <w:rPr>
          <w:rFonts w:ascii="宋体" w:eastAsia="宋体" w:hAnsi="宋体" w:hint="eastAsia"/>
          <w:color w:val="000000" w:themeColor="text1"/>
        </w:rPr>
        <w:t>6月</w:t>
      </w:r>
      <w:r w:rsidRPr="00973DCE">
        <w:rPr>
          <w:rFonts w:ascii="宋体" w:eastAsia="宋体" w:hAnsi="宋体" w:hint="eastAsia"/>
          <w:color w:val="000000" w:themeColor="text1"/>
        </w:rPr>
        <w:t>同期增</w:t>
      </w:r>
      <w:r w:rsidR="00AD1300">
        <w:rPr>
          <w:rFonts w:ascii="宋体" w:eastAsia="宋体" w:hAnsi="宋体" w:hint="eastAsia"/>
          <w:color w:val="000000" w:themeColor="text1"/>
        </w:rPr>
        <w:t>长</w:t>
      </w:r>
      <w:r w:rsidR="003826A6" w:rsidRPr="00973DCE">
        <w:rPr>
          <w:rFonts w:ascii="宋体" w:eastAsia="宋体" w:hAnsi="宋体" w:hint="eastAsia"/>
          <w:color w:val="000000" w:themeColor="text1"/>
        </w:rPr>
        <w:t>10</w:t>
      </w:r>
      <w:r w:rsidRPr="00973DCE">
        <w:rPr>
          <w:rFonts w:ascii="宋体" w:eastAsia="宋体" w:hAnsi="宋体"/>
          <w:color w:val="000000" w:themeColor="text1"/>
        </w:rPr>
        <w:t>%，环比上月同期</w:t>
      </w:r>
      <w:r w:rsidR="00AD1300">
        <w:rPr>
          <w:rFonts w:ascii="宋体" w:eastAsia="宋体" w:hAnsi="宋体" w:hint="eastAsia"/>
          <w:color w:val="000000" w:themeColor="text1"/>
        </w:rPr>
        <w:t>下</w:t>
      </w:r>
      <w:r w:rsidRPr="00973DCE">
        <w:rPr>
          <w:rFonts w:ascii="宋体" w:eastAsia="宋体" w:hAnsi="宋体" w:hint="eastAsia"/>
          <w:color w:val="000000" w:themeColor="text1"/>
        </w:rPr>
        <w:t>降</w:t>
      </w:r>
      <w:r w:rsidR="003826A6" w:rsidRPr="00973DCE">
        <w:rPr>
          <w:rFonts w:ascii="宋体" w:eastAsia="宋体" w:hAnsi="宋体" w:hint="eastAsia"/>
          <w:color w:val="000000" w:themeColor="text1"/>
        </w:rPr>
        <w:t>2</w:t>
      </w:r>
      <w:r w:rsidRPr="00973DCE">
        <w:rPr>
          <w:rFonts w:ascii="宋体" w:eastAsia="宋体" w:hAnsi="宋体"/>
          <w:color w:val="000000" w:themeColor="text1"/>
        </w:rPr>
        <w:t>%。</w:t>
      </w:r>
    </w:p>
    <w:p w14:paraId="5B33681B" w14:textId="554C05B9" w:rsidR="00015EE8" w:rsidRPr="00973DCE" w:rsidRDefault="003826A6" w:rsidP="00C36DA0">
      <w:pPr>
        <w:ind w:firstLineChars="200" w:firstLine="422"/>
        <w:rPr>
          <w:rFonts w:ascii="宋体" w:eastAsia="宋体" w:hAnsi="宋体" w:hint="eastAsia"/>
          <w:b/>
          <w:bCs/>
          <w:color w:val="000000" w:themeColor="text1"/>
        </w:rPr>
      </w:pPr>
      <w:r w:rsidRPr="00973DCE">
        <w:rPr>
          <w:rFonts w:ascii="宋体" w:eastAsia="宋体" w:hAnsi="宋体"/>
          <w:b/>
          <w:bCs/>
          <w:color w:val="000000" w:themeColor="text1"/>
        </w:rPr>
        <w:t>6月1-8日</w:t>
      </w:r>
      <w:r w:rsidR="00AD1300">
        <w:rPr>
          <w:rFonts w:ascii="宋体" w:eastAsia="宋体" w:hAnsi="宋体" w:hint="eastAsia"/>
          <w:b/>
          <w:bCs/>
          <w:color w:val="000000" w:themeColor="text1"/>
        </w:rPr>
        <w:t>，</w:t>
      </w:r>
      <w:r w:rsidRPr="00973DCE">
        <w:rPr>
          <w:rFonts w:ascii="宋体" w:eastAsia="宋体" w:hAnsi="宋体"/>
          <w:b/>
          <w:bCs/>
          <w:color w:val="000000" w:themeColor="text1"/>
        </w:rPr>
        <w:t>全国乘用车</w:t>
      </w:r>
      <w:r w:rsidR="00BA7B7C">
        <w:rPr>
          <w:rFonts w:ascii="宋体" w:eastAsia="宋体" w:hAnsi="宋体"/>
          <w:b/>
          <w:bCs/>
          <w:color w:val="000000" w:themeColor="text1"/>
        </w:rPr>
        <w:t>厂商</w:t>
      </w:r>
      <w:r w:rsidRPr="00973DCE">
        <w:rPr>
          <w:rFonts w:ascii="宋体" w:eastAsia="宋体" w:hAnsi="宋体"/>
          <w:b/>
          <w:bCs/>
          <w:color w:val="000000" w:themeColor="text1"/>
        </w:rPr>
        <w:t>批发31.1万辆，同比去年增长10%，较上月同期</w:t>
      </w:r>
      <w:r w:rsidR="00F80CC3" w:rsidRPr="00973DCE">
        <w:rPr>
          <w:rFonts w:ascii="宋体" w:eastAsia="宋体" w:hAnsi="宋体"/>
          <w:b/>
          <w:bCs/>
          <w:color w:val="000000" w:themeColor="text1"/>
        </w:rPr>
        <w:t>下降</w:t>
      </w:r>
      <w:r w:rsidRPr="00973DCE">
        <w:rPr>
          <w:rFonts w:ascii="宋体" w:eastAsia="宋体" w:hAnsi="宋体"/>
          <w:b/>
          <w:bCs/>
          <w:color w:val="000000" w:themeColor="text1"/>
        </w:rPr>
        <w:t>2%。今年以来累计批发1</w:t>
      </w:r>
      <w:r w:rsidR="00AD1300">
        <w:rPr>
          <w:rFonts w:ascii="宋体" w:eastAsia="宋体" w:hAnsi="宋体" w:hint="eastAsia"/>
          <w:b/>
          <w:bCs/>
          <w:color w:val="000000" w:themeColor="text1"/>
        </w:rPr>
        <w:t>,</w:t>
      </w:r>
      <w:r w:rsidRPr="00973DCE">
        <w:rPr>
          <w:rFonts w:ascii="宋体" w:eastAsia="宋体" w:hAnsi="宋体"/>
          <w:b/>
          <w:bCs/>
          <w:color w:val="000000" w:themeColor="text1"/>
        </w:rPr>
        <w:t>110万辆，同比增长12%。</w:t>
      </w:r>
    </w:p>
    <w:p w14:paraId="11606B5A" w14:textId="4BEE809D" w:rsidR="00F80CC3" w:rsidRPr="00973DCE" w:rsidRDefault="003826A6" w:rsidP="003826A6">
      <w:pPr>
        <w:ind w:firstLineChars="201" w:firstLine="422"/>
        <w:rPr>
          <w:rFonts w:ascii="宋体" w:eastAsia="宋体" w:hAnsi="宋体" w:hint="eastAsia"/>
          <w:color w:val="000000" w:themeColor="text1"/>
        </w:rPr>
      </w:pPr>
      <w:r w:rsidRPr="00973DCE">
        <w:rPr>
          <w:rFonts w:ascii="宋体" w:eastAsia="宋体" w:hAnsi="宋体" w:hint="eastAsia"/>
          <w:color w:val="000000" w:themeColor="text1"/>
        </w:rPr>
        <w:t>近期国际环境变数仍多，需求不足、价格下降等制约因素仍然存在</w:t>
      </w:r>
      <w:r w:rsidR="0002251D" w:rsidRPr="00973DCE">
        <w:rPr>
          <w:rFonts w:ascii="宋体" w:eastAsia="宋体" w:hAnsi="宋体" w:hint="eastAsia"/>
          <w:color w:val="000000" w:themeColor="text1"/>
        </w:rPr>
        <w:t>，但汽车行业出口形势较好</w:t>
      </w:r>
      <w:r w:rsidR="00C36DA0" w:rsidRPr="00973DCE">
        <w:rPr>
          <w:rFonts w:ascii="宋体" w:eastAsia="宋体" w:hAnsi="宋体" w:hint="eastAsia"/>
          <w:color w:val="000000" w:themeColor="text1"/>
        </w:rPr>
        <w:t>。中央各部门与各地区协力、加快落实更加积极有为的宏观政策，有力有效</w:t>
      </w:r>
      <w:r w:rsidR="00AD1300">
        <w:rPr>
          <w:rFonts w:ascii="宋体" w:eastAsia="宋体" w:hAnsi="宋体" w:hint="eastAsia"/>
          <w:color w:val="000000" w:themeColor="text1"/>
        </w:rPr>
        <w:t>的</w:t>
      </w:r>
      <w:r w:rsidR="00C36DA0" w:rsidRPr="00973DCE">
        <w:rPr>
          <w:rFonts w:ascii="宋体" w:eastAsia="宋体" w:hAnsi="宋体" w:hint="eastAsia"/>
          <w:color w:val="000000" w:themeColor="text1"/>
        </w:rPr>
        <w:t>应对外部挑战，汽车产销实现较快增长</w:t>
      </w:r>
      <w:r w:rsidR="00C36DA0" w:rsidRPr="00973DCE">
        <w:rPr>
          <w:rFonts w:ascii="宋体" w:eastAsia="宋体" w:hAnsi="宋体"/>
          <w:color w:val="000000" w:themeColor="text1"/>
        </w:rPr>
        <w:t>。</w:t>
      </w:r>
      <w:r w:rsidR="00C36DA0" w:rsidRPr="00973DCE">
        <w:rPr>
          <w:rFonts w:ascii="宋体" w:eastAsia="宋体" w:hAnsi="宋体" w:hint="eastAsia"/>
          <w:color w:val="000000" w:themeColor="text1"/>
        </w:rPr>
        <w:t>因此</w:t>
      </w:r>
      <w:r w:rsidRPr="00973DCE">
        <w:rPr>
          <w:rFonts w:ascii="宋体" w:eastAsia="宋体" w:hAnsi="宋体" w:hint="eastAsia"/>
          <w:color w:val="000000" w:themeColor="text1"/>
        </w:rPr>
        <w:t>汽车行业</w:t>
      </w:r>
      <w:r w:rsidR="00C36DA0" w:rsidRPr="00973DCE">
        <w:rPr>
          <w:rFonts w:ascii="宋体" w:eastAsia="宋体" w:hAnsi="宋体" w:hint="eastAsia"/>
          <w:color w:val="000000" w:themeColor="text1"/>
        </w:rPr>
        <w:t>的发展靠“内、外需”共同推动的趋势日益明显。近</w:t>
      </w:r>
      <w:r w:rsidRPr="00973DCE">
        <w:rPr>
          <w:rFonts w:ascii="宋体" w:eastAsia="宋体" w:hAnsi="宋体" w:hint="eastAsia"/>
          <w:color w:val="000000" w:themeColor="text1"/>
        </w:rPr>
        <w:t>日国家反内卷行动快速推进，</w:t>
      </w:r>
      <w:r w:rsidR="0002251D" w:rsidRPr="00973DCE">
        <w:rPr>
          <w:rFonts w:ascii="宋体" w:eastAsia="宋体" w:hAnsi="宋体" w:hint="eastAsia"/>
          <w:color w:val="000000" w:themeColor="text1"/>
        </w:rPr>
        <w:t>行业秩序明显改善。</w:t>
      </w:r>
    </w:p>
    <w:p w14:paraId="34782DD3" w14:textId="09F5B093" w:rsidR="00C36DA0" w:rsidRDefault="0002251D" w:rsidP="003826A6">
      <w:pPr>
        <w:ind w:firstLineChars="201" w:firstLine="422"/>
        <w:rPr>
          <w:rFonts w:ascii="宋体" w:eastAsia="宋体" w:hAnsi="宋体" w:hint="eastAsia"/>
          <w:color w:val="000000" w:themeColor="text1"/>
        </w:rPr>
      </w:pPr>
      <w:r w:rsidRPr="00973DCE">
        <w:rPr>
          <w:rFonts w:ascii="宋体" w:eastAsia="宋体" w:hAnsi="宋体" w:hint="eastAsia"/>
          <w:color w:val="000000" w:themeColor="text1"/>
        </w:rPr>
        <w:t>6月是上半年业绩的重要节点，</w:t>
      </w:r>
      <w:r w:rsidR="00F80CC3" w:rsidRPr="00973DCE">
        <w:rPr>
          <w:rFonts w:ascii="宋体" w:eastAsia="宋体" w:hAnsi="宋体" w:hint="eastAsia"/>
          <w:color w:val="000000" w:themeColor="text1"/>
        </w:rPr>
        <w:t>目前车市零售表现较好，</w:t>
      </w:r>
      <w:r w:rsidR="00C36DA0" w:rsidRPr="00973DCE">
        <w:rPr>
          <w:rFonts w:ascii="宋体" w:eastAsia="宋体" w:hAnsi="宋体" w:hint="eastAsia"/>
          <w:color w:val="000000" w:themeColor="text1"/>
        </w:rPr>
        <w:t>整车</w:t>
      </w:r>
      <w:r w:rsidR="00BA7B7C">
        <w:rPr>
          <w:rFonts w:ascii="宋体" w:eastAsia="宋体" w:hAnsi="宋体" w:hint="eastAsia"/>
          <w:color w:val="000000" w:themeColor="text1"/>
        </w:rPr>
        <w:t>厂商</w:t>
      </w:r>
      <w:r w:rsidR="00C36DA0" w:rsidRPr="00973DCE">
        <w:rPr>
          <w:rFonts w:ascii="宋体" w:eastAsia="宋体" w:hAnsi="宋体" w:hint="eastAsia"/>
          <w:color w:val="000000" w:themeColor="text1"/>
        </w:rPr>
        <w:t>强化</w:t>
      </w:r>
      <w:r w:rsidR="003826A6" w:rsidRPr="00973DCE">
        <w:rPr>
          <w:rFonts w:ascii="宋体" w:eastAsia="宋体" w:hAnsi="宋体" w:hint="eastAsia"/>
          <w:color w:val="000000" w:themeColor="text1"/>
        </w:rPr>
        <w:t>促</w:t>
      </w:r>
      <w:r w:rsidR="00AD1300">
        <w:rPr>
          <w:rFonts w:ascii="宋体" w:eastAsia="宋体" w:hAnsi="宋体" w:hint="eastAsia"/>
          <w:color w:val="000000" w:themeColor="text1"/>
        </w:rPr>
        <w:t>消</w:t>
      </w:r>
      <w:r w:rsidR="003826A6" w:rsidRPr="00973DCE">
        <w:rPr>
          <w:rFonts w:ascii="宋体" w:eastAsia="宋体" w:hAnsi="宋体" w:hint="eastAsia"/>
          <w:color w:val="000000" w:themeColor="text1"/>
        </w:rPr>
        <w:t>费</w:t>
      </w:r>
      <w:r w:rsidR="00C36DA0" w:rsidRPr="00973DCE">
        <w:rPr>
          <w:rFonts w:ascii="宋体" w:eastAsia="宋体" w:hAnsi="宋体" w:hint="eastAsia"/>
          <w:color w:val="000000" w:themeColor="text1"/>
        </w:rPr>
        <w:t>、</w:t>
      </w:r>
      <w:r w:rsidR="003826A6" w:rsidRPr="00973DCE">
        <w:rPr>
          <w:rFonts w:ascii="宋体" w:eastAsia="宋体" w:hAnsi="宋体" w:hint="eastAsia"/>
          <w:color w:val="000000" w:themeColor="text1"/>
        </w:rPr>
        <w:t>稳预期</w:t>
      </w:r>
      <w:r w:rsidR="00C36DA0" w:rsidRPr="00973DCE">
        <w:rPr>
          <w:rFonts w:ascii="宋体" w:eastAsia="宋体" w:hAnsi="宋体" w:hint="eastAsia"/>
          <w:color w:val="000000" w:themeColor="text1"/>
        </w:rPr>
        <w:t>，乘用车产业</w:t>
      </w:r>
      <w:r w:rsidR="00F80CC3" w:rsidRPr="00973DCE">
        <w:rPr>
          <w:rFonts w:ascii="宋体" w:eastAsia="宋体" w:hAnsi="宋体" w:hint="eastAsia"/>
          <w:color w:val="000000" w:themeColor="text1"/>
        </w:rPr>
        <w:t>高增长的</w:t>
      </w:r>
      <w:r w:rsidR="00C36DA0" w:rsidRPr="00973DCE">
        <w:rPr>
          <w:rFonts w:ascii="宋体" w:eastAsia="宋体" w:hAnsi="宋体" w:hint="eastAsia"/>
          <w:color w:val="000000" w:themeColor="text1"/>
        </w:rPr>
        <w:t>稳内需效果持续体现。</w:t>
      </w:r>
    </w:p>
    <w:p w14:paraId="5AA086CA" w14:textId="77777777" w:rsidR="00973DCE" w:rsidRPr="00973DCE" w:rsidRDefault="00973DCE" w:rsidP="003826A6">
      <w:pPr>
        <w:ind w:firstLineChars="201" w:firstLine="422"/>
        <w:rPr>
          <w:rFonts w:ascii="宋体" w:eastAsia="宋体" w:hAnsi="宋体" w:hint="eastAsia"/>
          <w:color w:val="000000" w:themeColor="text1"/>
        </w:rPr>
      </w:pPr>
    </w:p>
    <w:p w14:paraId="182CB36C" w14:textId="175DFA7C" w:rsidR="005718DB" w:rsidRPr="00973DCE" w:rsidRDefault="00AE3FF9">
      <w:pPr>
        <w:pStyle w:val="2"/>
        <w:numPr>
          <w:ilvl w:val="0"/>
          <w:numId w:val="7"/>
        </w:numPr>
        <w:spacing w:before="0" w:after="0" w:line="240" w:lineRule="auto"/>
        <w:ind w:left="0" w:hanging="11"/>
        <w:rPr>
          <w:rFonts w:ascii="宋体" w:eastAsia="宋体" w:hAnsi="宋体" w:hint="eastAsia"/>
          <w:sz w:val="24"/>
          <w:szCs w:val="24"/>
        </w:rPr>
      </w:pPr>
      <w:r w:rsidRPr="00973DCE">
        <w:rPr>
          <w:rFonts w:ascii="宋体" w:eastAsia="宋体" w:hAnsi="宋体"/>
          <w:sz w:val="24"/>
          <w:szCs w:val="24"/>
        </w:rPr>
        <w:t>2025年1-4月二手车</w:t>
      </w:r>
      <w:r w:rsidR="00AD1300">
        <w:rPr>
          <w:rFonts w:ascii="宋体" w:eastAsia="宋体" w:hAnsi="宋体" w:hint="eastAsia"/>
          <w:sz w:val="24"/>
          <w:szCs w:val="24"/>
        </w:rPr>
        <w:t>交易</w:t>
      </w:r>
      <w:r w:rsidRPr="00973DCE">
        <w:rPr>
          <w:rFonts w:ascii="宋体" w:eastAsia="宋体" w:hAnsi="宋体"/>
          <w:sz w:val="24"/>
          <w:szCs w:val="24"/>
        </w:rPr>
        <w:t>631</w:t>
      </w:r>
      <w:r w:rsidR="00AD1300">
        <w:rPr>
          <w:rFonts w:ascii="宋体" w:eastAsia="宋体" w:hAnsi="宋体"/>
          <w:sz w:val="24"/>
          <w:szCs w:val="24"/>
        </w:rPr>
        <w:t>万辆</w:t>
      </w:r>
      <w:r w:rsidRPr="00973DCE">
        <w:rPr>
          <w:rFonts w:ascii="宋体" w:eastAsia="宋体" w:hAnsi="宋体"/>
          <w:sz w:val="24"/>
          <w:szCs w:val="24"/>
        </w:rPr>
        <w:t>增</w:t>
      </w:r>
      <w:r w:rsidR="00AD1300">
        <w:rPr>
          <w:rFonts w:ascii="宋体" w:eastAsia="宋体" w:hAnsi="宋体" w:hint="eastAsia"/>
          <w:sz w:val="24"/>
          <w:szCs w:val="24"/>
        </w:rPr>
        <w:t>长</w:t>
      </w:r>
      <w:r w:rsidRPr="00973DCE">
        <w:rPr>
          <w:rFonts w:ascii="宋体" w:eastAsia="宋体" w:hAnsi="宋体"/>
          <w:sz w:val="24"/>
          <w:szCs w:val="24"/>
        </w:rPr>
        <w:t>0.5%，交易额4</w:t>
      </w:r>
      <w:r w:rsidR="00AD1300">
        <w:rPr>
          <w:rFonts w:ascii="宋体" w:eastAsia="宋体" w:hAnsi="宋体" w:hint="eastAsia"/>
          <w:sz w:val="24"/>
          <w:szCs w:val="24"/>
        </w:rPr>
        <w:t>,</w:t>
      </w:r>
      <w:r w:rsidRPr="00973DCE">
        <w:rPr>
          <w:rFonts w:ascii="宋体" w:eastAsia="宋体" w:hAnsi="宋体"/>
          <w:sz w:val="24"/>
          <w:szCs w:val="24"/>
        </w:rPr>
        <w:t>134亿元</w:t>
      </w:r>
      <w:r w:rsidR="00AD1300">
        <w:rPr>
          <w:rFonts w:ascii="宋体" w:eastAsia="宋体" w:hAnsi="宋体" w:hint="eastAsia"/>
          <w:sz w:val="24"/>
          <w:szCs w:val="24"/>
        </w:rPr>
        <w:t>下</w:t>
      </w:r>
      <w:r w:rsidRPr="00973DCE">
        <w:rPr>
          <w:rFonts w:ascii="宋体" w:eastAsia="宋体" w:hAnsi="宋体"/>
          <w:sz w:val="24"/>
          <w:szCs w:val="24"/>
        </w:rPr>
        <w:t>降2.7%，新能源渗透率9.1%</w:t>
      </w:r>
    </w:p>
    <w:p w14:paraId="5F79C9BC" w14:textId="6B223E1A" w:rsidR="00AE3FF9" w:rsidRPr="00973DCE" w:rsidRDefault="00AE3FF9" w:rsidP="00AE3FF9">
      <w:pPr>
        <w:ind w:firstLineChars="202" w:firstLine="424"/>
        <w:rPr>
          <w:rFonts w:ascii="宋体" w:eastAsia="宋体" w:hAnsi="宋体" w:hint="eastAsia"/>
        </w:rPr>
      </w:pPr>
      <w:r w:rsidRPr="00973DCE">
        <w:rPr>
          <w:rFonts w:ascii="宋体" w:eastAsia="宋体" w:hAnsi="宋体"/>
        </w:rPr>
        <w:t>2025年4月，全国二手车市场交易量170</w:t>
      </w:r>
      <w:r w:rsidR="00AD1300">
        <w:rPr>
          <w:rFonts w:ascii="宋体" w:eastAsia="宋体" w:hAnsi="宋体"/>
        </w:rPr>
        <w:t>万辆</w:t>
      </w:r>
      <w:r w:rsidRPr="00973DCE">
        <w:rPr>
          <w:rFonts w:ascii="宋体" w:eastAsia="宋体" w:hAnsi="宋体"/>
        </w:rPr>
        <w:t>，环比</w:t>
      </w:r>
      <w:r w:rsidR="00AD1300">
        <w:rPr>
          <w:rFonts w:ascii="宋体" w:eastAsia="宋体" w:hAnsi="宋体" w:hint="eastAsia"/>
        </w:rPr>
        <w:t>下</w:t>
      </w:r>
      <w:r w:rsidRPr="00973DCE">
        <w:rPr>
          <w:rFonts w:ascii="宋体" w:eastAsia="宋体" w:hAnsi="宋体"/>
        </w:rPr>
        <w:t>降3%，同比增长1.3%，交易金额为1</w:t>
      </w:r>
      <w:r w:rsidR="00AD1300">
        <w:rPr>
          <w:rFonts w:ascii="宋体" w:eastAsia="宋体" w:hAnsi="宋体" w:hint="eastAsia"/>
        </w:rPr>
        <w:t>,</w:t>
      </w:r>
      <w:r w:rsidRPr="00973DCE">
        <w:rPr>
          <w:rFonts w:ascii="宋体" w:eastAsia="宋体" w:hAnsi="宋体"/>
        </w:rPr>
        <w:t>102亿元，同比</w:t>
      </w:r>
      <w:r w:rsidR="00AD1300">
        <w:rPr>
          <w:rFonts w:ascii="宋体" w:eastAsia="宋体" w:hAnsi="宋体" w:hint="eastAsia"/>
        </w:rPr>
        <w:t>下</w:t>
      </w:r>
      <w:r w:rsidRPr="00973DCE">
        <w:rPr>
          <w:rFonts w:ascii="宋体" w:eastAsia="宋体" w:hAnsi="宋体"/>
        </w:rPr>
        <w:t>降0.8%。2025年1-4月，二手车累计交易量631</w:t>
      </w:r>
      <w:r w:rsidR="00AD1300">
        <w:rPr>
          <w:rFonts w:ascii="宋体" w:eastAsia="宋体" w:hAnsi="宋体"/>
        </w:rPr>
        <w:t>万辆</w:t>
      </w:r>
      <w:r w:rsidRPr="00973DCE">
        <w:rPr>
          <w:rFonts w:ascii="宋体" w:eastAsia="宋体" w:hAnsi="宋体"/>
        </w:rPr>
        <w:t>，同比增</w:t>
      </w:r>
      <w:r w:rsidR="00AD1300">
        <w:rPr>
          <w:rFonts w:ascii="宋体" w:eastAsia="宋体" w:hAnsi="宋体" w:hint="eastAsia"/>
        </w:rPr>
        <w:t>长</w:t>
      </w:r>
      <w:r w:rsidRPr="00973DCE">
        <w:rPr>
          <w:rFonts w:ascii="宋体" w:eastAsia="宋体" w:hAnsi="宋体"/>
        </w:rPr>
        <w:t>0.5%，交易额4</w:t>
      </w:r>
      <w:r w:rsidR="00AD1300">
        <w:rPr>
          <w:rFonts w:ascii="宋体" w:eastAsia="宋体" w:hAnsi="宋体" w:hint="eastAsia"/>
        </w:rPr>
        <w:t>,</w:t>
      </w:r>
      <w:r w:rsidRPr="00973DCE">
        <w:rPr>
          <w:rFonts w:ascii="宋体" w:eastAsia="宋体" w:hAnsi="宋体"/>
        </w:rPr>
        <w:t>134亿元，</w:t>
      </w:r>
      <w:r w:rsidR="00AD1300">
        <w:rPr>
          <w:rFonts w:ascii="宋体" w:eastAsia="宋体" w:hAnsi="宋体" w:hint="eastAsia"/>
        </w:rPr>
        <w:t>下</w:t>
      </w:r>
      <w:r w:rsidRPr="00973DCE">
        <w:rPr>
          <w:rFonts w:ascii="宋体" w:eastAsia="宋体" w:hAnsi="宋体"/>
        </w:rPr>
        <w:t>降2.7%。2025年的新能源车渗透率仍在不断上升，4月达到9.1%的水平。</w:t>
      </w:r>
    </w:p>
    <w:p w14:paraId="31A3A396" w14:textId="7B390E25" w:rsidR="001261A1" w:rsidRPr="00973DCE" w:rsidRDefault="00AE3FF9" w:rsidP="00AE3FF9">
      <w:pPr>
        <w:ind w:firstLineChars="202" w:firstLine="424"/>
        <w:rPr>
          <w:rFonts w:ascii="宋体" w:eastAsia="宋体" w:hAnsi="宋体" w:hint="eastAsia"/>
        </w:rPr>
      </w:pPr>
      <w:r w:rsidRPr="00973DCE">
        <w:rPr>
          <w:rFonts w:ascii="宋体" w:eastAsia="宋体" w:hAnsi="宋体" w:hint="eastAsia"/>
        </w:rPr>
        <w:t>在中国汽车流通协会的呼吁下，二手车流通改善。各地交管部门办实事，便利群众企业办事，促进二手车流通。但与国际先进的发达国家市场相比，中国二手车的交易比例相对比较低，而中国的汽车市场起步相对较晚，二手车消费起步更晚，目前二手车正处于快速崛起</w:t>
      </w:r>
      <w:r w:rsidRPr="00973DCE">
        <w:rPr>
          <w:rFonts w:ascii="宋体" w:eastAsia="宋体" w:hAnsi="宋体" w:hint="eastAsia"/>
        </w:rPr>
        <w:lastRenderedPageBreak/>
        <w:t>阶段，未来发展潜力极其巨大。尤其是新能源车的发展，让中国更多的普通消费者有了购车和用车的低成本优势。随着国家报废更新政策的发布，汽车经销商集团的二手车业务和汽车报废更新蓬勃发展，中国二手车发展潜力极其巨大，以旧换新的今年阶段性目标超预期实现，部分地区提前超额完成预定补贴，</w:t>
      </w:r>
      <w:r w:rsidRPr="00973DCE">
        <w:rPr>
          <w:rFonts w:ascii="宋体" w:eastAsia="宋体" w:hAnsi="宋体"/>
        </w:rPr>
        <w:t>2025年以旧换新必然是超强增长。</w:t>
      </w:r>
    </w:p>
    <w:p w14:paraId="0C546DF9" w14:textId="77777777" w:rsidR="00131BD8" w:rsidRPr="00973DCE" w:rsidRDefault="00131BD8" w:rsidP="00131BD8">
      <w:pPr>
        <w:rPr>
          <w:rFonts w:ascii="宋体" w:eastAsia="宋体" w:hAnsi="宋体" w:hint="eastAsia"/>
        </w:rPr>
      </w:pPr>
    </w:p>
    <w:p w14:paraId="1DDFCA5F" w14:textId="572DC029" w:rsidR="004A0D28" w:rsidRPr="00973DCE" w:rsidRDefault="00C36DA0">
      <w:pPr>
        <w:pStyle w:val="2"/>
        <w:numPr>
          <w:ilvl w:val="0"/>
          <w:numId w:val="7"/>
        </w:numPr>
        <w:spacing w:before="0" w:after="0" w:line="240" w:lineRule="auto"/>
        <w:ind w:left="0" w:hanging="11"/>
        <w:rPr>
          <w:rFonts w:ascii="宋体" w:eastAsia="宋体" w:hAnsi="宋体" w:hint="eastAsia"/>
          <w:sz w:val="24"/>
          <w:szCs w:val="24"/>
        </w:rPr>
      </w:pPr>
      <w:r w:rsidRPr="00973DCE">
        <w:rPr>
          <w:rFonts w:ascii="宋体" w:eastAsia="宋体" w:hAnsi="宋体"/>
          <w:sz w:val="24"/>
          <w:szCs w:val="24"/>
        </w:rPr>
        <w:t>2025年中国汽车出口海外部分数据跟踪</w:t>
      </w:r>
      <w:r w:rsidRPr="00973DCE">
        <w:rPr>
          <w:rFonts w:ascii="宋体" w:eastAsia="宋体" w:hAnsi="宋体" w:hint="eastAsia"/>
          <w:sz w:val="24"/>
          <w:szCs w:val="24"/>
        </w:rPr>
        <w:t>表现较强</w:t>
      </w:r>
    </w:p>
    <w:p w14:paraId="26839E4F" w14:textId="164FDA45" w:rsidR="00C36DA0" w:rsidRPr="00973DCE" w:rsidRDefault="00C36DA0" w:rsidP="00C36DA0">
      <w:pPr>
        <w:ind w:firstLineChars="202" w:firstLine="424"/>
        <w:rPr>
          <w:rFonts w:ascii="宋体" w:eastAsia="宋体" w:hAnsi="宋体" w:hint="eastAsia"/>
        </w:rPr>
      </w:pPr>
      <w:r w:rsidRPr="00973DCE">
        <w:rPr>
          <w:rFonts w:ascii="宋体" w:eastAsia="宋体" w:hAnsi="宋体" w:hint="eastAsia"/>
        </w:rPr>
        <w:t>自</w:t>
      </w:r>
      <w:r w:rsidRPr="00973DCE">
        <w:rPr>
          <w:rFonts w:ascii="宋体" w:eastAsia="宋体" w:hAnsi="宋体"/>
        </w:rPr>
        <w:t>2021年以来，随着世界新冠疫情的爆发，中国汽车产业链韧性较强的优势充分体现，中国汽车出口市场近两年表现超强增长。2025年4月中国自主车企在海外部分能持续统计地区的当地销量</w:t>
      </w:r>
      <w:r w:rsidR="001D0123">
        <w:rPr>
          <w:rFonts w:ascii="宋体" w:eastAsia="宋体" w:hAnsi="宋体" w:hint="eastAsia"/>
        </w:rPr>
        <w:t>经</w:t>
      </w:r>
      <w:r w:rsidRPr="00973DCE">
        <w:rPr>
          <w:rFonts w:ascii="宋体" w:eastAsia="宋体" w:hAnsi="宋体"/>
        </w:rPr>
        <w:t>初步统计达到24.1</w:t>
      </w:r>
      <w:r w:rsidR="00AD1300">
        <w:rPr>
          <w:rFonts w:ascii="宋体" w:eastAsia="宋体" w:hAnsi="宋体"/>
        </w:rPr>
        <w:t>万辆</w:t>
      </w:r>
      <w:r w:rsidRPr="00973DCE">
        <w:rPr>
          <w:rFonts w:ascii="宋体" w:eastAsia="宋体" w:hAnsi="宋体"/>
        </w:rPr>
        <w:t>，同比增长13%，环比</w:t>
      </w:r>
      <w:r w:rsidR="001D0123">
        <w:rPr>
          <w:rFonts w:ascii="宋体" w:eastAsia="宋体" w:hAnsi="宋体" w:hint="eastAsia"/>
        </w:rPr>
        <w:t>下</w:t>
      </w:r>
      <w:r w:rsidRPr="00973DCE">
        <w:rPr>
          <w:rFonts w:ascii="宋体" w:eastAsia="宋体" w:hAnsi="宋体"/>
        </w:rPr>
        <w:t>降4%；2025年1-4月的中国海外市场自主品牌销量66</w:t>
      </w:r>
      <w:r w:rsidR="00AD1300">
        <w:rPr>
          <w:rFonts w:ascii="宋体" w:eastAsia="宋体" w:hAnsi="宋体"/>
        </w:rPr>
        <w:t>万辆</w:t>
      </w:r>
      <w:r w:rsidRPr="00973DCE">
        <w:rPr>
          <w:rFonts w:ascii="宋体" w:eastAsia="宋体" w:hAnsi="宋体"/>
        </w:rPr>
        <w:t>，同比增长9%，中国自主的海外部分可统计市场的零售表现很好。</w:t>
      </w:r>
    </w:p>
    <w:p w14:paraId="225CF80B" w14:textId="4A2FB30C" w:rsidR="00C36DA0" w:rsidRPr="00973DCE" w:rsidRDefault="00C36DA0" w:rsidP="00C36DA0">
      <w:pPr>
        <w:ind w:firstLineChars="202" w:firstLine="424"/>
        <w:rPr>
          <w:rFonts w:ascii="宋体" w:eastAsia="宋体" w:hAnsi="宋体" w:hint="eastAsia"/>
        </w:rPr>
      </w:pPr>
      <w:r w:rsidRPr="00973DCE">
        <w:rPr>
          <w:rFonts w:ascii="宋体" w:eastAsia="宋体" w:hAnsi="宋体" w:hint="eastAsia"/>
        </w:rPr>
        <w:t>目前</w:t>
      </w:r>
      <w:r w:rsidRPr="00973DCE">
        <w:rPr>
          <w:rFonts w:ascii="宋体" w:eastAsia="宋体" w:hAnsi="宋体"/>
        </w:rPr>
        <w:t>2025年1-4月中国自主海外销量同比去年增量的是印尼、英国、西班牙、意大利、澳大利亚等，4月自主海外销量同比去年增量的是印尼、意大利、泰国、澳大利亚、西班牙等。2025年1-4月中国自主海外销量下滑较大的是俄罗斯、印度、墨西哥土耳其等市场，其中4月同比下滑的是俄罗斯、印度、巴西、墨西哥等。</w:t>
      </w:r>
    </w:p>
    <w:p w14:paraId="1F600A7B" w14:textId="760CC4A1" w:rsidR="004A0D28" w:rsidRPr="00973DCE" w:rsidRDefault="00C36DA0" w:rsidP="00C36DA0">
      <w:pPr>
        <w:ind w:firstLineChars="202" w:firstLine="424"/>
        <w:rPr>
          <w:rFonts w:ascii="宋体" w:eastAsia="宋体" w:hAnsi="宋体" w:hint="eastAsia"/>
        </w:rPr>
      </w:pPr>
      <w:r w:rsidRPr="00973DCE">
        <w:rPr>
          <w:rFonts w:ascii="宋体" w:eastAsia="宋体" w:hAnsi="宋体" w:hint="eastAsia"/>
        </w:rPr>
        <w:t>由于有中国家电等产业出海的经验教训，汽车出海的策略日益清晰完善，从</w:t>
      </w:r>
      <w:r w:rsidR="001D0123">
        <w:rPr>
          <w:rFonts w:ascii="宋体" w:eastAsia="宋体" w:hAnsi="宋体" w:hint="eastAsia"/>
        </w:rPr>
        <w:t>C</w:t>
      </w:r>
      <w:r w:rsidRPr="00973DCE">
        <w:rPr>
          <w:rFonts w:ascii="宋体" w:eastAsia="宋体" w:hAnsi="宋体"/>
        </w:rPr>
        <w:t>KD组装到本地化生产、海外并购，车企海外战略效果突出。目前我国自主品牌出口进入了强化根据地打造游击区的</w:t>
      </w:r>
      <w:r w:rsidR="001D0123">
        <w:rPr>
          <w:rFonts w:ascii="宋体" w:eastAsia="宋体" w:hAnsi="宋体" w:hint="eastAsia"/>
        </w:rPr>
        <w:t>，</w:t>
      </w:r>
      <w:r w:rsidRPr="00973DCE">
        <w:rPr>
          <w:rFonts w:ascii="宋体" w:eastAsia="宋体" w:hAnsi="宋体"/>
        </w:rPr>
        <w:t>农村包围城市的战略新阶段。自主品牌在海外以建设</w:t>
      </w:r>
      <w:r w:rsidR="001D0123">
        <w:rPr>
          <w:rFonts w:ascii="宋体" w:eastAsia="宋体" w:hAnsi="宋体" w:hint="eastAsia"/>
        </w:rPr>
        <w:t>C</w:t>
      </w:r>
      <w:r w:rsidRPr="00973DCE">
        <w:rPr>
          <w:rFonts w:ascii="宋体" w:eastAsia="宋体" w:hAnsi="宋体"/>
        </w:rPr>
        <w:t>KD组装为起步，逐步加大本土化产业链建设，以整车企业为龙头，零部件与整车抱团出海效果显著，上汽、吉利、长城、奇瑞等取得巨大的成功。自主整车出口从买断模式基本全面转向经销模式，奇瑞等自主整车品牌建设海外本土化的商务管控中心，全面监督当地提升销售服务网点的体系能力，自主品牌在当地市场的口碑越来越好。</w:t>
      </w:r>
    </w:p>
    <w:p w14:paraId="1848BBC1" w14:textId="77777777" w:rsidR="004A0D28" w:rsidRPr="00973DCE" w:rsidRDefault="004A0D28" w:rsidP="004A0D28">
      <w:pPr>
        <w:rPr>
          <w:rFonts w:ascii="宋体" w:eastAsia="宋体" w:hAnsi="宋体" w:hint="eastAsia"/>
        </w:rPr>
      </w:pPr>
    </w:p>
    <w:p w14:paraId="30710789" w14:textId="77777777" w:rsidR="00C36DA0" w:rsidRPr="00973DCE" w:rsidRDefault="00C36DA0">
      <w:pPr>
        <w:pStyle w:val="2"/>
        <w:numPr>
          <w:ilvl w:val="0"/>
          <w:numId w:val="7"/>
        </w:numPr>
        <w:spacing w:before="0" w:after="0" w:line="240" w:lineRule="auto"/>
        <w:ind w:left="0" w:hanging="11"/>
        <w:rPr>
          <w:rFonts w:ascii="宋体" w:eastAsia="宋体" w:hAnsi="宋体" w:hint="eastAsia"/>
          <w:sz w:val="24"/>
          <w:szCs w:val="24"/>
        </w:rPr>
      </w:pPr>
      <w:r w:rsidRPr="00973DCE">
        <w:rPr>
          <w:rFonts w:ascii="宋体" w:eastAsia="宋体" w:hAnsi="宋体"/>
          <w:sz w:val="24"/>
          <w:szCs w:val="24"/>
        </w:rPr>
        <w:t>2025年5月乘用车市场降价分析</w:t>
      </w:r>
    </w:p>
    <w:p w14:paraId="7B3AD2C1" w14:textId="62E03DC3" w:rsidR="00C36DA0" w:rsidRPr="00973DCE" w:rsidRDefault="00C36DA0" w:rsidP="00C36DA0">
      <w:pPr>
        <w:ind w:firstLineChars="202" w:firstLine="424"/>
        <w:rPr>
          <w:rFonts w:ascii="宋体" w:eastAsia="宋体" w:hAnsi="宋体" w:hint="eastAsia"/>
        </w:rPr>
      </w:pPr>
      <w:r w:rsidRPr="00973DCE">
        <w:rPr>
          <w:rFonts w:ascii="宋体" w:eastAsia="宋体" w:hAnsi="宋体"/>
        </w:rPr>
        <w:t>2025年降价促销力度大幅降低，尤其是3-5月的降价车型大幅减少。2025年1月份有7款车型降价，2月份有21款车型降价， 3月份的降价车型数量相对于历史来看也是23款的较高水平，而4月份仅有14款车型降价，5月明确宣布降价或新车新定价的仅有12款，较去年5月份的11款和2023年20款数量保持相对稳定。</w:t>
      </w:r>
    </w:p>
    <w:p w14:paraId="1AB43AF7" w14:textId="1471A38D" w:rsidR="00C36DA0" w:rsidRPr="00973DCE" w:rsidRDefault="00C36DA0" w:rsidP="00C36DA0">
      <w:pPr>
        <w:ind w:firstLineChars="202" w:firstLine="424"/>
        <w:rPr>
          <w:rFonts w:ascii="宋体" w:eastAsia="宋体" w:hAnsi="宋体" w:hint="eastAsia"/>
        </w:rPr>
      </w:pPr>
      <w:r w:rsidRPr="00973DCE">
        <w:rPr>
          <w:rFonts w:ascii="宋体" w:eastAsia="宋体" w:hAnsi="宋体"/>
        </w:rPr>
        <w:t>2025年5月降价规模12款，较同期多一款</w:t>
      </w:r>
      <w:r w:rsidR="001D0123">
        <w:rPr>
          <w:rFonts w:ascii="宋体" w:eastAsia="宋体" w:hAnsi="宋体" w:hint="eastAsia"/>
        </w:rPr>
        <w:t>。</w:t>
      </w:r>
      <w:r w:rsidRPr="00973DCE">
        <w:rPr>
          <w:rFonts w:ascii="宋体" w:eastAsia="宋体" w:hAnsi="宋体"/>
        </w:rPr>
        <w:t>其中燃油车1款</w:t>
      </w:r>
      <w:r w:rsidR="001D0123">
        <w:rPr>
          <w:rFonts w:ascii="宋体" w:eastAsia="宋体" w:hAnsi="宋体" w:hint="eastAsia"/>
        </w:rPr>
        <w:t>，</w:t>
      </w:r>
      <w:r w:rsidRPr="00973DCE">
        <w:rPr>
          <w:rFonts w:ascii="宋体" w:eastAsia="宋体" w:hAnsi="宋体"/>
        </w:rPr>
        <w:t>较2024年5月8款的规模减少7款；混合动力燃油车0款，较2024年5月的2款的规模减少2款；插混车3款，较2024年5月0款的规模增加3款；增程式车型2款，较2024年5月0款的规模增</w:t>
      </w:r>
      <w:r w:rsidR="001D0123">
        <w:rPr>
          <w:rFonts w:ascii="宋体" w:eastAsia="宋体" w:hAnsi="宋体" w:hint="eastAsia"/>
        </w:rPr>
        <w:t>加</w:t>
      </w:r>
      <w:r w:rsidRPr="00973DCE">
        <w:rPr>
          <w:rFonts w:ascii="宋体" w:eastAsia="宋体" w:hAnsi="宋体"/>
        </w:rPr>
        <w:t>2款；纯电动车型6款，较2024年5月1款的规模增</w:t>
      </w:r>
      <w:r w:rsidR="001D0123">
        <w:rPr>
          <w:rFonts w:ascii="宋体" w:eastAsia="宋体" w:hAnsi="宋体" w:hint="eastAsia"/>
        </w:rPr>
        <w:t>加</w:t>
      </w:r>
      <w:r w:rsidRPr="00973DCE">
        <w:rPr>
          <w:rFonts w:ascii="宋体" w:eastAsia="宋体" w:hAnsi="宋体"/>
        </w:rPr>
        <w:t>5款。</w:t>
      </w:r>
    </w:p>
    <w:p w14:paraId="0F46CB28" w14:textId="7E250E97" w:rsidR="00C36DA0" w:rsidRPr="00973DCE" w:rsidRDefault="00C36DA0" w:rsidP="00C36DA0">
      <w:pPr>
        <w:ind w:firstLineChars="202" w:firstLine="424"/>
        <w:rPr>
          <w:rFonts w:ascii="宋体" w:eastAsia="宋体" w:hAnsi="宋体" w:hint="eastAsia"/>
        </w:rPr>
      </w:pPr>
      <w:r w:rsidRPr="00973DCE">
        <w:rPr>
          <w:rFonts w:ascii="宋体" w:eastAsia="宋体" w:hAnsi="宋体"/>
        </w:rPr>
        <w:t>2025年1</w:t>
      </w:r>
      <w:r w:rsidR="001D0123">
        <w:rPr>
          <w:rFonts w:ascii="宋体" w:eastAsia="宋体" w:hAnsi="宋体" w:hint="eastAsia"/>
        </w:rPr>
        <w:t>-</w:t>
      </w:r>
      <w:r w:rsidRPr="00973DCE">
        <w:rPr>
          <w:rFonts w:ascii="宋体" w:eastAsia="宋体" w:hAnsi="宋体"/>
        </w:rPr>
        <w:t>5月份，新能源车新车降价车型的降价力度算术平均达到2.5万元，降价力度达到12.8%。5月份，新能源车新车降价车型的降价力度算术平均达到1.7万元，降价力度达到10.1%的较低水平。2025年1</w:t>
      </w:r>
      <w:r w:rsidR="001D0123">
        <w:rPr>
          <w:rFonts w:ascii="宋体" w:eastAsia="宋体" w:hAnsi="宋体" w:hint="eastAsia"/>
        </w:rPr>
        <w:t>-</w:t>
      </w:r>
      <w:r w:rsidRPr="00973DCE">
        <w:rPr>
          <w:rFonts w:ascii="宋体" w:eastAsia="宋体" w:hAnsi="宋体"/>
        </w:rPr>
        <w:t>5月份，常规燃油车新车降价车型的降价力度算术平均达到1.7万元，降价力度达到8.9%。5月份，常规燃油车新车降价车型的降价力度算术平均达到0.1万元，降价力度达到0.5%。2025年1</w:t>
      </w:r>
      <w:r w:rsidR="001D0123">
        <w:rPr>
          <w:rFonts w:ascii="宋体" w:eastAsia="宋体" w:hAnsi="宋体" w:hint="eastAsia"/>
        </w:rPr>
        <w:t>-</w:t>
      </w:r>
      <w:r w:rsidRPr="00973DCE">
        <w:rPr>
          <w:rFonts w:ascii="宋体" w:eastAsia="宋体" w:hAnsi="宋体"/>
        </w:rPr>
        <w:t>5月份，总体乘用车市场新车降价车型的降价力度算术平均达到2.3万元，降价力度达到11.9%。5月份，总体乘用车市场新</w:t>
      </w:r>
      <w:r w:rsidRPr="00973DCE">
        <w:rPr>
          <w:rFonts w:ascii="宋体" w:eastAsia="宋体" w:hAnsi="宋体" w:hint="eastAsia"/>
        </w:rPr>
        <w:t>车降价车型的降价力度算术平均达到</w:t>
      </w:r>
      <w:r w:rsidRPr="00973DCE">
        <w:rPr>
          <w:rFonts w:ascii="宋体" w:eastAsia="宋体" w:hAnsi="宋体"/>
        </w:rPr>
        <w:t>1.6万元，降价幅度达到9.1%。</w:t>
      </w:r>
    </w:p>
    <w:p w14:paraId="29EC8491" w14:textId="1E12D032" w:rsidR="00C36DA0" w:rsidRPr="00973DCE" w:rsidRDefault="00C36DA0" w:rsidP="00C36DA0">
      <w:pPr>
        <w:ind w:firstLineChars="202" w:firstLine="424"/>
        <w:rPr>
          <w:rFonts w:ascii="宋体" w:eastAsia="宋体" w:hAnsi="宋体" w:hint="eastAsia"/>
        </w:rPr>
      </w:pPr>
      <w:r w:rsidRPr="00973DCE">
        <w:rPr>
          <w:rFonts w:ascii="宋体" w:eastAsia="宋体" w:hAnsi="宋体" w:hint="eastAsia"/>
        </w:rPr>
        <w:t>随着国家报废更新的促销补贴力度强化，市场回暖，对车市的拉动效果很明显，因此</w:t>
      </w:r>
      <w:r w:rsidRPr="00973DCE">
        <w:rPr>
          <w:rFonts w:ascii="宋体" w:eastAsia="宋体" w:hAnsi="宋体"/>
        </w:rPr>
        <w:t>1-5月中旬价格战的压力相对减缓。由于竞争分化，5月新能源车促销力度回升较大。2025年5月新能源车的促销降到11%的中高位，较同期增加1.3个点，较上月增长1.6个百分点。</w:t>
      </w:r>
    </w:p>
    <w:p w14:paraId="223E472C" w14:textId="77777777" w:rsidR="004A0D28" w:rsidRPr="00973DCE" w:rsidRDefault="004A0D28" w:rsidP="004A0D28">
      <w:pPr>
        <w:rPr>
          <w:rFonts w:ascii="宋体" w:eastAsia="宋体" w:hAnsi="宋体" w:hint="eastAsia"/>
        </w:rPr>
      </w:pPr>
    </w:p>
    <w:p w14:paraId="585D0904" w14:textId="1E0B9E5C" w:rsidR="00131BD8" w:rsidRPr="00973DCE" w:rsidRDefault="00131BD8">
      <w:pPr>
        <w:pStyle w:val="1"/>
        <w:numPr>
          <w:ilvl w:val="0"/>
          <w:numId w:val="1"/>
        </w:numPr>
        <w:spacing w:before="0" w:after="0" w:line="240" w:lineRule="auto"/>
        <w:ind w:left="0" w:firstLine="6"/>
        <w:rPr>
          <w:rFonts w:ascii="宋体" w:eastAsia="宋体" w:hAnsi="宋体" w:hint="eastAsia"/>
        </w:rPr>
      </w:pPr>
      <w:r w:rsidRPr="00973DCE">
        <w:rPr>
          <w:rFonts w:ascii="宋体" w:eastAsia="宋体" w:hAnsi="宋体" w:hint="eastAsia"/>
        </w:rPr>
        <w:lastRenderedPageBreak/>
        <w:t>本周上市新车</w:t>
      </w:r>
    </w:p>
    <w:p w14:paraId="19AD7E99" w14:textId="6E96CCFC" w:rsidR="008F65F1" w:rsidRPr="00973DCE" w:rsidRDefault="008F65F1">
      <w:pPr>
        <w:pStyle w:val="2"/>
        <w:numPr>
          <w:ilvl w:val="0"/>
          <w:numId w:val="3"/>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新款AION Y Plus上市</w:t>
      </w:r>
    </w:p>
    <w:p w14:paraId="5EB1C6FC" w14:textId="5B991B3F" w:rsidR="008F65F1" w:rsidRPr="00973DCE" w:rsidRDefault="008F65F1" w:rsidP="00973DCE">
      <w:pPr>
        <w:ind w:firstLineChars="200" w:firstLine="420"/>
        <w:rPr>
          <w:rFonts w:ascii="宋体" w:eastAsia="宋体" w:hAnsi="宋体" w:hint="eastAsia"/>
        </w:rPr>
      </w:pPr>
      <w:r w:rsidRPr="00973DCE">
        <w:rPr>
          <w:rFonts w:ascii="宋体" w:eastAsia="宋体" w:hAnsi="宋体" w:hint="eastAsia"/>
        </w:rPr>
        <w:t>6月3日，新款AION Y Plus上市，新车共推4款，售价区间为9.98万-12.38万元。新车尾灯进行调整，LOGO融入灯组中央，变成发光样式。新车配备外后视镜自动折叠/加热、主驾座椅通风/加热等。搭载纯电动力，CLTC综合续航里程达430km，510km，610km。</w:t>
      </w:r>
    </w:p>
    <w:p w14:paraId="5CEC6903" w14:textId="36CA919B" w:rsidR="008F65F1" w:rsidRDefault="00D12E23" w:rsidP="008F65F1">
      <w:pPr>
        <w:rPr>
          <w:rFonts w:ascii="宋体" w:eastAsia="宋体" w:hAnsi="宋体" w:hint="eastAsia"/>
        </w:rPr>
      </w:pPr>
      <w:r w:rsidRPr="00973DCE">
        <w:rPr>
          <w:rFonts w:ascii="宋体" w:eastAsia="宋体" w:hAnsi="宋体"/>
          <w:noProof/>
          <w14:ligatures w14:val="standardContextual"/>
        </w:rPr>
        <w:drawing>
          <wp:inline distT="0" distB="0" distL="0" distR="0" wp14:anchorId="1440B024" wp14:editId="3462AC08">
            <wp:extent cx="1800000" cy="905882"/>
            <wp:effectExtent l="0" t="0" r="0" b="8890"/>
            <wp:docPr id="1782479264" name="图片 1" descr="银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479264" name="图片 1" descr="银色的汽车&#10;&#10;AI 生成的内容可能不正确。"/>
                    <pic:cNvPicPr/>
                  </pic:nvPicPr>
                  <pic:blipFill>
                    <a:blip r:embed="rId10"/>
                    <a:stretch>
                      <a:fillRect/>
                    </a:stretch>
                  </pic:blipFill>
                  <pic:spPr>
                    <a:xfrm>
                      <a:off x="0" y="0"/>
                      <a:ext cx="1800000" cy="905882"/>
                    </a:xfrm>
                    <a:prstGeom prst="rect">
                      <a:avLst/>
                    </a:prstGeom>
                  </pic:spPr>
                </pic:pic>
              </a:graphicData>
            </a:graphic>
          </wp:inline>
        </w:drawing>
      </w:r>
    </w:p>
    <w:p w14:paraId="52308830" w14:textId="77777777" w:rsidR="00973DCE" w:rsidRPr="00973DCE" w:rsidRDefault="00973DCE" w:rsidP="008F65F1">
      <w:pPr>
        <w:rPr>
          <w:rFonts w:ascii="宋体" w:eastAsia="宋体" w:hAnsi="宋体" w:hint="eastAsia"/>
        </w:rPr>
      </w:pPr>
    </w:p>
    <w:p w14:paraId="68AFCC49" w14:textId="0E52CDCA" w:rsidR="009438B0" w:rsidRPr="00973DCE" w:rsidRDefault="009438B0">
      <w:pPr>
        <w:pStyle w:val="2"/>
        <w:numPr>
          <w:ilvl w:val="0"/>
          <w:numId w:val="3"/>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凯迪拉克CT5城市风尚版上市</w:t>
      </w:r>
    </w:p>
    <w:p w14:paraId="3AE4E7B7" w14:textId="6B0ACF60" w:rsidR="009438B0" w:rsidRPr="00973DCE" w:rsidRDefault="009438B0" w:rsidP="00973DCE">
      <w:pPr>
        <w:ind w:firstLineChars="200" w:firstLine="420"/>
        <w:rPr>
          <w:rFonts w:ascii="宋体" w:eastAsia="宋体" w:hAnsi="宋体" w:hint="eastAsia"/>
        </w:rPr>
      </w:pPr>
      <w:r w:rsidRPr="00973DCE">
        <w:rPr>
          <w:rFonts w:ascii="宋体" w:eastAsia="宋体" w:hAnsi="宋体" w:hint="eastAsia"/>
        </w:rPr>
        <w:t>6月3日，凯迪拉克CT5城市风尚版上市，新车售价为28.99万元，限时一口价20.69万元。外观与现款车型基本保持一致。新车配备安全提示振动座椅、智能车道居中辅助、前后方泊车预警等。搭载2.0T发动机，匹配10TIP变速箱。</w:t>
      </w:r>
    </w:p>
    <w:p w14:paraId="79412ED3" w14:textId="4DBDD58F" w:rsidR="009438B0" w:rsidRDefault="00D05193" w:rsidP="009438B0">
      <w:pPr>
        <w:rPr>
          <w:rFonts w:ascii="宋体" w:eastAsia="宋体" w:hAnsi="宋体" w:hint="eastAsia"/>
        </w:rPr>
      </w:pPr>
      <w:r w:rsidRPr="00973DCE">
        <w:rPr>
          <w:rFonts w:ascii="宋体" w:eastAsia="宋体" w:hAnsi="宋体"/>
          <w:noProof/>
          <w14:ligatures w14:val="standardContextual"/>
        </w:rPr>
        <w:drawing>
          <wp:inline distT="0" distB="0" distL="0" distR="0" wp14:anchorId="06B6AD83" wp14:editId="13745D76">
            <wp:extent cx="1800000" cy="963830"/>
            <wp:effectExtent l="0" t="0" r="0" b="8255"/>
            <wp:docPr id="59229239" name="图片 1" descr="蓝色的跑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29239" name="图片 1" descr="蓝色的跑车&#10;&#10;AI 生成的内容可能不正确。"/>
                    <pic:cNvPicPr/>
                  </pic:nvPicPr>
                  <pic:blipFill>
                    <a:blip r:embed="rId11"/>
                    <a:stretch>
                      <a:fillRect/>
                    </a:stretch>
                  </pic:blipFill>
                  <pic:spPr>
                    <a:xfrm>
                      <a:off x="0" y="0"/>
                      <a:ext cx="1800000" cy="963830"/>
                    </a:xfrm>
                    <a:prstGeom prst="rect">
                      <a:avLst/>
                    </a:prstGeom>
                  </pic:spPr>
                </pic:pic>
              </a:graphicData>
            </a:graphic>
          </wp:inline>
        </w:drawing>
      </w:r>
    </w:p>
    <w:p w14:paraId="0C78C0D4" w14:textId="77777777" w:rsidR="00973DCE" w:rsidRPr="00973DCE" w:rsidRDefault="00973DCE" w:rsidP="009438B0">
      <w:pPr>
        <w:rPr>
          <w:rFonts w:ascii="宋体" w:eastAsia="宋体" w:hAnsi="宋体" w:hint="eastAsia"/>
        </w:rPr>
      </w:pPr>
    </w:p>
    <w:p w14:paraId="31117D77" w14:textId="6ADAD87B" w:rsidR="00C84318" w:rsidRPr="00973DCE" w:rsidRDefault="00C84318">
      <w:pPr>
        <w:pStyle w:val="2"/>
        <w:numPr>
          <w:ilvl w:val="0"/>
          <w:numId w:val="3"/>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奇瑞风云A8新车型上市</w:t>
      </w:r>
    </w:p>
    <w:p w14:paraId="3A811701" w14:textId="67689BA9" w:rsidR="00C84318" w:rsidRPr="00973DCE" w:rsidRDefault="00C84318" w:rsidP="00973DCE">
      <w:pPr>
        <w:ind w:firstLineChars="200" w:firstLine="420"/>
        <w:rPr>
          <w:rFonts w:ascii="宋体" w:eastAsia="宋体" w:hAnsi="宋体" w:hint="eastAsia"/>
        </w:rPr>
      </w:pPr>
      <w:r w:rsidRPr="00973DCE">
        <w:rPr>
          <w:rFonts w:ascii="宋体" w:eastAsia="宋体" w:hAnsi="宋体" w:hint="eastAsia"/>
        </w:rPr>
        <w:t>6月5日，奇瑞风云A8新车型上市，新车共推3款，售价区间为7.99万-9.39万元。外观与现款车型基本保持一致。新车配备Lion5.0 AI智慧座舱、CarPlay、HiCar等。搭载由1.5L发动机和电动机组成的插电混动系统，CLTC纯电续航里程为70km。</w:t>
      </w:r>
    </w:p>
    <w:p w14:paraId="13C81082" w14:textId="525D9444" w:rsidR="00C84318" w:rsidRDefault="00D45C7A" w:rsidP="00C84318">
      <w:pPr>
        <w:rPr>
          <w:rFonts w:ascii="宋体" w:eastAsia="宋体" w:hAnsi="宋体" w:hint="eastAsia"/>
        </w:rPr>
      </w:pPr>
      <w:r w:rsidRPr="00973DCE">
        <w:rPr>
          <w:rFonts w:ascii="宋体" w:eastAsia="宋体" w:hAnsi="宋体"/>
          <w:noProof/>
          <w14:ligatures w14:val="standardContextual"/>
        </w:rPr>
        <w:drawing>
          <wp:inline distT="0" distB="0" distL="0" distR="0" wp14:anchorId="6B0DC759" wp14:editId="40490E51">
            <wp:extent cx="1800000" cy="921212"/>
            <wp:effectExtent l="0" t="0" r="0" b="0"/>
            <wp:docPr id="1478270689"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270689" name="图片 1" descr="汽车停在路上&#10;&#10;AI 生成的内容可能不正确。"/>
                    <pic:cNvPicPr/>
                  </pic:nvPicPr>
                  <pic:blipFill>
                    <a:blip r:embed="rId12"/>
                    <a:stretch>
                      <a:fillRect/>
                    </a:stretch>
                  </pic:blipFill>
                  <pic:spPr>
                    <a:xfrm>
                      <a:off x="0" y="0"/>
                      <a:ext cx="1800000" cy="921212"/>
                    </a:xfrm>
                    <a:prstGeom prst="rect">
                      <a:avLst/>
                    </a:prstGeom>
                  </pic:spPr>
                </pic:pic>
              </a:graphicData>
            </a:graphic>
          </wp:inline>
        </w:drawing>
      </w:r>
    </w:p>
    <w:p w14:paraId="009969D7" w14:textId="77777777" w:rsidR="00973DCE" w:rsidRPr="00973DCE" w:rsidRDefault="00973DCE" w:rsidP="00C84318">
      <w:pPr>
        <w:rPr>
          <w:rFonts w:ascii="宋体" w:eastAsia="宋体" w:hAnsi="宋体" w:hint="eastAsia"/>
        </w:rPr>
      </w:pPr>
    </w:p>
    <w:p w14:paraId="4779B734" w14:textId="3F120332" w:rsidR="00131BD8" w:rsidRPr="00973DCE" w:rsidRDefault="00B94BBD">
      <w:pPr>
        <w:pStyle w:val="2"/>
        <w:numPr>
          <w:ilvl w:val="0"/>
          <w:numId w:val="3"/>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比亚迪家用轿跑海豹06EV上市</w:t>
      </w:r>
    </w:p>
    <w:p w14:paraId="26A6A1BA" w14:textId="7C487A15" w:rsidR="00B94BBD" w:rsidRPr="00973DCE" w:rsidRDefault="008A6F9D" w:rsidP="00973DCE">
      <w:pPr>
        <w:ind w:firstLineChars="200" w:firstLine="420"/>
        <w:rPr>
          <w:rFonts w:ascii="宋体" w:eastAsia="宋体" w:hAnsi="宋体" w:hint="eastAsia"/>
        </w:rPr>
      </w:pPr>
      <w:r w:rsidRPr="00973DCE">
        <w:rPr>
          <w:rFonts w:ascii="宋体" w:eastAsia="宋体" w:hAnsi="宋体" w:hint="eastAsia"/>
        </w:rPr>
        <w:t>6月7日，比亚迪海豹06 EV上市，新车共推3款，售价区间为10.98万-12.98万元。外观与现款车型基本保持一致。新车配备天神之眼 C、DiLink 100、前排座椅通风加热、冷暖两用冰箱等。搭载纯电动力，CLTC综合续航里程达470km，545km。</w:t>
      </w:r>
    </w:p>
    <w:p w14:paraId="4368C8F5" w14:textId="60137CEF" w:rsidR="00B94BBD" w:rsidRDefault="00B94BBD" w:rsidP="00B94BBD">
      <w:pPr>
        <w:rPr>
          <w:rFonts w:ascii="宋体" w:eastAsia="宋体" w:hAnsi="宋体" w:hint="eastAsia"/>
        </w:rPr>
      </w:pPr>
      <w:r w:rsidRPr="00973DCE">
        <w:rPr>
          <w:rFonts w:ascii="宋体" w:eastAsia="宋体" w:hAnsi="宋体"/>
          <w:noProof/>
          <w14:ligatures w14:val="standardContextual"/>
        </w:rPr>
        <w:drawing>
          <wp:inline distT="0" distB="0" distL="0" distR="0" wp14:anchorId="66ACC546" wp14:editId="26584719">
            <wp:extent cx="1800000" cy="979839"/>
            <wp:effectExtent l="0" t="0" r="0" b="0"/>
            <wp:docPr id="1098466715" name="图片 1" descr="一辆银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66715" name="图片 1" descr="一辆银色的汽车&#10;&#10;AI 生成的内容可能不正确。"/>
                    <pic:cNvPicPr/>
                  </pic:nvPicPr>
                  <pic:blipFill>
                    <a:blip r:embed="rId13"/>
                    <a:stretch>
                      <a:fillRect/>
                    </a:stretch>
                  </pic:blipFill>
                  <pic:spPr>
                    <a:xfrm>
                      <a:off x="0" y="0"/>
                      <a:ext cx="1800000" cy="979839"/>
                    </a:xfrm>
                    <a:prstGeom prst="rect">
                      <a:avLst/>
                    </a:prstGeom>
                  </pic:spPr>
                </pic:pic>
              </a:graphicData>
            </a:graphic>
          </wp:inline>
        </w:drawing>
      </w:r>
    </w:p>
    <w:p w14:paraId="268DD167" w14:textId="77777777" w:rsidR="00973DCE" w:rsidRPr="00973DCE" w:rsidRDefault="00973DCE" w:rsidP="00B94BBD">
      <w:pPr>
        <w:rPr>
          <w:rFonts w:ascii="宋体" w:eastAsia="宋体" w:hAnsi="宋体" w:hint="eastAsia"/>
        </w:rPr>
      </w:pPr>
    </w:p>
    <w:p w14:paraId="08527C17" w14:textId="48034D9E" w:rsidR="00131BD8" w:rsidRPr="00973DCE" w:rsidRDefault="00E6260E">
      <w:pPr>
        <w:pStyle w:val="2"/>
        <w:numPr>
          <w:ilvl w:val="0"/>
          <w:numId w:val="3"/>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马自达EZ-6运动版上市</w:t>
      </w:r>
    </w:p>
    <w:p w14:paraId="51AD0C22" w14:textId="442F5C5B" w:rsidR="00E6260E" w:rsidRPr="00973DCE" w:rsidRDefault="00E6260E" w:rsidP="00973DCE">
      <w:pPr>
        <w:ind w:firstLineChars="200" w:firstLine="420"/>
        <w:rPr>
          <w:rFonts w:ascii="宋体" w:eastAsia="宋体" w:hAnsi="宋体" w:hint="eastAsia"/>
        </w:rPr>
      </w:pPr>
      <w:r w:rsidRPr="00973DCE">
        <w:rPr>
          <w:rFonts w:ascii="宋体" w:eastAsia="宋体" w:hAnsi="宋体" w:hint="eastAsia"/>
        </w:rPr>
        <w:t>6月7日，马自达EZ-6运动版上市，新车共推4款，售价区间为16.18万-18.18万元。</w:t>
      </w:r>
      <w:r w:rsidRPr="00973DCE">
        <w:rPr>
          <w:rFonts w:ascii="宋体" w:eastAsia="宋体" w:hAnsi="宋体" w:hint="eastAsia"/>
        </w:rPr>
        <w:lastRenderedPageBreak/>
        <w:t>新车纯电车型采用封闭式前格栅，增程式车型则使用开放式前格栅。配备14扬声器索尼音响系统、64色氛围灯、前排零重力座椅等。增程车型搭载1.5L发动机，CLTC纯电续航里程为200km；纯电车型CLTC续航里程为600km。</w:t>
      </w:r>
    </w:p>
    <w:p w14:paraId="05DBCD89" w14:textId="57D2DB76" w:rsidR="00E6260E" w:rsidRDefault="00E6260E" w:rsidP="00E6260E">
      <w:pPr>
        <w:rPr>
          <w:rFonts w:ascii="宋体" w:eastAsia="宋体" w:hAnsi="宋体" w:hint="eastAsia"/>
        </w:rPr>
      </w:pPr>
      <w:r w:rsidRPr="00973DCE">
        <w:rPr>
          <w:rFonts w:ascii="宋体" w:eastAsia="宋体" w:hAnsi="宋体"/>
          <w:noProof/>
          <w14:ligatures w14:val="standardContextual"/>
        </w:rPr>
        <w:drawing>
          <wp:inline distT="0" distB="0" distL="0" distR="0" wp14:anchorId="4F3A27D1" wp14:editId="7C5E5400">
            <wp:extent cx="1800000" cy="927273"/>
            <wp:effectExtent l="0" t="0" r="0" b="6350"/>
            <wp:docPr id="1479536666" name="图片 1" descr="黑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536666" name="图片 1" descr="黑色的汽车&#10;&#10;AI 生成的内容可能不正确。"/>
                    <pic:cNvPicPr/>
                  </pic:nvPicPr>
                  <pic:blipFill>
                    <a:blip r:embed="rId14"/>
                    <a:stretch>
                      <a:fillRect/>
                    </a:stretch>
                  </pic:blipFill>
                  <pic:spPr>
                    <a:xfrm>
                      <a:off x="0" y="0"/>
                      <a:ext cx="1800000" cy="927273"/>
                    </a:xfrm>
                    <a:prstGeom prst="rect">
                      <a:avLst/>
                    </a:prstGeom>
                  </pic:spPr>
                </pic:pic>
              </a:graphicData>
            </a:graphic>
          </wp:inline>
        </w:drawing>
      </w:r>
    </w:p>
    <w:p w14:paraId="5490BD3D" w14:textId="77777777" w:rsidR="00973DCE" w:rsidRPr="00973DCE" w:rsidRDefault="00973DCE" w:rsidP="00E6260E">
      <w:pPr>
        <w:rPr>
          <w:rFonts w:ascii="宋体" w:eastAsia="宋体" w:hAnsi="宋体" w:hint="eastAsia"/>
        </w:rPr>
      </w:pPr>
    </w:p>
    <w:p w14:paraId="4203C84B" w14:textId="724D6F63" w:rsidR="00A463CD" w:rsidRPr="00973DCE" w:rsidRDefault="00084A55">
      <w:pPr>
        <w:pStyle w:val="2"/>
        <w:numPr>
          <w:ilvl w:val="0"/>
          <w:numId w:val="3"/>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新款马自达CX-5上市</w:t>
      </w:r>
    </w:p>
    <w:p w14:paraId="4D7D0D5B" w14:textId="5256BAF9" w:rsidR="00084A55" w:rsidRPr="00973DCE" w:rsidRDefault="00084A55" w:rsidP="00973DCE">
      <w:pPr>
        <w:ind w:firstLineChars="200" w:firstLine="420"/>
        <w:rPr>
          <w:rFonts w:ascii="宋体" w:eastAsia="宋体" w:hAnsi="宋体" w:hint="eastAsia"/>
        </w:rPr>
      </w:pPr>
      <w:r w:rsidRPr="00973DCE">
        <w:rPr>
          <w:rFonts w:ascii="宋体" w:eastAsia="宋体" w:hAnsi="宋体" w:hint="eastAsia"/>
        </w:rPr>
        <w:t>6月7日，新款马自达CX-5上市，新车共推5款，售价区间为12.58万-15.38万元。新车全系车型新增黑曜选装包。配备360度全景影像、全速域自适应巡航、真皮座椅、电动尾门等。搭载2.0L发动机，匹配6TIP变速箱。</w:t>
      </w:r>
    </w:p>
    <w:p w14:paraId="6056B408" w14:textId="55842CFE" w:rsidR="00084A55" w:rsidRDefault="007E3EE7" w:rsidP="00084A55">
      <w:pPr>
        <w:rPr>
          <w:rFonts w:ascii="宋体" w:eastAsia="宋体" w:hAnsi="宋体" w:hint="eastAsia"/>
        </w:rPr>
      </w:pPr>
      <w:r w:rsidRPr="00973DCE">
        <w:rPr>
          <w:rFonts w:ascii="宋体" w:eastAsia="宋体" w:hAnsi="宋体"/>
          <w:noProof/>
          <w14:ligatures w14:val="standardContextual"/>
        </w:rPr>
        <w:drawing>
          <wp:inline distT="0" distB="0" distL="0" distR="0" wp14:anchorId="4ABEFD57" wp14:editId="5814AAB4">
            <wp:extent cx="1800000" cy="939130"/>
            <wp:effectExtent l="0" t="0" r="0" b="0"/>
            <wp:docPr id="1634570987"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570987" name="图片 1" descr="汽车停在路上&#10;&#10;AI 生成的内容可能不正确。"/>
                    <pic:cNvPicPr/>
                  </pic:nvPicPr>
                  <pic:blipFill>
                    <a:blip r:embed="rId15"/>
                    <a:stretch>
                      <a:fillRect/>
                    </a:stretch>
                  </pic:blipFill>
                  <pic:spPr>
                    <a:xfrm>
                      <a:off x="0" y="0"/>
                      <a:ext cx="1800000" cy="939130"/>
                    </a:xfrm>
                    <a:prstGeom prst="rect">
                      <a:avLst/>
                    </a:prstGeom>
                  </pic:spPr>
                </pic:pic>
              </a:graphicData>
            </a:graphic>
          </wp:inline>
        </w:drawing>
      </w:r>
    </w:p>
    <w:p w14:paraId="2183CB24" w14:textId="77777777" w:rsidR="00973DCE" w:rsidRPr="00973DCE" w:rsidRDefault="00973DCE" w:rsidP="00084A55">
      <w:pPr>
        <w:rPr>
          <w:rFonts w:ascii="宋体" w:eastAsia="宋体" w:hAnsi="宋体" w:hint="eastAsia"/>
        </w:rPr>
      </w:pPr>
    </w:p>
    <w:p w14:paraId="5B707C78" w14:textId="7A9C14AA" w:rsidR="00A463CD" w:rsidRPr="00973DCE" w:rsidRDefault="00E02ABA">
      <w:pPr>
        <w:pStyle w:val="2"/>
        <w:numPr>
          <w:ilvl w:val="0"/>
          <w:numId w:val="3"/>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福特探险者四驱穿越版上市</w:t>
      </w:r>
    </w:p>
    <w:p w14:paraId="3CA9ADD0" w14:textId="2FB5EB1E" w:rsidR="00E02ABA" w:rsidRPr="00973DCE" w:rsidRDefault="00E02ABA" w:rsidP="00973DCE">
      <w:pPr>
        <w:ind w:firstLineChars="200" w:firstLine="420"/>
        <w:rPr>
          <w:rFonts w:ascii="宋体" w:eastAsia="宋体" w:hAnsi="宋体" w:hint="eastAsia"/>
        </w:rPr>
      </w:pPr>
      <w:r w:rsidRPr="00973DCE">
        <w:rPr>
          <w:rFonts w:ascii="宋体" w:eastAsia="宋体" w:hAnsi="宋体" w:hint="eastAsia"/>
        </w:rPr>
        <w:t>6月7日，福特探险者四驱穿越版上市，新车售价为30.98万元。外观与现款车型基本保持一致。新车配备SYNC+3.0、高通骁龙8155芯片、真皮座椅、第二排座椅加热等。搭载2.3T发动机，匹配10TIP变速箱。</w:t>
      </w:r>
    </w:p>
    <w:p w14:paraId="1DADA852" w14:textId="2BEBAB9D" w:rsidR="00A463CD" w:rsidRDefault="005A2F01" w:rsidP="00A463CD">
      <w:pPr>
        <w:rPr>
          <w:rFonts w:ascii="宋体" w:eastAsia="宋体" w:hAnsi="宋体" w:hint="eastAsia"/>
        </w:rPr>
      </w:pPr>
      <w:r w:rsidRPr="00973DCE">
        <w:rPr>
          <w:rFonts w:ascii="宋体" w:eastAsia="宋体" w:hAnsi="宋体"/>
          <w:noProof/>
          <w14:ligatures w14:val="standardContextual"/>
        </w:rPr>
        <w:drawing>
          <wp:inline distT="0" distB="0" distL="0" distR="0" wp14:anchorId="3A68BEFF" wp14:editId="6DA725E9">
            <wp:extent cx="1800000" cy="929801"/>
            <wp:effectExtent l="0" t="0" r="0" b="3810"/>
            <wp:docPr id="180275831"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75831" name="图片 1" descr="汽车停在路上&#10;&#10;AI 生成的内容可能不正确。"/>
                    <pic:cNvPicPr/>
                  </pic:nvPicPr>
                  <pic:blipFill>
                    <a:blip r:embed="rId16"/>
                    <a:stretch>
                      <a:fillRect/>
                    </a:stretch>
                  </pic:blipFill>
                  <pic:spPr>
                    <a:xfrm>
                      <a:off x="0" y="0"/>
                      <a:ext cx="1800000" cy="929801"/>
                    </a:xfrm>
                    <a:prstGeom prst="rect">
                      <a:avLst/>
                    </a:prstGeom>
                  </pic:spPr>
                </pic:pic>
              </a:graphicData>
            </a:graphic>
          </wp:inline>
        </w:drawing>
      </w:r>
    </w:p>
    <w:p w14:paraId="5585768C" w14:textId="77777777" w:rsidR="00973DCE" w:rsidRPr="00973DCE" w:rsidRDefault="00973DCE" w:rsidP="00A463CD">
      <w:pPr>
        <w:rPr>
          <w:rFonts w:ascii="宋体" w:eastAsia="宋体" w:hAnsi="宋体" w:hint="eastAsia"/>
        </w:rPr>
      </w:pPr>
    </w:p>
    <w:p w14:paraId="1D8E418B" w14:textId="5F6F23E5" w:rsidR="00131BD8" w:rsidRPr="00973DCE" w:rsidRDefault="00131BD8">
      <w:pPr>
        <w:pStyle w:val="1"/>
        <w:numPr>
          <w:ilvl w:val="0"/>
          <w:numId w:val="1"/>
        </w:numPr>
        <w:spacing w:before="0" w:after="0" w:line="240" w:lineRule="auto"/>
        <w:ind w:left="0" w:firstLine="6"/>
        <w:rPr>
          <w:rFonts w:ascii="宋体" w:eastAsia="宋体" w:hAnsi="宋体" w:hint="eastAsia"/>
        </w:rPr>
      </w:pPr>
      <w:r w:rsidRPr="00973DCE">
        <w:rPr>
          <w:rFonts w:ascii="宋体" w:eastAsia="宋体" w:hAnsi="宋体" w:hint="eastAsia"/>
        </w:rPr>
        <w:t>宏观经济与政策</w:t>
      </w:r>
    </w:p>
    <w:p w14:paraId="1A274CC8" w14:textId="03F93E4C" w:rsidR="006C16DE" w:rsidRPr="00973DCE" w:rsidRDefault="006C16DE">
      <w:pPr>
        <w:pStyle w:val="2"/>
        <w:numPr>
          <w:ilvl w:val="0"/>
          <w:numId w:val="4"/>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两部门：优化完善电动汽车充（换）电设施用电报装服务机制</w:t>
      </w:r>
    </w:p>
    <w:p w14:paraId="6AC61A3F" w14:textId="608B881D" w:rsidR="006C16DE" w:rsidRDefault="006C16DE" w:rsidP="00973DCE">
      <w:pPr>
        <w:ind w:firstLineChars="200" w:firstLine="420"/>
        <w:rPr>
          <w:rFonts w:ascii="宋体" w:eastAsia="宋体" w:hAnsi="宋体" w:hint="eastAsia"/>
        </w:rPr>
      </w:pPr>
      <w:r w:rsidRPr="00973DCE">
        <w:rPr>
          <w:rFonts w:ascii="宋体" w:eastAsia="宋体" w:hAnsi="宋体" w:hint="eastAsia"/>
        </w:rPr>
        <w:t>6月3日，国家发展改革委、国家能源局联合发布《关于深化提升“获得电力”服务水平 全面打造现代化用电营商环境的意见》。地方能源（电力）主管部门组织供电企业优化完善电动汽车充（换）电设施用电报装服务机制，进一步简化居民用户报装申请资料。</w:t>
      </w:r>
    </w:p>
    <w:p w14:paraId="317F89EC" w14:textId="77777777" w:rsidR="00973DCE" w:rsidRPr="00973DCE" w:rsidRDefault="00973DCE" w:rsidP="00973DCE">
      <w:pPr>
        <w:ind w:firstLineChars="200" w:firstLine="420"/>
        <w:rPr>
          <w:rFonts w:ascii="宋体" w:eastAsia="宋体" w:hAnsi="宋体" w:hint="eastAsia"/>
        </w:rPr>
      </w:pPr>
    </w:p>
    <w:p w14:paraId="76A48407" w14:textId="03E598E5" w:rsidR="006D2A6C" w:rsidRPr="00973DCE" w:rsidRDefault="006D2A6C">
      <w:pPr>
        <w:pStyle w:val="2"/>
        <w:numPr>
          <w:ilvl w:val="0"/>
          <w:numId w:val="4"/>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工业和信息化部、国家发展改革委、农业农村部、商务部、国家能源局组织开展2025年新能源汽车下乡活动</w:t>
      </w:r>
    </w:p>
    <w:p w14:paraId="2700AF78" w14:textId="5760FEF2" w:rsidR="006D2A6C" w:rsidRDefault="006D2A6C" w:rsidP="00973DCE">
      <w:pPr>
        <w:ind w:firstLineChars="200" w:firstLine="420"/>
        <w:rPr>
          <w:rFonts w:ascii="宋体" w:eastAsia="宋体" w:hAnsi="宋体" w:hint="eastAsia"/>
        </w:rPr>
      </w:pPr>
      <w:r w:rsidRPr="00973DCE">
        <w:rPr>
          <w:rFonts w:ascii="宋体" w:eastAsia="宋体" w:hAnsi="宋体" w:hint="eastAsia"/>
        </w:rPr>
        <w:t>6月3日，工业和信息化部、国家发展改革委、农业农村部、商务部、国家能源局组织开展2025年新能源汽车下乡活动。</w:t>
      </w:r>
      <w:r w:rsidR="00D53046" w:rsidRPr="00973DCE">
        <w:rPr>
          <w:rFonts w:ascii="宋体" w:eastAsia="宋体" w:hAnsi="宋体" w:hint="eastAsia"/>
        </w:rPr>
        <w:t>本次目录共覆盖124款车型，来自比亚迪、一汽、东风、长安、吉利等33家主流品牌价格区间在3万元至40万元。特斯拉Model 3和Model Y首次被纳入该目录。</w:t>
      </w:r>
    </w:p>
    <w:p w14:paraId="5F800BED" w14:textId="77777777" w:rsidR="00973DCE" w:rsidRPr="00973DCE" w:rsidRDefault="00973DCE" w:rsidP="00973DCE">
      <w:pPr>
        <w:ind w:firstLineChars="200" w:firstLine="420"/>
        <w:rPr>
          <w:rFonts w:ascii="宋体" w:eastAsia="宋体" w:hAnsi="宋体" w:hint="eastAsia"/>
        </w:rPr>
      </w:pPr>
    </w:p>
    <w:p w14:paraId="395EE699" w14:textId="36D07851" w:rsidR="00131BD8" w:rsidRPr="00973DCE" w:rsidRDefault="00F06DC9">
      <w:pPr>
        <w:pStyle w:val="2"/>
        <w:numPr>
          <w:ilvl w:val="0"/>
          <w:numId w:val="4"/>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lastRenderedPageBreak/>
        <w:t>国家发展改革委：国内油价上涨</w:t>
      </w:r>
    </w:p>
    <w:p w14:paraId="10316452" w14:textId="31E2AD50" w:rsidR="00F06DC9" w:rsidRDefault="00F06DC9" w:rsidP="00973DCE">
      <w:pPr>
        <w:ind w:firstLineChars="200" w:firstLine="420"/>
        <w:rPr>
          <w:rFonts w:ascii="宋体" w:eastAsia="宋体" w:hAnsi="宋体" w:hint="eastAsia"/>
        </w:rPr>
      </w:pPr>
      <w:r w:rsidRPr="00973DCE">
        <w:rPr>
          <w:rFonts w:ascii="宋体" w:eastAsia="宋体" w:hAnsi="宋体" w:hint="eastAsia"/>
        </w:rPr>
        <w:t>6月3日，据国家发展改革委发布消息，自2025年6月3日24时起，国内汽、柴油价格每吨分别上涨65元和60元。</w:t>
      </w:r>
    </w:p>
    <w:p w14:paraId="662367B9" w14:textId="77777777" w:rsidR="00973DCE" w:rsidRPr="00973DCE" w:rsidRDefault="00973DCE" w:rsidP="00973DCE">
      <w:pPr>
        <w:ind w:firstLineChars="200" w:firstLine="420"/>
        <w:rPr>
          <w:rFonts w:ascii="宋体" w:eastAsia="宋体" w:hAnsi="宋体" w:hint="eastAsia"/>
        </w:rPr>
      </w:pPr>
    </w:p>
    <w:p w14:paraId="6A217E1F" w14:textId="009C87F8" w:rsidR="003F4744" w:rsidRPr="00973DCE" w:rsidRDefault="003F4744">
      <w:pPr>
        <w:pStyle w:val="2"/>
        <w:numPr>
          <w:ilvl w:val="0"/>
          <w:numId w:val="4"/>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商务部：目前中欧双方电动汽车案价格承诺磋商进入最后阶段</w:t>
      </w:r>
    </w:p>
    <w:p w14:paraId="24601494" w14:textId="275D2A92" w:rsidR="003F4744" w:rsidRDefault="003F4744" w:rsidP="00973DCE">
      <w:pPr>
        <w:ind w:firstLineChars="200" w:firstLine="420"/>
        <w:rPr>
          <w:rFonts w:ascii="宋体" w:eastAsia="宋体" w:hAnsi="宋体" w:hint="eastAsia"/>
        </w:rPr>
      </w:pPr>
      <w:r w:rsidRPr="00973DCE">
        <w:rPr>
          <w:rFonts w:ascii="宋体" w:eastAsia="宋体" w:hAnsi="宋体" w:hint="eastAsia"/>
        </w:rPr>
        <w:t>商务部表示，目前，中欧双方电动汽车案价格承诺磋商进入最后阶段，但仍需双方努力。</w:t>
      </w:r>
      <w:r w:rsidR="00732F35" w:rsidRPr="00973DCE">
        <w:rPr>
          <w:rFonts w:ascii="宋体" w:eastAsia="宋体" w:hAnsi="宋体" w:hint="eastAsia"/>
        </w:rPr>
        <w:t>欧方提出可同时探讨新的技术路径，中方将从法律和技术层面对欧方提议的可行性进行评估。</w:t>
      </w:r>
    </w:p>
    <w:p w14:paraId="2F51E30E" w14:textId="77777777" w:rsidR="00973DCE" w:rsidRPr="00973DCE" w:rsidRDefault="00973DCE" w:rsidP="00973DCE">
      <w:pPr>
        <w:ind w:firstLineChars="200" w:firstLine="420"/>
        <w:rPr>
          <w:rFonts w:ascii="宋体" w:eastAsia="宋体" w:hAnsi="宋体" w:hint="eastAsia"/>
        </w:rPr>
      </w:pPr>
    </w:p>
    <w:p w14:paraId="693BE64C" w14:textId="7A1744F2" w:rsidR="0092724E" w:rsidRPr="00973DCE" w:rsidRDefault="0092724E">
      <w:pPr>
        <w:pStyle w:val="2"/>
        <w:numPr>
          <w:ilvl w:val="0"/>
          <w:numId w:val="4"/>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统计局：2025年5月份CPI同比下降0.1%</w:t>
      </w:r>
    </w:p>
    <w:p w14:paraId="40057B7B" w14:textId="77777777" w:rsidR="00973DCE" w:rsidRDefault="0092724E" w:rsidP="00973DCE">
      <w:pPr>
        <w:ind w:firstLineChars="200" w:firstLine="420"/>
        <w:rPr>
          <w:rFonts w:ascii="宋体" w:eastAsia="宋体" w:hAnsi="宋体" w:hint="eastAsia"/>
        </w:rPr>
      </w:pPr>
      <w:r w:rsidRPr="00973DCE">
        <w:rPr>
          <w:rFonts w:ascii="宋体" w:eastAsia="宋体" w:hAnsi="宋体" w:hint="eastAsia"/>
        </w:rPr>
        <w:t>6月9日，统计局发布数据显示，2025年5月份，CPI同比下降0.1%，环比下降0.2%。1-5月平均，CPI比上年同期下降0.1%。</w:t>
      </w:r>
    </w:p>
    <w:p w14:paraId="6161F44A" w14:textId="1E1C556A" w:rsidR="00AE3FF9" w:rsidRDefault="00AE3FF9" w:rsidP="00973DCE">
      <w:pPr>
        <w:ind w:firstLineChars="200" w:firstLine="420"/>
        <w:rPr>
          <w:rFonts w:ascii="宋体" w:eastAsia="宋体" w:hAnsi="宋体" w:hint="eastAsia"/>
        </w:rPr>
      </w:pPr>
      <w:r w:rsidRPr="00973DCE">
        <w:rPr>
          <w:rFonts w:ascii="宋体" w:eastAsia="宋体" w:hAnsi="宋体" w:hint="eastAsia"/>
        </w:rPr>
        <w:t>6月9日，统计局发布数据显示，2025年5月份，PPI同比下降3.3%，环比下降0.4%。1-5月平均，PPI比上年同期下降2.6%。</w:t>
      </w:r>
    </w:p>
    <w:p w14:paraId="2D7BD62D" w14:textId="77777777" w:rsidR="00973DCE" w:rsidRPr="00973DCE" w:rsidRDefault="00973DCE" w:rsidP="00973DCE">
      <w:pPr>
        <w:ind w:firstLineChars="200" w:firstLine="420"/>
        <w:rPr>
          <w:rFonts w:ascii="宋体" w:eastAsia="宋体" w:hAnsi="宋体" w:hint="eastAsia"/>
        </w:rPr>
      </w:pPr>
    </w:p>
    <w:p w14:paraId="398C551A" w14:textId="11C696D6" w:rsidR="00FB5700" w:rsidRPr="00973DCE" w:rsidRDefault="00CB63C0">
      <w:pPr>
        <w:pStyle w:val="2"/>
        <w:numPr>
          <w:ilvl w:val="0"/>
          <w:numId w:val="4"/>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5月财新中国制造业PMI降至48.3</w:t>
      </w:r>
    </w:p>
    <w:p w14:paraId="5C7E4D88" w14:textId="319E4ECD" w:rsidR="00FB5700" w:rsidRDefault="00CB63C0" w:rsidP="00973DCE">
      <w:pPr>
        <w:ind w:firstLineChars="200" w:firstLine="420"/>
        <w:rPr>
          <w:rFonts w:ascii="宋体" w:eastAsia="宋体" w:hAnsi="宋体" w:hint="eastAsia"/>
        </w:rPr>
      </w:pPr>
      <w:r w:rsidRPr="00973DCE">
        <w:rPr>
          <w:rFonts w:ascii="宋体" w:eastAsia="宋体" w:hAnsi="宋体" w:hint="eastAsia"/>
        </w:rPr>
        <w:t>5月财新中国制造业PMI录得48.3，较4月下降2.1个百分点，2024年10月来首次跌至临界点以下。</w:t>
      </w:r>
    </w:p>
    <w:p w14:paraId="22DC5093" w14:textId="77777777" w:rsidR="00973DCE" w:rsidRPr="00973DCE" w:rsidRDefault="00973DCE" w:rsidP="00973DCE">
      <w:pPr>
        <w:ind w:firstLineChars="200" w:firstLine="420"/>
        <w:rPr>
          <w:rFonts w:ascii="宋体" w:eastAsia="宋体" w:hAnsi="宋体" w:hint="eastAsia"/>
        </w:rPr>
      </w:pPr>
    </w:p>
    <w:p w14:paraId="19CA5D1B" w14:textId="685254CE" w:rsidR="00F246EB" w:rsidRPr="00973DCE" w:rsidRDefault="00F246EB">
      <w:pPr>
        <w:pStyle w:val="2"/>
        <w:numPr>
          <w:ilvl w:val="0"/>
          <w:numId w:val="4"/>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中物联：5月份全球制造业PMI为49.2%</w:t>
      </w:r>
    </w:p>
    <w:p w14:paraId="7A6BB80E" w14:textId="1428E721" w:rsidR="00F246EB" w:rsidRDefault="00F246EB" w:rsidP="00973DCE">
      <w:pPr>
        <w:ind w:firstLineChars="200" w:firstLine="420"/>
        <w:rPr>
          <w:rFonts w:ascii="宋体" w:eastAsia="宋体" w:hAnsi="宋体" w:hint="eastAsia"/>
        </w:rPr>
      </w:pPr>
      <w:r w:rsidRPr="00973DCE">
        <w:rPr>
          <w:rFonts w:ascii="宋体" w:eastAsia="宋体" w:hAnsi="宋体" w:hint="eastAsia"/>
        </w:rPr>
        <w:t>6月6日，中物联发布数据显示，2025年5月份全球制造业PMI为49.2%，较上月微幅上升0.1个百分点，连续3个月低于50%。</w:t>
      </w:r>
    </w:p>
    <w:p w14:paraId="56D18720" w14:textId="77777777" w:rsidR="00973DCE" w:rsidRPr="00973DCE" w:rsidRDefault="00973DCE" w:rsidP="00973DCE">
      <w:pPr>
        <w:ind w:firstLineChars="200" w:firstLine="420"/>
        <w:rPr>
          <w:rFonts w:ascii="宋体" w:eastAsia="宋体" w:hAnsi="宋体" w:hint="eastAsia"/>
        </w:rPr>
      </w:pPr>
    </w:p>
    <w:p w14:paraId="245131FD" w14:textId="6E7857BA" w:rsidR="00F2623D" w:rsidRPr="00973DCE" w:rsidRDefault="00F2623D">
      <w:pPr>
        <w:pStyle w:val="2"/>
        <w:numPr>
          <w:ilvl w:val="0"/>
          <w:numId w:val="4"/>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《智能网联汽车 组合驾驶辅助系统安全要求》立项制定</w:t>
      </w:r>
    </w:p>
    <w:p w14:paraId="76589CA7" w14:textId="4910D79E" w:rsidR="00F2623D" w:rsidRDefault="00F2623D" w:rsidP="00973DCE">
      <w:pPr>
        <w:ind w:firstLineChars="200" w:firstLine="420"/>
        <w:rPr>
          <w:rFonts w:ascii="宋体" w:eastAsia="宋体" w:hAnsi="宋体" w:hint="eastAsia"/>
        </w:rPr>
      </w:pPr>
      <w:r w:rsidRPr="00973DCE">
        <w:rPr>
          <w:rFonts w:ascii="宋体" w:eastAsia="宋体" w:hAnsi="宋体" w:hint="eastAsia"/>
        </w:rPr>
        <w:t>6月4日，全国标准信息公共服务平台公示关于征求《智能网联汽车 组合驾驶辅助系统安全要求》拟立项强制性国家标准项目意见的通知。</w:t>
      </w:r>
      <w:r w:rsidR="00CA4769" w:rsidRPr="00973DCE">
        <w:rPr>
          <w:rFonts w:ascii="宋体" w:eastAsia="宋体" w:hAnsi="宋体" w:hint="eastAsia"/>
        </w:rPr>
        <w:t>由工信部提出，委托全国汽车标准化技术委员会智能网联汽车分会执行。主要起草单位包括中国汽车技术研究中心有限公司、东风汽车集团股份有限公司、华为技术有限公司等。</w:t>
      </w:r>
      <w:r w:rsidR="00BE7184" w:rsidRPr="00973DCE">
        <w:rPr>
          <w:rFonts w:ascii="宋体" w:eastAsia="宋体" w:hAnsi="宋体" w:hint="eastAsia"/>
        </w:rPr>
        <w:t>项目周期22个月。</w:t>
      </w:r>
    </w:p>
    <w:p w14:paraId="23B21137" w14:textId="77777777" w:rsidR="00973DCE" w:rsidRPr="00973DCE" w:rsidRDefault="00973DCE" w:rsidP="00973DCE">
      <w:pPr>
        <w:ind w:firstLineChars="200" w:firstLine="420"/>
        <w:rPr>
          <w:rFonts w:ascii="宋体" w:eastAsia="宋体" w:hAnsi="宋体" w:hint="eastAsia"/>
        </w:rPr>
      </w:pPr>
    </w:p>
    <w:p w14:paraId="706A0A60" w14:textId="56A8C49B" w:rsidR="00A90C74" w:rsidRPr="00973DCE" w:rsidRDefault="00A90C74">
      <w:pPr>
        <w:pStyle w:val="2"/>
        <w:numPr>
          <w:ilvl w:val="0"/>
          <w:numId w:val="4"/>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湖南发改委：鼓励建设以电动汽车聚合概念的虚拟电厂</w:t>
      </w:r>
    </w:p>
    <w:p w14:paraId="33F98459" w14:textId="2B2143CC" w:rsidR="00A90C74" w:rsidRDefault="00A90C74" w:rsidP="00973DCE">
      <w:pPr>
        <w:ind w:firstLineChars="200" w:firstLine="420"/>
        <w:rPr>
          <w:rFonts w:ascii="宋体" w:eastAsia="宋体" w:hAnsi="宋体" w:hint="eastAsia"/>
        </w:rPr>
      </w:pPr>
      <w:r w:rsidRPr="00973DCE">
        <w:rPr>
          <w:rFonts w:ascii="宋体" w:eastAsia="宋体" w:hAnsi="宋体" w:hint="eastAsia"/>
        </w:rPr>
        <w:t>6月3日，湖南省发展改革委印发《湖南省电动汽车充换电基础设施建设与运营管理办法》，鼓励充换电设施运营企业应用最新技术和标准，建设以电动汽车聚合概念的虚拟电厂</w:t>
      </w:r>
      <w:r w:rsidR="0014502A" w:rsidRPr="00973DCE">
        <w:rPr>
          <w:rFonts w:ascii="宋体" w:eastAsia="宋体" w:hAnsi="宋体" w:hint="eastAsia"/>
        </w:rPr>
        <w:t>。</w:t>
      </w:r>
    </w:p>
    <w:p w14:paraId="3B5D6ED9" w14:textId="77777777" w:rsidR="00973DCE" w:rsidRPr="00973DCE" w:rsidRDefault="00973DCE" w:rsidP="00973DCE">
      <w:pPr>
        <w:ind w:firstLineChars="200" w:firstLine="420"/>
        <w:rPr>
          <w:rFonts w:ascii="宋体" w:eastAsia="宋体" w:hAnsi="宋体" w:hint="eastAsia"/>
        </w:rPr>
      </w:pPr>
    </w:p>
    <w:p w14:paraId="7D030948" w14:textId="7454B328" w:rsidR="00FC3BB5" w:rsidRPr="00973DCE" w:rsidRDefault="00FC3BB5">
      <w:pPr>
        <w:pStyle w:val="2"/>
        <w:numPr>
          <w:ilvl w:val="0"/>
          <w:numId w:val="4"/>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江苏出台提振消费“62条”</w:t>
      </w:r>
    </w:p>
    <w:p w14:paraId="489C2346" w14:textId="53524761" w:rsidR="00FC3BB5" w:rsidRDefault="00FC3BB5" w:rsidP="00973DCE">
      <w:pPr>
        <w:ind w:firstLineChars="200" w:firstLine="420"/>
        <w:rPr>
          <w:rFonts w:ascii="宋体" w:eastAsia="宋体" w:hAnsi="宋体" w:hint="eastAsia"/>
        </w:rPr>
      </w:pPr>
      <w:r w:rsidRPr="00973DCE">
        <w:rPr>
          <w:rFonts w:ascii="宋体" w:eastAsia="宋体" w:hAnsi="宋体" w:hint="eastAsia"/>
        </w:rPr>
        <w:t>6月7日，江苏省出台提振消费62条措施，</w:t>
      </w:r>
      <w:r w:rsidR="00A50990" w:rsidRPr="00973DCE">
        <w:rPr>
          <w:rFonts w:ascii="宋体" w:eastAsia="宋体" w:hAnsi="宋体" w:hint="eastAsia"/>
        </w:rPr>
        <w:t>开展二手商品流通试点；支持扬州申报全国汽车房车露营消费试点，推动二手车经销模式发展。</w:t>
      </w:r>
    </w:p>
    <w:p w14:paraId="5CD14285" w14:textId="77777777" w:rsidR="00973DCE" w:rsidRPr="00973DCE" w:rsidRDefault="00973DCE" w:rsidP="00973DCE">
      <w:pPr>
        <w:ind w:firstLineChars="200" w:firstLine="420"/>
        <w:rPr>
          <w:rFonts w:ascii="宋体" w:eastAsia="宋体" w:hAnsi="宋体" w:hint="eastAsia"/>
        </w:rPr>
      </w:pPr>
    </w:p>
    <w:p w14:paraId="29F17392" w14:textId="5FACA356" w:rsidR="00A463CD" w:rsidRPr="00973DCE" w:rsidRDefault="005E1680">
      <w:pPr>
        <w:pStyle w:val="2"/>
        <w:numPr>
          <w:ilvl w:val="0"/>
          <w:numId w:val="4"/>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泸州：力争新能源汽车配套产业规模突破50亿元 购新能源汽车最高补贴3500元/人</w:t>
      </w:r>
    </w:p>
    <w:p w14:paraId="52E2A361" w14:textId="216BF669" w:rsidR="005E1680" w:rsidRDefault="005E1680" w:rsidP="00973DCE">
      <w:pPr>
        <w:ind w:firstLineChars="200" w:firstLine="420"/>
        <w:rPr>
          <w:rFonts w:ascii="宋体" w:eastAsia="宋体" w:hAnsi="宋体" w:hint="eastAsia"/>
        </w:rPr>
      </w:pPr>
      <w:r w:rsidRPr="00973DCE">
        <w:rPr>
          <w:rFonts w:ascii="宋体" w:eastAsia="宋体" w:hAnsi="宋体" w:hint="eastAsia"/>
        </w:rPr>
        <w:t>6月4日，据泸州发布官微消息，《泸州市进一步推广应用新能源汽车十条措施》已于日前印发，力争今年全市新能源汽车配套产业规模突破50亿元，新能源汽车保有量达到6.5万辆，各类充电桩达到2.9万根。对符合购买新能源乘用车的个人消费者最高补贴3500元/人。</w:t>
      </w:r>
    </w:p>
    <w:p w14:paraId="7067620E" w14:textId="77777777" w:rsidR="00973DCE" w:rsidRPr="00973DCE" w:rsidRDefault="00973DCE" w:rsidP="00973DCE">
      <w:pPr>
        <w:ind w:firstLineChars="200" w:firstLine="420"/>
        <w:rPr>
          <w:rFonts w:ascii="宋体" w:eastAsia="宋体" w:hAnsi="宋体" w:hint="eastAsia"/>
        </w:rPr>
      </w:pPr>
    </w:p>
    <w:p w14:paraId="136CF402" w14:textId="66CA9179" w:rsidR="00272D73" w:rsidRPr="00973DCE" w:rsidRDefault="00272D73">
      <w:pPr>
        <w:pStyle w:val="2"/>
        <w:numPr>
          <w:ilvl w:val="0"/>
          <w:numId w:val="4"/>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lastRenderedPageBreak/>
        <w:t>深圳以旧换新今年以来带动全市汽车等销售额超324亿元</w:t>
      </w:r>
    </w:p>
    <w:p w14:paraId="03DADCD7" w14:textId="6E2957ED" w:rsidR="00272D73" w:rsidRDefault="00272D73" w:rsidP="00973DCE">
      <w:pPr>
        <w:ind w:firstLineChars="200" w:firstLine="420"/>
        <w:rPr>
          <w:rFonts w:ascii="宋体" w:eastAsia="宋体" w:hAnsi="宋体" w:hint="eastAsia"/>
        </w:rPr>
      </w:pPr>
      <w:r w:rsidRPr="00973DCE">
        <w:rPr>
          <w:rFonts w:ascii="宋体" w:eastAsia="宋体" w:hAnsi="宋体" w:hint="eastAsia"/>
        </w:rPr>
        <w:t>据深圳市商务局数据，截至6月2日，深圳通过以旧换新政策，带动全市汽车、家电数码产品销售额超324亿元。其中，通过以旧换新带动汽车销售6.04万辆，销售金额150亿元。</w:t>
      </w:r>
    </w:p>
    <w:p w14:paraId="5B550328" w14:textId="77777777" w:rsidR="00973DCE" w:rsidRPr="00973DCE" w:rsidRDefault="00973DCE" w:rsidP="00973DCE">
      <w:pPr>
        <w:ind w:firstLineChars="200" w:firstLine="420"/>
        <w:rPr>
          <w:rFonts w:ascii="宋体" w:eastAsia="宋体" w:hAnsi="宋体" w:hint="eastAsia"/>
        </w:rPr>
      </w:pPr>
    </w:p>
    <w:p w14:paraId="17929813" w14:textId="53E5F42B" w:rsidR="00A463CD" w:rsidRPr="00973DCE" w:rsidRDefault="00667EFB">
      <w:pPr>
        <w:pStyle w:val="2"/>
        <w:numPr>
          <w:ilvl w:val="0"/>
          <w:numId w:val="4"/>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《四川省氢能产业中长期发展规划（2025-2035年）》印发</w:t>
      </w:r>
    </w:p>
    <w:p w14:paraId="128F0FE9" w14:textId="6F3BAF39" w:rsidR="003D0DFB" w:rsidRDefault="003D0DFB" w:rsidP="00973DCE">
      <w:pPr>
        <w:ind w:firstLineChars="200" w:firstLine="420"/>
        <w:rPr>
          <w:rFonts w:ascii="宋体" w:eastAsia="宋体" w:hAnsi="宋体" w:hint="eastAsia"/>
        </w:rPr>
      </w:pPr>
      <w:r w:rsidRPr="00973DCE">
        <w:rPr>
          <w:rFonts w:ascii="宋体" w:eastAsia="宋体" w:hAnsi="宋体" w:hint="eastAsia"/>
        </w:rPr>
        <w:t>6月4日，四川省印发《四川省氢能产业中长期发展规划（2025-2035年）》。到2027年，</w:t>
      </w:r>
      <w:r w:rsidR="00D57B23" w:rsidRPr="00973DCE">
        <w:rPr>
          <w:rFonts w:ascii="宋体" w:eastAsia="宋体" w:hAnsi="宋体" w:hint="eastAsia"/>
        </w:rPr>
        <w:t>全省累计推广应用氢燃料电池汽车超4000辆；</w:t>
      </w:r>
      <w:r w:rsidR="00160042" w:rsidRPr="00973DCE">
        <w:rPr>
          <w:rFonts w:ascii="宋体" w:eastAsia="宋体" w:hAnsi="宋体" w:hint="eastAsia"/>
        </w:rPr>
        <w:t>累计建成加氢站（含制氢加氢一体站）超40座</w:t>
      </w:r>
      <w:r w:rsidR="00F05E91" w:rsidRPr="00973DCE">
        <w:rPr>
          <w:rFonts w:ascii="宋体" w:eastAsia="宋体" w:hAnsi="宋体" w:hint="eastAsia"/>
        </w:rPr>
        <w:t>；力争实现燃料电池商用车综合应用成本与同类型燃油车持平</w:t>
      </w:r>
      <w:r w:rsidR="00F111E0" w:rsidRPr="00973DCE">
        <w:rPr>
          <w:rFonts w:ascii="宋体" w:eastAsia="宋体" w:hAnsi="宋体" w:hint="eastAsia"/>
        </w:rPr>
        <w:t>。</w:t>
      </w:r>
    </w:p>
    <w:p w14:paraId="4297D3C5" w14:textId="77777777" w:rsidR="00973DCE" w:rsidRPr="00973DCE" w:rsidRDefault="00973DCE" w:rsidP="000340DD">
      <w:pPr>
        <w:ind w:firstLineChars="270" w:firstLine="567"/>
        <w:rPr>
          <w:rFonts w:ascii="宋体" w:eastAsia="宋体" w:hAnsi="宋体" w:hint="eastAsia"/>
        </w:rPr>
      </w:pPr>
    </w:p>
    <w:p w14:paraId="16D53347" w14:textId="10BB781B" w:rsidR="00131BD8" w:rsidRPr="00973DCE" w:rsidRDefault="00131BD8">
      <w:pPr>
        <w:pStyle w:val="1"/>
        <w:numPr>
          <w:ilvl w:val="0"/>
          <w:numId w:val="1"/>
        </w:numPr>
        <w:spacing w:before="0" w:after="0" w:line="240" w:lineRule="auto"/>
        <w:ind w:left="0" w:firstLine="6"/>
        <w:rPr>
          <w:rFonts w:ascii="宋体" w:eastAsia="宋体" w:hAnsi="宋体" w:hint="eastAsia"/>
        </w:rPr>
      </w:pPr>
      <w:r w:rsidRPr="00973DCE">
        <w:rPr>
          <w:rFonts w:ascii="宋体" w:eastAsia="宋体" w:hAnsi="宋体" w:hint="eastAsia"/>
        </w:rPr>
        <w:t>企业信息</w:t>
      </w:r>
    </w:p>
    <w:p w14:paraId="448BCD63" w14:textId="6F019FF4" w:rsidR="00310772" w:rsidRPr="00973DCE" w:rsidRDefault="00310772">
      <w:pPr>
        <w:pStyle w:val="2"/>
        <w:numPr>
          <w:ilvl w:val="0"/>
          <w:numId w:val="5"/>
        </w:numPr>
        <w:spacing w:before="0" w:after="0" w:line="240" w:lineRule="auto"/>
        <w:ind w:left="0" w:firstLine="0"/>
        <w:rPr>
          <w:rFonts w:ascii="宋体" w:eastAsia="宋体" w:hAnsi="宋体" w:hint="eastAsia"/>
          <w:sz w:val="24"/>
          <w:szCs w:val="24"/>
        </w:rPr>
      </w:pPr>
      <w:r w:rsidRPr="00973DCE">
        <w:rPr>
          <w:rFonts w:ascii="宋体" w:eastAsia="宋体" w:hAnsi="宋体" w:hint="eastAsia"/>
          <w:sz w:val="24"/>
          <w:szCs w:val="24"/>
        </w:rPr>
        <w:t>比亚迪计划明年在日本推出一款微型电动车</w:t>
      </w:r>
    </w:p>
    <w:p w14:paraId="53E0EFA9" w14:textId="3D4B2BB3" w:rsidR="00310772" w:rsidRDefault="00310772" w:rsidP="00973DCE">
      <w:pPr>
        <w:ind w:firstLineChars="200" w:firstLine="420"/>
        <w:rPr>
          <w:rFonts w:ascii="宋体" w:eastAsia="宋体" w:hAnsi="宋体" w:hint="eastAsia"/>
        </w:rPr>
      </w:pPr>
      <w:r w:rsidRPr="00973DCE">
        <w:rPr>
          <w:rFonts w:ascii="宋体" w:eastAsia="宋体" w:hAnsi="宋体" w:hint="eastAsia"/>
        </w:rPr>
        <w:t>6月3日，比亚迪有关负责人表示，公司计划明年在日本推出一款微型电动车，目前产品开发及上市准备工作正按计划推进。</w:t>
      </w:r>
    </w:p>
    <w:p w14:paraId="721C8B24" w14:textId="77777777" w:rsidR="00973DCE" w:rsidRPr="00973DCE" w:rsidRDefault="00973DCE" w:rsidP="00973DCE">
      <w:pPr>
        <w:ind w:firstLineChars="200" w:firstLine="420"/>
        <w:rPr>
          <w:rFonts w:ascii="宋体" w:eastAsia="宋体" w:hAnsi="宋体" w:hint="eastAsia"/>
        </w:rPr>
      </w:pPr>
    </w:p>
    <w:p w14:paraId="1067BBE5" w14:textId="54971EF7" w:rsidR="00363DC1" w:rsidRPr="00973DCE" w:rsidRDefault="00363DC1">
      <w:pPr>
        <w:pStyle w:val="2"/>
        <w:numPr>
          <w:ilvl w:val="0"/>
          <w:numId w:val="5"/>
        </w:numPr>
        <w:spacing w:before="0" w:after="0" w:line="240" w:lineRule="auto"/>
        <w:ind w:left="0" w:firstLine="0"/>
        <w:rPr>
          <w:rFonts w:ascii="宋体" w:eastAsia="宋体" w:hAnsi="宋体" w:hint="eastAsia"/>
          <w:sz w:val="24"/>
          <w:szCs w:val="24"/>
        </w:rPr>
      </w:pPr>
      <w:r w:rsidRPr="00973DCE">
        <w:rPr>
          <w:rFonts w:ascii="宋体" w:eastAsia="宋体" w:hAnsi="宋体" w:hint="eastAsia"/>
          <w:sz w:val="24"/>
          <w:szCs w:val="24"/>
        </w:rPr>
        <w:t>长城汽车公布人机共驾专利，可解决智驾系统与驾驶员抢夺方向盘问题</w:t>
      </w:r>
    </w:p>
    <w:p w14:paraId="2DADB7E4" w14:textId="71EE3E3D" w:rsidR="00363DC1" w:rsidRDefault="00363DC1" w:rsidP="00973DCE">
      <w:pPr>
        <w:ind w:firstLineChars="200" w:firstLine="420"/>
        <w:rPr>
          <w:rFonts w:ascii="宋体" w:eastAsia="宋体" w:hAnsi="宋体" w:hint="eastAsia"/>
        </w:rPr>
      </w:pPr>
      <w:r w:rsidRPr="00973DCE">
        <w:rPr>
          <w:rFonts w:ascii="宋体" w:eastAsia="宋体" w:hAnsi="宋体" w:hint="eastAsia"/>
        </w:rPr>
        <w:t>6月3日，长城汽车股份有限公司申请的“人机共驾控制方法、装置及车辆”专利公布。</w:t>
      </w:r>
    </w:p>
    <w:p w14:paraId="078B00D9" w14:textId="77777777" w:rsidR="00973DCE" w:rsidRPr="00973DCE" w:rsidRDefault="00973DCE" w:rsidP="00973DCE">
      <w:pPr>
        <w:ind w:firstLineChars="200" w:firstLine="420"/>
        <w:rPr>
          <w:rFonts w:ascii="宋体" w:eastAsia="宋体" w:hAnsi="宋体" w:hint="eastAsia"/>
        </w:rPr>
      </w:pPr>
    </w:p>
    <w:p w14:paraId="7E0FFB2B" w14:textId="75E16E9C" w:rsidR="00637EC3" w:rsidRPr="00973DCE" w:rsidRDefault="00637EC3">
      <w:pPr>
        <w:pStyle w:val="2"/>
        <w:numPr>
          <w:ilvl w:val="0"/>
          <w:numId w:val="5"/>
        </w:numPr>
        <w:spacing w:before="0" w:after="0" w:line="240" w:lineRule="auto"/>
        <w:ind w:left="0" w:firstLine="0"/>
        <w:rPr>
          <w:rFonts w:ascii="宋体" w:eastAsia="宋体" w:hAnsi="宋体" w:hint="eastAsia"/>
          <w:sz w:val="24"/>
          <w:szCs w:val="24"/>
        </w:rPr>
      </w:pPr>
      <w:r w:rsidRPr="00973DCE">
        <w:rPr>
          <w:rFonts w:ascii="宋体" w:eastAsia="宋体" w:hAnsi="宋体" w:hint="eastAsia"/>
          <w:sz w:val="24"/>
          <w:szCs w:val="24"/>
        </w:rPr>
        <w:t>长安升级为独立央企</w:t>
      </w:r>
    </w:p>
    <w:p w14:paraId="47FC498E" w14:textId="1E8B41F6" w:rsidR="00637EC3" w:rsidRDefault="00637EC3" w:rsidP="00973DCE">
      <w:pPr>
        <w:ind w:firstLineChars="200" w:firstLine="420"/>
        <w:rPr>
          <w:rFonts w:ascii="宋体" w:eastAsia="宋体" w:hAnsi="宋体" w:hint="eastAsia"/>
        </w:rPr>
      </w:pPr>
      <w:r w:rsidRPr="00973DCE">
        <w:rPr>
          <w:rFonts w:ascii="宋体" w:eastAsia="宋体" w:hAnsi="宋体" w:hint="eastAsia"/>
        </w:rPr>
        <w:t>兵器装备集团宣布将其汽车业务分立为一家独立中央企业，长安汽车成为其核心资产，实际控制人仍为国务院国资委。东风集团则暂不涉及重组</w:t>
      </w:r>
      <w:r w:rsidR="00B2516A" w:rsidRPr="00973DCE">
        <w:rPr>
          <w:rFonts w:ascii="宋体" w:eastAsia="宋体" w:hAnsi="宋体" w:hint="eastAsia"/>
        </w:rPr>
        <w:t>。</w:t>
      </w:r>
    </w:p>
    <w:p w14:paraId="3A413429" w14:textId="77777777" w:rsidR="00973DCE" w:rsidRPr="00973DCE" w:rsidRDefault="00973DCE" w:rsidP="00973DCE">
      <w:pPr>
        <w:ind w:firstLineChars="200" w:firstLine="420"/>
        <w:rPr>
          <w:rFonts w:ascii="宋体" w:eastAsia="宋体" w:hAnsi="宋体" w:hint="eastAsia"/>
        </w:rPr>
      </w:pPr>
    </w:p>
    <w:p w14:paraId="2DC4BBB4" w14:textId="1175C45B" w:rsidR="00805946" w:rsidRPr="00973DCE" w:rsidRDefault="00805946">
      <w:pPr>
        <w:pStyle w:val="2"/>
        <w:numPr>
          <w:ilvl w:val="0"/>
          <w:numId w:val="5"/>
        </w:numPr>
        <w:spacing w:before="0" w:after="0" w:line="240" w:lineRule="auto"/>
        <w:ind w:left="0" w:firstLine="0"/>
        <w:rPr>
          <w:rFonts w:ascii="宋体" w:eastAsia="宋体" w:hAnsi="宋体" w:hint="eastAsia"/>
          <w:sz w:val="24"/>
          <w:szCs w:val="24"/>
        </w:rPr>
      </w:pPr>
      <w:r w:rsidRPr="00973DCE">
        <w:rPr>
          <w:rFonts w:ascii="宋体" w:eastAsia="宋体" w:hAnsi="宋体" w:hint="eastAsia"/>
          <w:sz w:val="24"/>
          <w:szCs w:val="24"/>
        </w:rPr>
        <w:t>东风汽车宣布三大品牌进军波兰市场</w:t>
      </w:r>
    </w:p>
    <w:p w14:paraId="3E374BBD" w14:textId="5D0E366C" w:rsidR="00805946" w:rsidRDefault="00805946" w:rsidP="00973DCE">
      <w:pPr>
        <w:ind w:firstLineChars="200" w:firstLine="420"/>
        <w:rPr>
          <w:rFonts w:ascii="宋体" w:eastAsia="宋体" w:hAnsi="宋体" w:hint="eastAsia"/>
        </w:rPr>
      </w:pPr>
      <w:r w:rsidRPr="00973DCE">
        <w:rPr>
          <w:rFonts w:ascii="宋体" w:eastAsia="宋体" w:hAnsi="宋体" w:hint="eastAsia"/>
        </w:rPr>
        <w:t>6月4日，东风汽车宣布其三大自主品牌DONGFENG、VOYAH、MHero正式进入波兰市场，展示了包括DONGFENG BOX、SHINE、MAGE等多款主力车型，以及VOYAH Dream和MHeroⅠ两款高端新能源车型，构建了覆盖主流家用、智能新能源与高端越野的全品类产品矩阵。</w:t>
      </w:r>
    </w:p>
    <w:p w14:paraId="6C0BFDFD" w14:textId="77777777" w:rsidR="00973DCE" w:rsidRPr="00973DCE" w:rsidRDefault="00973DCE" w:rsidP="00973DCE">
      <w:pPr>
        <w:ind w:firstLineChars="200" w:firstLine="420"/>
        <w:rPr>
          <w:rFonts w:ascii="宋体" w:eastAsia="宋体" w:hAnsi="宋体" w:hint="eastAsia"/>
        </w:rPr>
      </w:pPr>
    </w:p>
    <w:p w14:paraId="26F7C683" w14:textId="403C05D4" w:rsidR="00B47CB9" w:rsidRPr="00973DCE" w:rsidRDefault="00B47CB9">
      <w:pPr>
        <w:pStyle w:val="2"/>
        <w:numPr>
          <w:ilvl w:val="0"/>
          <w:numId w:val="5"/>
        </w:numPr>
        <w:spacing w:before="0" w:after="0" w:line="240" w:lineRule="auto"/>
        <w:ind w:left="0" w:firstLine="0"/>
        <w:rPr>
          <w:rFonts w:ascii="宋体" w:eastAsia="宋体" w:hAnsi="宋体" w:hint="eastAsia"/>
          <w:sz w:val="24"/>
          <w:szCs w:val="24"/>
        </w:rPr>
      </w:pPr>
      <w:r w:rsidRPr="00973DCE">
        <w:rPr>
          <w:rFonts w:ascii="宋体" w:eastAsia="宋体" w:hAnsi="宋体" w:hint="eastAsia"/>
          <w:sz w:val="24"/>
          <w:szCs w:val="24"/>
        </w:rPr>
        <w:t>广汽丰田五车推终身质保</w:t>
      </w:r>
    </w:p>
    <w:p w14:paraId="15658230" w14:textId="40CE7C97" w:rsidR="00B47CB9" w:rsidRDefault="007A21BD" w:rsidP="00973DCE">
      <w:pPr>
        <w:ind w:firstLineChars="200" w:firstLine="420"/>
        <w:rPr>
          <w:rFonts w:ascii="宋体" w:eastAsia="宋体" w:hAnsi="宋体" w:hint="eastAsia"/>
        </w:rPr>
      </w:pPr>
      <w:r w:rsidRPr="00973DCE">
        <w:rPr>
          <w:rFonts w:ascii="宋体" w:eastAsia="宋体" w:hAnsi="宋体" w:hint="eastAsia"/>
        </w:rPr>
        <w:t>广汽丰田宣布为凯美瑞、汉兰达、赛那、威兰达、锋兰达五款主力车型推出核心部件终身质保政策。该权益涵盖发动机、变速箱及混动动力电池三大核心部件，价值达8000元</w:t>
      </w:r>
      <w:r w:rsidR="003439E8" w:rsidRPr="00973DCE">
        <w:rPr>
          <w:rFonts w:ascii="宋体" w:eastAsia="宋体" w:hAnsi="宋体" w:hint="eastAsia"/>
        </w:rPr>
        <w:t>。</w:t>
      </w:r>
    </w:p>
    <w:p w14:paraId="7B066DBB" w14:textId="77777777" w:rsidR="00973DCE" w:rsidRPr="00973DCE" w:rsidRDefault="00973DCE" w:rsidP="00973DCE">
      <w:pPr>
        <w:ind w:firstLineChars="200" w:firstLine="420"/>
        <w:rPr>
          <w:rFonts w:ascii="宋体" w:eastAsia="宋体" w:hAnsi="宋体" w:hint="eastAsia"/>
        </w:rPr>
      </w:pPr>
    </w:p>
    <w:p w14:paraId="33A8B99C" w14:textId="2A2323AF" w:rsidR="00E7569E" w:rsidRPr="00973DCE" w:rsidRDefault="00E7569E">
      <w:pPr>
        <w:pStyle w:val="2"/>
        <w:numPr>
          <w:ilvl w:val="0"/>
          <w:numId w:val="5"/>
        </w:numPr>
        <w:spacing w:before="0" w:after="0" w:line="240" w:lineRule="auto"/>
        <w:ind w:left="0" w:firstLine="0"/>
        <w:rPr>
          <w:rFonts w:ascii="宋体" w:eastAsia="宋体" w:hAnsi="宋体" w:hint="eastAsia"/>
          <w:sz w:val="24"/>
          <w:szCs w:val="24"/>
        </w:rPr>
      </w:pPr>
      <w:r w:rsidRPr="00973DCE">
        <w:rPr>
          <w:rFonts w:ascii="宋体" w:eastAsia="宋体" w:hAnsi="宋体" w:hint="eastAsia"/>
          <w:sz w:val="24"/>
          <w:szCs w:val="24"/>
        </w:rPr>
        <w:t>宝思齐将出任华晨宝马总裁兼首席执行官</w:t>
      </w:r>
    </w:p>
    <w:p w14:paraId="7D935C49" w14:textId="7FDB0DC3" w:rsidR="00E7569E" w:rsidRDefault="00F00492" w:rsidP="00973DCE">
      <w:pPr>
        <w:ind w:firstLineChars="200" w:firstLine="420"/>
        <w:rPr>
          <w:rFonts w:ascii="宋体" w:eastAsia="宋体" w:hAnsi="宋体" w:hint="eastAsia"/>
        </w:rPr>
      </w:pPr>
      <w:r w:rsidRPr="00973DCE">
        <w:rPr>
          <w:rFonts w:ascii="宋体" w:eastAsia="宋体" w:hAnsi="宋体" w:hint="eastAsia"/>
        </w:rPr>
        <w:t>6月6日，华晨宝马汽车有限公司董事会宣布重要人事任命，宝思齐（Birgit Böhm-Wannenwetsch）将自2025年8月1日起，接替戴鹤轩（Dr. Franz Decker）出任华晨宝马总裁兼首席执行官；戴鹤轩将于2025年7月31日结束其在中国的任期，返回德国，担任宝马集团首席信息官及信息技术部高级副总裁的新职务。</w:t>
      </w:r>
    </w:p>
    <w:p w14:paraId="383F8099" w14:textId="77777777" w:rsidR="00973DCE" w:rsidRPr="00973DCE" w:rsidRDefault="00973DCE" w:rsidP="00973DCE">
      <w:pPr>
        <w:ind w:firstLineChars="200" w:firstLine="420"/>
        <w:rPr>
          <w:rFonts w:ascii="宋体" w:eastAsia="宋体" w:hAnsi="宋体" w:hint="eastAsia"/>
        </w:rPr>
      </w:pPr>
    </w:p>
    <w:p w14:paraId="7A890D5F" w14:textId="308C082B" w:rsidR="00D32E54" w:rsidRPr="00973DCE" w:rsidRDefault="00D32E54">
      <w:pPr>
        <w:pStyle w:val="2"/>
        <w:numPr>
          <w:ilvl w:val="0"/>
          <w:numId w:val="5"/>
        </w:numPr>
        <w:spacing w:before="0" w:after="0" w:line="240" w:lineRule="auto"/>
        <w:ind w:left="0" w:firstLine="0"/>
        <w:rPr>
          <w:rFonts w:ascii="宋体" w:eastAsia="宋体" w:hAnsi="宋体" w:hint="eastAsia"/>
          <w:sz w:val="24"/>
          <w:szCs w:val="24"/>
        </w:rPr>
      </w:pPr>
      <w:r w:rsidRPr="00973DCE">
        <w:rPr>
          <w:rFonts w:ascii="宋体" w:eastAsia="宋体" w:hAnsi="宋体" w:hint="eastAsia"/>
          <w:sz w:val="24"/>
          <w:szCs w:val="24"/>
        </w:rPr>
        <w:t>李东辉卸任吉利产投控股公司执行董事及法定代表人</w:t>
      </w:r>
    </w:p>
    <w:p w14:paraId="14F74CC9" w14:textId="1092DCEC" w:rsidR="00D32E54" w:rsidRDefault="00D32E54" w:rsidP="00973DCE">
      <w:pPr>
        <w:ind w:firstLineChars="200" w:firstLine="420"/>
        <w:rPr>
          <w:rFonts w:ascii="宋体" w:eastAsia="宋体" w:hAnsi="宋体" w:hint="eastAsia"/>
        </w:rPr>
      </w:pPr>
      <w:r w:rsidRPr="00973DCE">
        <w:rPr>
          <w:rFonts w:ascii="宋体" w:eastAsia="宋体" w:hAnsi="宋体" w:hint="eastAsia"/>
        </w:rPr>
        <w:t>近日，浙江吉利产投控股有限公司发生工商变更，李东辉卸任法定代表人、执行董事、经理，戴庆接任法定代表人、经理，并担任董事职位，张权任董事长，同时部分高管发生变更。</w:t>
      </w:r>
    </w:p>
    <w:p w14:paraId="5329DE96" w14:textId="77777777" w:rsidR="00973DCE" w:rsidRPr="00973DCE" w:rsidRDefault="00973DCE" w:rsidP="00973DCE">
      <w:pPr>
        <w:ind w:firstLineChars="200" w:firstLine="420"/>
        <w:rPr>
          <w:rFonts w:ascii="宋体" w:eastAsia="宋体" w:hAnsi="宋体" w:hint="eastAsia"/>
        </w:rPr>
      </w:pPr>
    </w:p>
    <w:p w14:paraId="43685A93" w14:textId="256FF9D3" w:rsidR="009A2172" w:rsidRPr="00973DCE" w:rsidRDefault="009A2172">
      <w:pPr>
        <w:pStyle w:val="2"/>
        <w:numPr>
          <w:ilvl w:val="0"/>
          <w:numId w:val="5"/>
        </w:numPr>
        <w:spacing w:before="0" w:after="0" w:line="240" w:lineRule="auto"/>
        <w:ind w:left="0" w:firstLine="0"/>
        <w:rPr>
          <w:rFonts w:ascii="宋体" w:eastAsia="宋体" w:hAnsi="宋体" w:hint="eastAsia"/>
          <w:sz w:val="24"/>
          <w:szCs w:val="24"/>
        </w:rPr>
      </w:pPr>
      <w:r w:rsidRPr="00973DCE">
        <w:rPr>
          <w:rFonts w:ascii="宋体" w:eastAsia="宋体" w:hAnsi="宋体" w:hint="eastAsia"/>
          <w:sz w:val="24"/>
          <w:szCs w:val="24"/>
        </w:rPr>
        <w:lastRenderedPageBreak/>
        <w:t>奇瑞汽车在南非推出首款插电式混合动力SUV</w:t>
      </w:r>
    </w:p>
    <w:p w14:paraId="6602C40E" w14:textId="04BA0D79" w:rsidR="009A2172" w:rsidRDefault="009A2172" w:rsidP="00973DCE">
      <w:pPr>
        <w:ind w:firstLineChars="200" w:firstLine="420"/>
        <w:rPr>
          <w:rFonts w:ascii="宋体" w:eastAsia="宋体" w:hAnsi="宋体" w:hint="eastAsia"/>
        </w:rPr>
      </w:pPr>
      <w:r w:rsidRPr="00973DCE">
        <w:rPr>
          <w:rFonts w:ascii="宋体" w:eastAsia="宋体" w:hAnsi="宋体" w:hint="eastAsia"/>
        </w:rPr>
        <w:t>奇瑞汽车在南非市场正式推出其Omoda C9和Jaecoo J7两款SUV的混合动力版本，这是奇瑞汽车在南非首次引入新能源车型。此次推出的插电式混合动力版Omoda C9的售价为999,000南非兰特，而搭载超级混合动力系统的Jaecoo J7的售价则为689,900南非兰特。</w:t>
      </w:r>
    </w:p>
    <w:p w14:paraId="0BBF2578" w14:textId="77777777" w:rsidR="00973DCE" w:rsidRPr="00973DCE" w:rsidRDefault="00973DCE" w:rsidP="00973DCE">
      <w:pPr>
        <w:ind w:firstLineChars="200" w:firstLine="420"/>
        <w:rPr>
          <w:rFonts w:ascii="宋体" w:eastAsia="宋体" w:hAnsi="宋体" w:hint="eastAsia"/>
        </w:rPr>
      </w:pPr>
    </w:p>
    <w:p w14:paraId="233EA871" w14:textId="708BECBA" w:rsidR="002A0583" w:rsidRPr="00973DCE" w:rsidRDefault="002A0583">
      <w:pPr>
        <w:pStyle w:val="2"/>
        <w:numPr>
          <w:ilvl w:val="0"/>
          <w:numId w:val="5"/>
        </w:numPr>
        <w:spacing w:before="0" w:after="0" w:line="240" w:lineRule="auto"/>
        <w:ind w:left="0" w:firstLine="0"/>
        <w:rPr>
          <w:rFonts w:ascii="宋体" w:eastAsia="宋体" w:hAnsi="宋体" w:hint="eastAsia"/>
          <w:sz w:val="24"/>
          <w:szCs w:val="24"/>
        </w:rPr>
      </w:pPr>
      <w:r w:rsidRPr="00973DCE">
        <w:rPr>
          <w:rFonts w:ascii="宋体" w:eastAsia="宋体" w:hAnsi="宋体" w:hint="eastAsia"/>
          <w:sz w:val="24"/>
          <w:szCs w:val="24"/>
        </w:rPr>
        <w:t>蔚来2025年一季度财报发布</w:t>
      </w:r>
    </w:p>
    <w:p w14:paraId="5AF3B031" w14:textId="3C62B230" w:rsidR="00973DCE" w:rsidRDefault="00677E48" w:rsidP="00973DCE">
      <w:pPr>
        <w:ind w:firstLineChars="200" w:firstLine="420"/>
        <w:rPr>
          <w:rFonts w:ascii="宋体" w:eastAsia="宋体" w:hAnsi="宋体" w:hint="eastAsia"/>
        </w:rPr>
      </w:pPr>
      <w:r w:rsidRPr="00973DCE">
        <w:rPr>
          <w:rFonts w:ascii="宋体" w:eastAsia="宋体" w:hAnsi="宋体" w:hint="eastAsia"/>
        </w:rPr>
        <w:t>蔚来发布2025年一季度财报。蔚来公司一季度营收12</w:t>
      </w:r>
      <w:r w:rsidR="00945BDF" w:rsidRPr="00973DCE">
        <w:rPr>
          <w:rFonts w:ascii="宋体" w:eastAsia="宋体" w:hAnsi="宋体" w:hint="eastAsia"/>
        </w:rPr>
        <w:t>0.3</w:t>
      </w:r>
      <w:r w:rsidRPr="00973DCE">
        <w:rPr>
          <w:rFonts w:ascii="宋体" w:eastAsia="宋体" w:hAnsi="宋体" w:hint="eastAsia"/>
        </w:rPr>
        <w:t>亿元，同比增长2</w:t>
      </w:r>
      <w:r w:rsidR="00EE1B1F" w:rsidRPr="00973DCE">
        <w:rPr>
          <w:rFonts w:ascii="宋体" w:eastAsia="宋体" w:hAnsi="宋体" w:hint="eastAsia"/>
        </w:rPr>
        <w:t>1.5</w:t>
      </w:r>
      <w:r w:rsidRPr="00973DCE">
        <w:rPr>
          <w:rFonts w:ascii="宋体" w:eastAsia="宋体" w:hAnsi="宋体" w:hint="eastAsia"/>
        </w:rPr>
        <w:t>%，研发投入超30亿元。一季度新车交付42,094台，同比增长超40%，一季度整车毛利率10%。二季度交付指引7.2万至7.5</w:t>
      </w:r>
      <w:r w:rsidR="00AD1300">
        <w:rPr>
          <w:rFonts w:ascii="宋体" w:eastAsia="宋体" w:hAnsi="宋体" w:hint="eastAsia"/>
        </w:rPr>
        <w:t>万辆</w:t>
      </w:r>
      <w:r w:rsidRPr="00973DCE">
        <w:rPr>
          <w:rFonts w:ascii="宋体" w:eastAsia="宋体" w:hAnsi="宋体" w:hint="eastAsia"/>
        </w:rPr>
        <w:t>，同比增长25.5%至30.7%，二季度交付预计环比大增71%-78%。</w:t>
      </w:r>
    </w:p>
    <w:p w14:paraId="373036B0" w14:textId="0BD3E48D" w:rsidR="00AE3FF9" w:rsidRDefault="00AE3FF9" w:rsidP="00973DCE">
      <w:pPr>
        <w:ind w:firstLineChars="200" w:firstLine="420"/>
        <w:rPr>
          <w:rFonts w:ascii="宋体" w:eastAsia="宋体" w:hAnsi="宋体" w:hint="eastAsia"/>
        </w:rPr>
      </w:pPr>
      <w:r w:rsidRPr="00973DCE">
        <w:rPr>
          <w:rFonts w:ascii="宋体" w:eastAsia="宋体" w:hAnsi="宋体" w:hint="eastAsia"/>
        </w:rPr>
        <w:t>6月3日，蔚来汽车董事长李斌表示，今年第四季度NIO品牌有望达到月销量25000辆的水平，比去年稳态2万辆的销量提高20%，毛利率的提升预计超过20%。</w:t>
      </w:r>
    </w:p>
    <w:p w14:paraId="12BE857C" w14:textId="77777777" w:rsidR="00973DCE" w:rsidRPr="00973DCE" w:rsidRDefault="00973DCE" w:rsidP="00973DCE">
      <w:pPr>
        <w:ind w:firstLineChars="200" w:firstLine="420"/>
        <w:rPr>
          <w:rFonts w:ascii="宋体" w:eastAsia="宋体" w:hAnsi="宋体" w:hint="eastAsia"/>
        </w:rPr>
      </w:pPr>
    </w:p>
    <w:p w14:paraId="4D186A59" w14:textId="46DF0C96" w:rsidR="00EC7FDE" w:rsidRPr="00973DCE" w:rsidRDefault="00EC7FDE">
      <w:pPr>
        <w:pStyle w:val="2"/>
        <w:numPr>
          <w:ilvl w:val="0"/>
          <w:numId w:val="5"/>
        </w:numPr>
        <w:spacing w:before="0" w:after="0" w:line="240" w:lineRule="auto"/>
        <w:ind w:left="0" w:firstLine="0"/>
        <w:rPr>
          <w:rFonts w:ascii="宋体" w:eastAsia="宋体" w:hAnsi="宋体" w:hint="eastAsia"/>
          <w:sz w:val="24"/>
          <w:szCs w:val="24"/>
        </w:rPr>
      </w:pPr>
      <w:r w:rsidRPr="00973DCE">
        <w:rPr>
          <w:rFonts w:ascii="宋体" w:eastAsia="宋体" w:hAnsi="宋体" w:hint="eastAsia"/>
          <w:sz w:val="24"/>
          <w:szCs w:val="24"/>
        </w:rPr>
        <w:t>蔚来汽车两年内将进军七大欧洲市场</w:t>
      </w:r>
    </w:p>
    <w:p w14:paraId="7B6912C7" w14:textId="66B8D1D7" w:rsidR="00EC7FDE" w:rsidRDefault="00EC7FDE" w:rsidP="00973DCE">
      <w:pPr>
        <w:ind w:firstLineChars="200" w:firstLine="420"/>
        <w:rPr>
          <w:rFonts w:ascii="宋体" w:eastAsia="宋体" w:hAnsi="宋体" w:hint="eastAsia"/>
        </w:rPr>
      </w:pPr>
      <w:r w:rsidRPr="00973DCE">
        <w:rPr>
          <w:rFonts w:ascii="宋体" w:eastAsia="宋体" w:hAnsi="宋体" w:hint="eastAsia"/>
        </w:rPr>
        <w:t>6月3日，蔚来汽车宣布其在欧洲市场的扩张计划。在比利时和卢森堡市场，蔚来将与Hedin Mobility Group合作，而在中欧和东欧地区，蔚来将与AutoWallis合作，于2025年覆盖奥地利和匈牙利市场，并计划在2026年扩展至捷克、波兰和罗马尼亚。</w:t>
      </w:r>
    </w:p>
    <w:p w14:paraId="38D52EBC" w14:textId="77777777" w:rsidR="00973DCE" w:rsidRPr="00973DCE" w:rsidRDefault="00973DCE" w:rsidP="00973DCE">
      <w:pPr>
        <w:ind w:firstLineChars="200" w:firstLine="420"/>
        <w:rPr>
          <w:rFonts w:ascii="宋体" w:eastAsia="宋体" w:hAnsi="宋体" w:hint="eastAsia"/>
        </w:rPr>
      </w:pPr>
    </w:p>
    <w:p w14:paraId="5E0B02A5" w14:textId="485A5916" w:rsidR="009B3C7C" w:rsidRPr="00973DCE" w:rsidRDefault="00786FE5">
      <w:pPr>
        <w:pStyle w:val="2"/>
        <w:numPr>
          <w:ilvl w:val="0"/>
          <w:numId w:val="5"/>
        </w:numPr>
        <w:spacing w:before="0" w:after="0" w:line="240" w:lineRule="auto"/>
        <w:ind w:left="0" w:firstLine="0"/>
        <w:rPr>
          <w:rFonts w:ascii="宋体" w:eastAsia="宋体" w:hAnsi="宋体" w:hint="eastAsia"/>
          <w:sz w:val="24"/>
          <w:szCs w:val="24"/>
        </w:rPr>
      </w:pPr>
      <w:r w:rsidRPr="00973DCE">
        <w:rPr>
          <w:rFonts w:ascii="宋体" w:eastAsia="宋体" w:hAnsi="宋体" w:hint="eastAsia"/>
          <w:sz w:val="24"/>
          <w:szCs w:val="24"/>
        </w:rPr>
        <w:t>雷军：目前汽车工厂正在试用机器人相关能力 小米汽车芯片预计很快推出</w:t>
      </w:r>
    </w:p>
    <w:p w14:paraId="3A93A457" w14:textId="36AF0B79" w:rsidR="00786FE5" w:rsidRDefault="00786FE5" w:rsidP="00973DCE">
      <w:pPr>
        <w:ind w:firstLineChars="200" w:firstLine="420"/>
        <w:rPr>
          <w:rFonts w:ascii="宋体" w:eastAsia="宋体" w:hAnsi="宋体" w:hint="eastAsia"/>
        </w:rPr>
      </w:pPr>
      <w:r w:rsidRPr="00973DCE">
        <w:rPr>
          <w:rFonts w:ascii="宋体" w:eastAsia="宋体" w:hAnsi="宋体" w:hint="eastAsia"/>
        </w:rPr>
        <w:t>6月3日，小米创始人雷军在小米投资者大会上披露，最新推出的小米YU7售价不可能是网传的23.59万元，正式定价要1-2天前才能确定。雷军称五年前小米就开始投资研发机器人领域，目前汽车工厂正在试用相关能力，小米的汽车芯片正在研发中，预计也将很快推出。</w:t>
      </w:r>
    </w:p>
    <w:p w14:paraId="63CA012B" w14:textId="77777777" w:rsidR="00973DCE" w:rsidRPr="00973DCE" w:rsidRDefault="00973DCE" w:rsidP="00973DCE">
      <w:pPr>
        <w:ind w:firstLineChars="200" w:firstLine="420"/>
        <w:rPr>
          <w:rFonts w:ascii="宋体" w:eastAsia="宋体" w:hAnsi="宋体" w:hint="eastAsia"/>
        </w:rPr>
      </w:pPr>
    </w:p>
    <w:p w14:paraId="73EB6A37" w14:textId="2A83519F" w:rsidR="005665CB" w:rsidRPr="00973DCE" w:rsidRDefault="005665CB">
      <w:pPr>
        <w:pStyle w:val="2"/>
        <w:numPr>
          <w:ilvl w:val="0"/>
          <w:numId w:val="5"/>
        </w:numPr>
        <w:spacing w:before="0" w:after="0" w:line="240" w:lineRule="auto"/>
        <w:ind w:left="0" w:firstLine="0"/>
        <w:rPr>
          <w:rFonts w:ascii="宋体" w:eastAsia="宋体" w:hAnsi="宋体" w:hint="eastAsia"/>
          <w:sz w:val="24"/>
          <w:szCs w:val="24"/>
        </w:rPr>
      </w:pPr>
      <w:r w:rsidRPr="00973DCE">
        <w:rPr>
          <w:rFonts w:ascii="宋体" w:eastAsia="宋体" w:hAnsi="宋体" w:hint="eastAsia"/>
          <w:sz w:val="24"/>
          <w:szCs w:val="24"/>
        </w:rPr>
        <w:t>小鹏汽车联手华为打造车载AR-HUD</w:t>
      </w:r>
    </w:p>
    <w:p w14:paraId="6972EB34" w14:textId="052A27A6" w:rsidR="005665CB" w:rsidRPr="00973DCE" w:rsidRDefault="00805878" w:rsidP="00973DCE">
      <w:pPr>
        <w:ind w:firstLineChars="200" w:firstLine="420"/>
        <w:rPr>
          <w:rFonts w:ascii="宋体" w:eastAsia="宋体" w:hAnsi="宋体" w:hint="eastAsia"/>
        </w:rPr>
      </w:pPr>
      <w:r w:rsidRPr="00973DCE">
        <w:rPr>
          <w:rFonts w:ascii="宋体" w:eastAsia="宋体" w:hAnsi="宋体" w:hint="eastAsia"/>
        </w:rPr>
        <w:t>6月5日，小鹏汽车联合华为智能汽车解决方案发布车载AR-HUD——“追光全景”抬头显示。</w:t>
      </w:r>
      <w:r w:rsidR="00977DC3" w:rsidRPr="00973DCE">
        <w:rPr>
          <w:rFonts w:ascii="宋体" w:eastAsia="宋体" w:hAnsi="宋体" w:hint="eastAsia"/>
        </w:rPr>
        <w:t>即将亮相的小鹏年度首款全新车型小鹏G7将成为小鹏汽车首搭AR-HUD的量产车型。</w:t>
      </w:r>
    </w:p>
    <w:p w14:paraId="7BEB2DF1" w14:textId="3031FA0D" w:rsidR="00D237AC" w:rsidRDefault="00D237AC" w:rsidP="005665CB">
      <w:pPr>
        <w:rPr>
          <w:rFonts w:ascii="宋体" w:eastAsia="宋体" w:hAnsi="宋体" w:hint="eastAsia"/>
        </w:rPr>
      </w:pPr>
      <w:r w:rsidRPr="00973DCE">
        <w:rPr>
          <w:rFonts w:ascii="宋体" w:eastAsia="宋体" w:hAnsi="宋体"/>
          <w:noProof/>
          <w14:ligatures w14:val="standardContextual"/>
        </w:rPr>
        <w:drawing>
          <wp:inline distT="0" distB="0" distL="0" distR="0" wp14:anchorId="0852835E" wp14:editId="660EDB9E">
            <wp:extent cx="1800000" cy="666386"/>
            <wp:effectExtent l="0" t="0" r="0" b="635"/>
            <wp:docPr id="225106564" name="图片 1" descr="图形用户界面, 网站&#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106564" name="图片 1" descr="图形用户界面, 网站&#10;&#10;AI 生成的内容可能不正确。"/>
                    <pic:cNvPicPr/>
                  </pic:nvPicPr>
                  <pic:blipFill>
                    <a:blip r:embed="rId17"/>
                    <a:stretch>
                      <a:fillRect/>
                    </a:stretch>
                  </pic:blipFill>
                  <pic:spPr>
                    <a:xfrm>
                      <a:off x="0" y="0"/>
                      <a:ext cx="1800000" cy="666386"/>
                    </a:xfrm>
                    <a:prstGeom prst="rect">
                      <a:avLst/>
                    </a:prstGeom>
                  </pic:spPr>
                </pic:pic>
              </a:graphicData>
            </a:graphic>
          </wp:inline>
        </w:drawing>
      </w:r>
    </w:p>
    <w:p w14:paraId="64AF11F2" w14:textId="77777777" w:rsidR="00973DCE" w:rsidRPr="00973DCE" w:rsidRDefault="00973DCE" w:rsidP="005665CB">
      <w:pPr>
        <w:rPr>
          <w:rFonts w:ascii="宋体" w:eastAsia="宋体" w:hAnsi="宋体" w:hint="eastAsia"/>
        </w:rPr>
      </w:pPr>
    </w:p>
    <w:p w14:paraId="716142CD" w14:textId="0C85D89E" w:rsidR="006B099D" w:rsidRPr="00973DCE" w:rsidRDefault="006B099D">
      <w:pPr>
        <w:pStyle w:val="2"/>
        <w:numPr>
          <w:ilvl w:val="0"/>
          <w:numId w:val="5"/>
        </w:numPr>
        <w:spacing w:before="0" w:after="0" w:line="240" w:lineRule="auto"/>
        <w:ind w:left="0" w:firstLine="0"/>
        <w:rPr>
          <w:rFonts w:ascii="宋体" w:eastAsia="宋体" w:hAnsi="宋体" w:hint="eastAsia"/>
          <w:sz w:val="24"/>
          <w:szCs w:val="24"/>
        </w:rPr>
      </w:pPr>
      <w:r w:rsidRPr="00973DCE">
        <w:rPr>
          <w:rFonts w:ascii="宋体" w:eastAsia="宋体" w:hAnsi="宋体" w:hint="eastAsia"/>
          <w:sz w:val="24"/>
          <w:szCs w:val="24"/>
        </w:rPr>
        <w:t>一汽-大众两款全新新能源车，2027年将于天津投产</w:t>
      </w:r>
    </w:p>
    <w:p w14:paraId="2B84576D" w14:textId="61F15C8E" w:rsidR="006B099D" w:rsidRDefault="006B099D" w:rsidP="00973DCE">
      <w:pPr>
        <w:ind w:firstLineChars="200" w:firstLine="420"/>
        <w:rPr>
          <w:rFonts w:ascii="宋体" w:eastAsia="宋体" w:hAnsi="宋体" w:hint="eastAsia"/>
        </w:rPr>
      </w:pPr>
      <w:r w:rsidRPr="00973DCE">
        <w:rPr>
          <w:rFonts w:ascii="宋体" w:eastAsia="宋体" w:hAnsi="宋体" w:hint="eastAsia"/>
        </w:rPr>
        <w:t>6月4日，一汽-大众与天津经开区政府在津签署新能源车型项目合作备忘录。根据合作备忘录，基于大众汽车集团全新CMP平台的两款新能源车将于2027年在一汽-大众天津分公司投产。今年，一汽-大众将推出3款全新或改款车型、8款年度改款车型。</w:t>
      </w:r>
    </w:p>
    <w:p w14:paraId="69A75724" w14:textId="77777777" w:rsidR="00973DCE" w:rsidRPr="00973DCE" w:rsidRDefault="00973DCE" w:rsidP="000340DD">
      <w:pPr>
        <w:ind w:firstLineChars="135" w:firstLine="283"/>
        <w:rPr>
          <w:rFonts w:ascii="宋体" w:eastAsia="宋体" w:hAnsi="宋体" w:hint="eastAsia"/>
        </w:rPr>
      </w:pPr>
    </w:p>
    <w:p w14:paraId="6D7BE859" w14:textId="0F922E47" w:rsidR="00131BD8" w:rsidRPr="00973DCE" w:rsidRDefault="00131BD8">
      <w:pPr>
        <w:pStyle w:val="1"/>
        <w:numPr>
          <w:ilvl w:val="0"/>
          <w:numId w:val="1"/>
        </w:numPr>
        <w:spacing w:before="0" w:after="0" w:line="240" w:lineRule="auto"/>
        <w:ind w:left="0" w:firstLine="6"/>
        <w:rPr>
          <w:rFonts w:ascii="宋体" w:eastAsia="宋体" w:hAnsi="宋体" w:hint="eastAsia"/>
        </w:rPr>
      </w:pPr>
      <w:r w:rsidRPr="00973DCE">
        <w:rPr>
          <w:rFonts w:ascii="宋体" w:eastAsia="宋体" w:hAnsi="宋体" w:hint="eastAsia"/>
        </w:rPr>
        <w:t>行业信息</w:t>
      </w:r>
    </w:p>
    <w:p w14:paraId="39503727" w14:textId="76B8CF19" w:rsidR="00670278" w:rsidRPr="00973DCE" w:rsidRDefault="00670278">
      <w:pPr>
        <w:pStyle w:val="2"/>
        <w:numPr>
          <w:ilvl w:val="0"/>
          <w:numId w:val="8"/>
        </w:numPr>
        <w:spacing w:before="0" w:after="0" w:line="415" w:lineRule="auto"/>
        <w:ind w:left="0" w:firstLine="0"/>
        <w:rPr>
          <w:rFonts w:ascii="宋体" w:eastAsia="宋体" w:hAnsi="宋体" w:hint="eastAsia"/>
          <w:sz w:val="24"/>
          <w:szCs w:val="24"/>
        </w:rPr>
      </w:pPr>
      <w:r w:rsidRPr="00973DCE">
        <w:rPr>
          <w:rFonts w:ascii="宋体" w:eastAsia="宋体" w:hAnsi="宋体" w:hint="eastAsia"/>
          <w:sz w:val="24"/>
          <w:szCs w:val="24"/>
        </w:rPr>
        <w:t>中国汽研-尚界合作专班成立</w:t>
      </w:r>
    </w:p>
    <w:p w14:paraId="4BEFC3DF" w14:textId="2DACB5AF" w:rsidR="00670278" w:rsidRDefault="00670278" w:rsidP="00973DCE">
      <w:pPr>
        <w:ind w:firstLineChars="200" w:firstLine="420"/>
        <w:rPr>
          <w:rFonts w:ascii="宋体" w:eastAsia="宋体" w:hAnsi="宋体" w:hint="eastAsia"/>
        </w:rPr>
      </w:pPr>
      <w:r w:rsidRPr="00973DCE">
        <w:rPr>
          <w:rFonts w:ascii="宋体" w:eastAsia="宋体" w:hAnsi="宋体" w:hint="eastAsia"/>
        </w:rPr>
        <w:t>6月6日，上汽华为合作事业部负责人祝勇到访中国汽研苏州阳澄半岛智能网联试验场。双方共同成立中国汽研-尚界合作专班，并就智能网联、新能源汽车能效优化、安全测试等领域的深度合作展开交流。</w:t>
      </w:r>
    </w:p>
    <w:p w14:paraId="472A67EB" w14:textId="77777777" w:rsidR="00973DCE" w:rsidRPr="00973DCE" w:rsidRDefault="00973DCE" w:rsidP="00973DCE">
      <w:pPr>
        <w:ind w:firstLineChars="200" w:firstLine="420"/>
        <w:rPr>
          <w:rFonts w:ascii="宋体" w:eastAsia="宋体" w:hAnsi="宋体" w:hint="eastAsia"/>
        </w:rPr>
      </w:pPr>
    </w:p>
    <w:p w14:paraId="10B1264F" w14:textId="5D5C4F04" w:rsidR="004A506E" w:rsidRPr="00973DCE" w:rsidRDefault="004A506E">
      <w:pPr>
        <w:pStyle w:val="2"/>
        <w:numPr>
          <w:ilvl w:val="0"/>
          <w:numId w:val="8"/>
        </w:numPr>
        <w:spacing w:before="0" w:after="0" w:line="415" w:lineRule="auto"/>
        <w:ind w:left="0" w:firstLine="0"/>
        <w:rPr>
          <w:rFonts w:ascii="宋体" w:eastAsia="宋体" w:hAnsi="宋体" w:hint="eastAsia"/>
          <w:sz w:val="24"/>
          <w:szCs w:val="24"/>
        </w:rPr>
      </w:pPr>
      <w:r w:rsidRPr="00973DCE">
        <w:rPr>
          <w:rFonts w:ascii="宋体" w:eastAsia="宋体" w:hAnsi="宋体" w:hint="eastAsia"/>
          <w:sz w:val="24"/>
          <w:szCs w:val="24"/>
        </w:rPr>
        <w:lastRenderedPageBreak/>
        <w:t>中国互联网协会拟成立低空经济工作委员会</w:t>
      </w:r>
    </w:p>
    <w:p w14:paraId="4C3D677B" w14:textId="177BF0EC" w:rsidR="004A506E" w:rsidRDefault="004A506E" w:rsidP="00973DCE">
      <w:pPr>
        <w:ind w:firstLineChars="200" w:firstLine="420"/>
        <w:rPr>
          <w:rFonts w:ascii="宋体" w:eastAsia="宋体" w:hAnsi="宋体" w:hint="eastAsia"/>
        </w:rPr>
      </w:pPr>
      <w:r w:rsidRPr="00973DCE">
        <w:rPr>
          <w:rFonts w:ascii="宋体" w:eastAsia="宋体" w:hAnsi="宋体" w:hint="eastAsia"/>
        </w:rPr>
        <w:t>6月6日，中国互联网协会发布通知，拟成立低空经济工作委员会，并面向全社会公开招募低空经济领域的合作伙伴。</w:t>
      </w:r>
      <w:r w:rsidR="002F14CC" w:rsidRPr="00973DCE">
        <w:rPr>
          <w:rFonts w:ascii="宋体" w:eastAsia="宋体" w:hAnsi="宋体" w:hint="eastAsia"/>
        </w:rPr>
        <w:t>围绕“低空+”场景应用、标准制定及生态服务等方向展开合作</w:t>
      </w:r>
      <w:r w:rsidR="00F42EF3" w:rsidRPr="00973DCE">
        <w:rPr>
          <w:rFonts w:ascii="宋体" w:eastAsia="宋体" w:hAnsi="宋体" w:hint="eastAsia"/>
        </w:rPr>
        <w:t>。</w:t>
      </w:r>
    </w:p>
    <w:p w14:paraId="22FFD0F8" w14:textId="77777777" w:rsidR="00973DCE" w:rsidRPr="00973DCE" w:rsidRDefault="00973DCE" w:rsidP="00973DCE">
      <w:pPr>
        <w:ind w:firstLineChars="200" w:firstLine="420"/>
        <w:rPr>
          <w:rFonts w:ascii="宋体" w:eastAsia="宋体" w:hAnsi="宋体" w:hint="eastAsia"/>
        </w:rPr>
      </w:pPr>
    </w:p>
    <w:p w14:paraId="295771C6" w14:textId="70387C6E" w:rsidR="00CA3FE8" w:rsidRPr="00973DCE" w:rsidRDefault="00CA3FE8">
      <w:pPr>
        <w:pStyle w:val="2"/>
        <w:numPr>
          <w:ilvl w:val="0"/>
          <w:numId w:val="8"/>
        </w:numPr>
        <w:spacing w:before="0" w:after="0" w:line="415" w:lineRule="auto"/>
        <w:ind w:left="0" w:firstLine="0"/>
        <w:rPr>
          <w:rFonts w:ascii="宋体" w:eastAsia="宋体" w:hAnsi="宋体" w:hint="eastAsia"/>
          <w:sz w:val="24"/>
          <w:szCs w:val="24"/>
        </w:rPr>
      </w:pPr>
      <w:r w:rsidRPr="00973DCE">
        <w:rPr>
          <w:rFonts w:ascii="宋体" w:eastAsia="宋体" w:hAnsi="宋体" w:hint="eastAsia"/>
          <w:sz w:val="24"/>
          <w:szCs w:val="24"/>
        </w:rPr>
        <w:t>OPPO集团与大众汽车达成5G专利合作</w:t>
      </w:r>
    </w:p>
    <w:p w14:paraId="268CE23C" w14:textId="560A7881" w:rsidR="00CA3FE8" w:rsidRDefault="00CA3FE8" w:rsidP="00973DCE">
      <w:pPr>
        <w:ind w:firstLineChars="200" w:firstLine="420"/>
        <w:rPr>
          <w:rFonts w:ascii="宋体" w:eastAsia="宋体" w:hAnsi="宋体" w:hint="eastAsia"/>
        </w:rPr>
      </w:pPr>
      <w:r w:rsidRPr="00973DCE">
        <w:rPr>
          <w:rFonts w:ascii="宋体" w:eastAsia="宋体" w:hAnsi="宋体" w:hint="eastAsia"/>
        </w:rPr>
        <w:t>6月5日，OPPO与大众汽车集团正式签署全球专利许可协议，将包含5G在内的蜂窝通信标准必要专利技术授权应用于大众汽车产品线。</w:t>
      </w:r>
    </w:p>
    <w:p w14:paraId="6A55CD43" w14:textId="77777777" w:rsidR="00973DCE" w:rsidRPr="00973DCE" w:rsidRDefault="00973DCE" w:rsidP="00973DCE">
      <w:pPr>
        <w:ind w:firstLineChars="200" w:firstLine="420"/>
        <w:rPr>
          <w:rFonts w:ascii="宋体" w:eastAsia="宋体" w:hAnsi="宋体" w:hint="eastAsia"/>
        </w:rPr>
      </w:pPr>
    </w:p>
    <w:p w14:paraId="2C1E92EF" w14:textId="5EEF9C99" w:rsidR="009B3C7C" w:rsidRPr="00973DCE" w:rsidRDefault="005C6F55">
      <w:pPr>
        <w:pStyle w:val="2"/>
        <w:numPr>
          <w:ilvl w:val="0"/>
          <w:numId w:val="8"/>
        </w:numPr>
        <w:spacing w:before="0" w:after="0" w:line="415" w:lineRule="auto"/>
        <w:ind w:left="0" w:firstLine="0"/>
        <w:rPr>
          <w:rFonts w:ascii="宋体" w:eastAsia="宋体" w:hAnsi="宋体" w:hint="eastAsia"/>
          <w:sz w:val="24"/>
          <w:szCs w:val="24"/>
        </w:rPr>
      </w:pPr>
      <w:r w:rsidRPr="00973DCE">
        <w:rPr>
          <w:rFonts w:ascii="宋体" w:eastAsia="宋体" w:hAnsi="宋体" w:hint="eastAsia"/>
          <w:sz w:val="24"/>
          <w:szCs w:val="24"/>
        </w:rPr>
        <w:t>四维图新：与阿里云签署战略合作框架协议</w:t>
      </w:r>
    </w:p>
    <w:p w14:paraId="66E77666" w14:textId="11C377C8" w:rsidR="005C6F55" w:rsidRDefault="005C6F55" w:rsidP="00973DCE">
      <w:pPr>
        <w:ind w:firstLineChars="200" w:firstLine="420"/>
        <w:rPr>
          <w:rFonts w:ascii="宋体" w:eastAsia="宋体" w:hAnsi="宋体" w:hint="eastAsia"/>
        </w:rPr>
      </w:pPr>
      <w:r w:rsidRPr="00973DCE">
        <w:rPr>
          <w:rFonts w:ascii="宋体" w:eastAsia="宋体" w:hAnsi="宋体" w:hint="eastAsia"/>
        </w:rPr>
        <w:t>6月3日，四维图新公告称，公司与阿里云计算有限公司签署《战略合作框架协议》，双方计划开展合作运营及合作探索，在大模型应用、辅助驾驶及车联网、汽车行业专属云、车企出海服务、智慧交通等多个优势领域进行深度合作、战略探讨和业务拓展。</w:t>
      </w:r>
    </w:p>
    <w:p w14:paraId="228BAD05" w14:textId="77777777" w:rsidR="00973DCE" w:rsidRPr="00973DCE" w:rsidRDefault="00973DCE" w:rsidP="00973DCE">
      <w:pPr>
        <w:ind w:firstLineChars="200" w:firstLine="420"/>
        <w:rPr>
          <w:rFonts w:ascii="宋体" w:eastAsia="宋体" w:hAnsi="宋体" w:hint="eastAsia"/>
        </w:rPr>
      </w:pPr>
    </w:p>
    <w:p w14:paraId="29F1CFFE" w14:textId="2CE176CA" w:rsidR="001857DC" w:rsidRPr="00973DCE" w:rsidRDefault="001857DC">
      <w:pPr>
        <w:pStyle w:val="2"/>
        <w:numPr>
          <w:ilvl w:val="0"/>
          <w:numId w:val="8"/>
        </w:numPr>
        <w:spacing w:before="0" w:after="0" w:line="415" w:lineRule="auto"/>
        <w:ind w:left="0" w:firstLine="0"/>
        <w:rPr>
          <w:rFonts w:ascii="宋体" w:eastAsia="宋体" w:hAnsi="宋体" w:hint="eastAsia"/>
          <w:sz w:val="24"/>
          <w:szCs w:val="24"/>
        </w:rPr>
      </w:pPr>
      <w:r w:rsidRPr="00973DCE">
        <w:rPr>
          <w:rFonts w:ascii="宋体" w:eastAsia="宋体" w:hAnsi="宋体" w:hint="eastAsia"/>
          <w:sz w:val="24"/>
          <w:szCs w:val="24"/>
        </w:rPr>
        <w:t>淘宝Vision今年将布局线下 试运行期间首批展示小米SU7</w:t>
      </w:r>
    </w:p>
    <w:p w14:paraId="16CBBB71" w14:textId="4A8BBCFC" w:rsidR="001857DC" w:rsidRDefault="00EA2810" w:rsidP="00973DCE">
      <w:pPr>
        <w:ind w:firstLineChars="200" w:firstLine="420"/>
        <w:rPr>
          <w:rFonts w:ascii="宋体" w:eastAsia="宋体" w:hAnsi="宋体" w:hint="eastAsia"/>
        </w:rPr>
      </w:pPr>
      <w:r w:rsidRPr="00973DCE">
        <w:rPr>
          <w:rFonts w:ascii="宋体" w:eastAsia="宋体" w:hAnsi="宋体" w:hint="eastAsia"/>
        </w:rPr>
        <w:t>淘宝空间购物应用“淘宝Vision”今年将进军线下，正在酝酿一个未来旗舰店项目，把线上沉浸式购物体验和线下商业模式做进一步融合。接近淘宝的业内人士透露，淘宝Vision未来旗舰店首家概念店已经在阿里巴巴总部试运行，首批展示了小米SU7虚拟试车。</w:t>
      </w:r>
    </w:p>
    <w:p w14:paraId="43A97A4B" w14:textId="77777777" w:rsidR="00973DCE" w:rsidRPr="00973DCE" w:rsidRDefault="00973DCE" w:rsidP="00973DCE">
      <w:pPr>
        <w:ind w:firstLineChars="200" w:firstLine="420"/>
        <w:rPr>
          <w:rFonts w:ascii="宋体" w:eastAsia="宋体" w:hAnsi="宋体" w:hint="eastAsia"/>
        </w:rPr>
      </w:pPr>
    </w:p>
    <w:p w14:paraId="17BFAB97" w14:textId="32F69A03" w:rsidR="008072ED" w:rsidRPr="00973DCE" w:rsidRDefault="008072ED">
      <w:pPr>
        <w:pStyle w:val="2"/>
        <w:numPr>
          <w:ilvl w:val="0"/>
          <w:numId w:val="8"/>
        </w:numPr>
        <w:spacing w:before="0" w:after="0" w:line="415" w:lineRule="auto"/>
        <w:ind w:left="0" w:firstLine="0"/>
        <w:rPr>
          <w:rFonts w:ascii="宋体" w:eastAsia="宋体" w:hAnsi="宋体" w:hint="eastAsia"/>
          <w:sz w:val="24"/>
          <w:szCs w:val="24"/>
        </w:rPr>
      </w:pPr>
      <w:r w:rsidRPr="00973DCE">
        <w:rPr>
          <w:rFonts w:ascii="宋体" w:eastAsia="宋体" w:hAnsi="宋体" w:hint="eastAsia"/>
          <w:sz w:val="24"/>
          <w:szCs w:val="24"/>
        </w:rPr>
        <w:t>小马智行第七代自动驾驶车辆获得道路测试牌照</w:t>
      </w:r>
    </w:p>
    <w:p w14:paraId="605930BF" w14:textId="425E17B3" w:rsidR="008072ED" w:rsidRDefault="004E253D" w:rsidP="00973DCE">
      <w:pPr>
        <w:ind w:firstLineChars="200" w:firstLine="420"/>
        <w:rPr>
          <w:rFonts w:ascii="宋体" w:eastAsia="宋体" w:hAnsi="宋体" w:hint="eastAsia"/>
        </w:rPr>
      </w:pPr>
      <w:r w:rsidRPr="00973DCE">
        <w:rPr>
          <w:rFonts w:ascii="宋体" w:eastAsia="宋体" w:hAnsi="宋体" w:hint="eastAsia"/>
        </w:rPr>
        <w:t>6月6日，小马智行官方确认，搭载其第七代自动驾驶系统的广汽埃安霸王龙自动驾驶车辆正式获得智能网联汽车道路测试牌照，已在广州和深圳开启公开道路测试。</w:t>
      </w:r>
    </w:p>
    <w:p w14:paraId="05CBFADE" w14:textId="77777777" w:rsidR="00973DCE" w:rsidRPr="00973DCE" w:rsidRDefault="00973DCE" w:rsidP="000340DD">
      <w:pPr>
        <w:ind w:firstLineChars="135" w:firstLine="283"/>
        <w:rPr>
          <w:rFonts w:ascii="宋体" w:eastAsia="宋体" w:hAnsi="宋体" w:hint="eastAsia"/>
        </w:rPr>
      </w:pPr>
    </w:p>
    <w:p w14:paraId="29CCA7CA" w14:textId="25360DF8" w:rsidR="00131BD8" w:rsidRPr="00973DCE" w:rsidRDefault="000340DD" w:rsidP="00973DCE">
      <w:pPr>
        <w:pStyle w:val="1"/>
        <w:spacing w:before="0" w:after="0" w:line="240" w:lineRule="auto"/>
        <w:ind w:left="6"/>
        <w:rPr>
          <w:rFonts w:ascii="宋体" w:eastAsia="宋体" w:hAnsi="宋体" w:hint="eastAsia"/>
        </w:rPr>
      </w:pPr>
      <w:r w:rsidRPr="00973DCE">
        <w:rPr>
          <w:rFonts w:ascii="宋体" w:eastAsia="宋体" w:hAnsi="宋体" w:hint="eastAsia"/>
        </w:rPr>
        <w:t>六、</w:t>
      </w:r>
      <w:r w:rsidR="00131BD8" w:rsidRPr="00973DCE">
        <w:rPr>
          <w:rFonts w:ascii="宋体" w:eastAsia="宋体" w:hAnsi="宋体" w:hint="eastAsia"/>
        </w:rPr>
        <w:t>跨国集团与国际市场</w:t>
      </w:r>
    </w:p>
    <w:p w14:paraId="15011F73" w14:textId="4FE84961" w:rsidR="002A48E6" w:rsidRPr="00973DCE" w:rsidRDefault="002A48E6">
      <w:pPr>
        <w:pStyle w:val="2"/>
        <w:numPr>
          <w:ilvl w:val="0"/>
          <w:numId w:val="6"/>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大众集团重组德国业务</w:t>
      </w:r>
    </w:p>
    <w:p w14:paraId="3A7BF097" w14:textId="3C4A74F9" w:rsidR="002A48E6" w:rsidRDefault="002A48E6" w:rsidP="00973DCE">
      <w:pPr>
        <w:ind w:firstLineChars="200" w:firstLine="420"/>
        <w:rPr>
          <w:rFonts w:ascii="宋体" w:eastAsia="宋体" w:hAnsi="宋体" w:hint="eastAsia"/>
        </w:rPr>
      </w:pPr>
      <w:r w:rsidRPr="00973DCE">
        <w:rPr>
          <w:rFonts w:ascii="宋体" w:eastAsia="宋体" w:hAnsi="宋体" w:hint="eastAsia"/>
        </w:rPr>
        <w:t>大众集团人力资源负责人兼董事会成员Gunnar Kilian表示，大众集团重组德国业务，约2万名员工签署协议将在2030年前自愿离职。</w:t>
      </w:r>
    </w:p>
    <w:p w14:paraId="490D1D4E" w14:textId="77777777" w:rsidR="00973DCE" w:rsidRPr="00973DCE" w:rsidRDefault="00973DCE" w:rsidP="00973DCE">
      <w:pPr>
        <w:ind w:firstLineChars="200" w:firstLine="420"/>
        <w:rPr>
          <w:rFonts w:ascii="宋体" w:eastAsia="宋体" w:hAnsi="宋体" w:hint="eastAsia"/>
        </w:rPr>
      </w:pPr>
    </w:p>
    <w:p w14:paraId="2E002900" w14:textId="5F3789C9" w:rsidR="00843F4A" w:rsidRPr="00973DCE" w:rsidRDefault="00843F4A">
      <w:pPr>
        <w:pStyle w:val="2"/>
        <w:numPr>
          <w:ilvl w:val="0"/>
          <w:numId w:val="6"/>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大众汽车沃尔夫斯堡工厂2027年进行重组</w:t>
      </w:r>
    </w:p>
    <w:p w14:paraId="57674F6A" w14:textId="6FEAD765" w:rsidR="00843F4A" w:rsidRDefault="00843F4A" w:rsidP="000340DD">
      <w:pPr>
        <w:ind w:firstLineChars="202" w:firstLine="424"/>
        <w:rPr>
          <w:rFonts w:ascii="宋体" w:eastAsia="宋体" w:hAnsi="宋体" w:hint="eastAsia"/>
        </w:rPr>
      </w:pPr>
      <w:r w:rsidRPr="00973DCE">
        <w:rPr>
          <w:rFonts w:ascii="宋体" w:eastAsia="宋体" w:hAnsi="宋体" w:hint="eastAsia"/>
        </w:rPr>
        <w:t>大众集团工会委员会主席Daniela Cavallo表示，大众汽车计划自2027年起对沃尔夫斯堡工厂进行重组，以将其改造成电动汽车专用工厂，期间可能会暂时实行每周四天工作制。</w:t>
      </w:r>
    </w:p>
    <w:p w14:paraId="44DAEF43" w14:textId="77777777" w:rsidR="00973DCE" w:rsidRPr="00973DCE" w:rsidRDefault="00973DCE" w:rsidP="000340DD">
      <w:pPr>
        <w:ind w:firstLineChars="202" w:firstLine="424"/>
        <w:rPr>
          <w:rFonts w:ascii="宋体" w:eastAsia="宋体" w:hAnsi="宋体" w:hint="eastAsia"/>
        </w:rPr>
      </w:pPr>
    </w:p>
    <w:p w14:paraId="7A97C79C" w14:textId="08A2288C" w:rsidR="008006F3" w:rsidRPr="00973DCE" w:rsidRDefault="008006F3">
      <w:pPr>
        <w:pStyle w:val="2"/>
        <w:numPr>
          <w:ilvl w:val="0"/>
          <w:numId w:val="6"/>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美电动汽车公司Lucid连签石墨合同</w:t>
      </w:r>
    </w:p>
    <w:p w14:paraId="4FC67319" w14:textId="4C9E2B32" w:rsidR="008006F3" w:rsidRDefault="008006F3" w:rsidP="000340DD">
      <w:pPr>
        <w:ind w:firstLineChars="202" w:firstLine="424"/>
        <w:rPr>
          <w:rFonts w:ascii="宋体" w:eastAsia="宋体" w:hAnsi="宋体" w:hint="eastAsia"/>
        </w:rPr>
      </w:pPr>
      <w:r w:rsidRPr="00973DCE">
        <w:rPr>
          <w:rFonts w:ascii="宋体" w:eastAsia="宋体" w:hAnsi="宋体" w:hint="eastAsia"/>
        </w:rPr>
        <w:t>美国电动汽车公司Lucid当地时间周三在官网宣布，其与Graphite One达成一项多年期供应协议，将从美国本土采购天然石墨。</w:t>
      </w:r>
    </w:p>
    <w:p w14:paraId="58F48FA5" w14:textId="77777777" w:rsidR="00973DCE" w:rsidRPr="00973DCE" w:rsidRDefault="00973DCE" w:rsidP="000340DD">
      <w:pPr>
        <w:ind w:firstLineChars="202" w:firstLine="424"/>
        <w:rPr>
          <w:rFonts w:ascii="宋体" w:eastAsia="宋体" w:hAnsi="宋体" w:hint="eastAsia"/>
        </w:rPr>
      </w:pPr>
    </w:p>
    <w:p w14:paraId="7D6A13E0" w14:textId="55495D94" w:rsidR="003A6F1D" w:rsidRPr="00973DCE" w:rsidRDefault="003A6F1D">
      <w:pPr>
        <w:pStyle w:val="2"/>
        <w:numPr>
          <w:ilvl w:val="0"/>
          <w:numId w:val="6"/>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特朗普签署命令提高钢铝关税</w:t>
      </w:r>
    </w:p>
    <w:p w14:paraId="22F2700E" w14:textId="52C9C90F" w:rsidR="00973DCE" w:rsidRPr="00973DCE" w:rsidRDefault="003A6F1D" w:rsidP="00426534">
      <w:pPr>
        <w:ind w:firstLineChars="202" w:firstLine="424"/>
        <w:rPr>
          <w:rFonts w:ascii="宋体" w:eastAsia="宋体" w:hAnsi="宋体" w:hint="eastAsia"/>
        </w:rPr>
      </w:pPr>
      <w:r w:rsidRPr="00973DCE">
        <w:rPr>
          <w:rFonts w:ascii="宋体" w:eastAsia="宋体" w:hAnsi="宋体" w:hint="eastAsia"/>
        </w:rPr>
        <w:t>6月4日，美国白宫发表声明称，总统特朗普已签署命令，将进口钢铁和铝及其衍生制品的关税从25%提高至50%，自美国东部时间4日凌晨00:01起生效。声明表示，美国从英国进口的钢铝关税仍将维持在25%。</w:t>
      </w:r>
    </w:p>
    <w:p w14:paraId="0E5439D2" w14:textId="2828A34A" w:rsidR="002F26DC" w:rsidRPr="00973DCE" w:rsidRDefault="002F26DC">
      <w:pPr>
        <w:pStyle w:val="2"/>
        <w:numPr>
          <w:ilvl w:val="0"/>
          <w:numId w:val="6"/>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lastRenderedPageBreak/>
        <w:t>马自达将在日本工厂生产新款纯电动汽车</w:t>
      </w:r>
    </w:p>
    <w:p w14:paraId="23836F5C" w14:textId="68D2D342" w:rsidR="002F26DC" w:rsidRDefault="0012459A" w:rsidP="000340DD">
      <w:pPr>
        <w:ind w:firstLineChars="202" w:firstLine="424"/>
        <w:rPr>
          <w:rFonts w:ascii="宋体" w:eastAsia="宋体" w:hAnsi="宋体" w:hint="eastAsia"/>
        </w:rPr>
      </w:pPr>
      <w:r w:rsidRPr="00973DCE">
        <w:rPr>
          <w:rFonts w:ascii="宋体" w:eastAsia="宋体" w:hAnsi="宋体" w:hint="eastAsia"/>
        </w:rPr>
        <w:t>近日，日本马自达公司宣布，计划2027年推出的纯电动汽车将在山口县防府市的工厂生产。新车将搭载计划在山口县岩国市新工厂制造的锂离子电池。</w:t>
      </w:r>
    </w:p>
    <w:p w14:paraId="1F7B2A7C" w14:textId="77777777" w:rsidR="00973DCE" w:rsidRPr="00973DCE" w:rsidRDefault="00973DCE" w:rsidP="000340DD">
      <w:pPr>
        <w:ind w:firstLineChars="202" w:firstLine="424"/>
        <w:rPr>
          <w:rFonts w:ascii="宋体" w:eastAsia="宋体" w:hAnsi="宋体" w:hint="eastAsia"/>
        </w:rPr>
      </w:pPr>
    </w:p>
    <w:p w14:paraId="54078613" w14:textId="3617201F" w:rsidR="005A0FE2" w:rsidRPr="00973DCE" w:rsidRDefault="005A0FE2">
      <w:pPr>
        <w:pStyle w:val="2"/>
        <w:numPr>
          <w:ilvl w:val="0"/>
          <w:numId w:val="6"/>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挪威5月电动汽车销量同比提升69.6%</w:t>
      </w:r>
    </w:p>
    <w:p w14:paraId="74C8D1B5" w14:textId="5A5D2CD9" w:rsidR="005A0FE2" w:rsidRDefault="00E00E2C" w:rsidP="000340DD">
      <w:pPr>
        <w:ind w:firstLineChars="202" w:firstLine="424"/>
        <w:rPr>
          <w:rFonts w:ascii="宋体" w:eastAsia="宋体" w:hAnsi="宋体" w:hint="eastAsia"/>
        </w:rPr>
      </w:pPr>
      <w:r w:rsidRPr="00973DCE">
        <w:rPr>
          <w:rFonts w:ascii="宋体" w:eastAsia="宋体" w:hAnsi="宋体" w:hint="eastAsia"/>
        </w:rPr>
        <w:t>挪威2025年5月电动新车注册量达13,384辆，较4月增长2,442辆（增幅22.3%），较去年同期增长5,491辆（增幅69.6%）</w:t>
      </w:r>
      <w:r w:rsidR="005A0FE2" w:rsidRPr="00973DCE">
        <w:rPr>
          <w:rFonts w:ascii="宋体" w:eastAsia="宋体" w:hAnsi="宋体" w:hint="eastAsia"/>
        </w:rPr>
        <w:t>。</w:t>
      </w:r>
      <w:r w:rsidR="00275D1F" w:rsidRPr="00973DCE">
        <w:rPr>
          <w:rFonts w:ascii="宋体" w:eastAsia="宋体" w:hAnsi="宋体" w:hint="eastAsia"/>
        </w:rPr>
        <w:t>5月非电动驱动系统新车注册量增加876辆，致使纯电份额略微降至93.9%。</w:t>
      </w:r>
    </w:p>
    <w:p w14:paraId="1A3F562D" w14:textId="77777777" w:rsidR="00973DCE" w:rsidRPr="00973DCE" w:rsidRDefault="00973DCE" w:rsidP="000340DD">
      <w:pPr>
        <w:ind w:firstLineChars="202" w:firstLine="424"/>
        <w:rPr>
          <w:rFonts w:ascii="宋体" w:eastAsia="宋体" w:hAnsi="宋体" w:hint="eastAsia"/>
        </w:rPr>
      </w:pPr>
    </w:p>
    <w:p w14:paraId="4BC472C7" w14:textId="0BFF164F" w:rsidR="00FC69AD" w:rsidRPr="00973DCE" w:rsidRDefault="00FC69AD">
      <w:pPr>
        <w:pStyle w:val="2"/>
        <w:numPr>
          <w:ilvl w:val="0"/>
          <w:numId w:val="6"/>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5月特斯拉在挪威新车注册量为2600辆</w:t>
      </w:r>
    </w:p>
    <w:p w14:paraId="5D1648AF" w14:textId="31772D0F" w:rsidR="00FC69AD" w:rsidRDefault="00FC69AD" w:rsidP="000340DD">
      <w:pPr>
        <w:ind w:firstLineChars="202" w:firstLine="424"/>
        <w:rPr>
          <w:rFonts w:ascii="宋体" w:eastAsia="宋体" w:hAnsi="宋体" w:hint="eastAsia"/>
        </w:rPr>
      </w:pPr>
      <w:r w:rsidRPr="00973DCE">
        <w:rPr>
          <w:rFonts w:ascii="宋体" w:eastAsia="宋体" w:hAnsi="宋体" w:hint="eastAsia"/>
        </w:rPr>
        <w:t>6月3日消息，挪威道路联合会（OFV）公布的数据显示，特斯拉5月在挪威的新车注册量较去年同期暴增213%至2600辆。</w:t>
      </w:r>
    </w:p>
    <w:p w14:paraId="5E012EE4" w14:textId="77777777" w:rsidR="00973DCE" w:rsidRPr="00973DCE" w:rsidRDefault="00973DCE" w:rsidP="000340DD">
      <w:pPr>
        <w:ind w:firstLineChars="202" w:firstLine="424"/>
        <w:rPr>
          <w:rFonts w:ascii="宋体" w:eastAsia="宋体" w:hAnsi="宋体" w:hint="eastAsia"/>
        </w:rPr>
      </w:pPr>
    </w:p>
    <w:p w14:paraId="0F0570D0" w14:textId="529F7E7D" w:rsidR="009B3C7C" w:rsidRPr="00973DCE" w:rsidRDefault="00FA1DB5">
      <w:pPr>
        <w:pStyle w:val="2"/>
        <w:numPr>
          <w:ilvl w:val="0"/>
          <w:numId w:val="6"/>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特斯拉在法国销量暴跌67%</w:t>
      </w:r>
    </w:p>
    <w:p w14:paraId="5952993D" w14:textId="129F314E" w:rsidR="00FA1DB5" w:rsidRDefault="00FA1DB5" w:rsidP="000340DD">
      <w:pPr>
        <w:ind w:firstLineChars="202" w:firstLine="424"/>
        <w:rPr>
          <w:rFonts w:ascii="宋体" w:eastAsia="宋体" w:hAnsi="宋体" w:hint="eastAsia"/>
        </w:rPr>
      </w:pPr>
      <w:r w:rsidRPr="00973DCE">
        <w:rPr>
          <w:rFonts w:ascii="宋体" w:eastAsia="宋体" w:hAnsi="宋体" w:hint="eastAsia"/>
        </w:rPr>
        <w:t>据法国汽车行业协会PlateformeAutomobile的数据显示，特斯拉5月仅售出721辆汽车，同比减少67%。其注册量降至2022年7月以来的最低水平。</w:t>
      </w:r>
    </w:p>
    <w:p w14:paraId="75CD02C1" w14:textId="77777777" w:rsidR="00973DCE" w:rsidRPr="00973DCE" w:rsidRDefault="00973DCE" w:rsidP="000340DD">
      <w:pPr>
        <w:ind w:firstLineChars="202" w:firstLine="424"/>
        <w:rPr>
          <w:rFonts w:ascii="宋体" w:eastAsia="宋体" w:hAnsi="宋体" w:hint="eastAsia"/>
        </w:rPr>
      </w:pPr>
    </w:p>
    <w:p w14:paraId="57116AFA" w14:textId="3B525395" w:rsidR="00490AFD" w:rsidRPr="00973DCE" w:rsidRDefault="00490AFD">
      <w:pPr>
        <w:pStyle w:val="2"/>
        <w:numPr>
          <w:ilvl w:val="0"/>
          <w:numId w:val="6"/>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特斯拉5月在澳大利亚销量飙升</w:t>
      </w:r>
    </w:p>
    <w:p w14:paraId="75ABB59E" w14:textId="3365648F" w:rsidR="00490AFD" w:rsidRDefault="00C97BDD" w:rsidP="000340DD">
      <w:pPr>
        <w:ind w:firstLineChars="202" w:firstLine="424"/>
        <w:rPr>
          <w:rFonts w:ascii="宋体" w:eastAsia="宋体" w:hAnsi="宋体" w:hint="eastAsia"/>
        </w:rPr>
      </w:pPr>
      <w:r w:rsidRPr="00973DCE">
        <w:rPr>
          <w:rFonts w:ascii="宋体" w:eastAsia="宋体" w:hAnsi="宋体" w:hint="eastAsia"/>
        </w:rPr>
        <w:t>特斯拉</w:t>
      </w:r>
      <w:r w:rsidR="00490AFD" w:rsidRPr="00973DCE">
        <w:rPr>
          <w:rFonts w:ascii="宋体" w:eastAsia="宋体" w:hAnsi="宋体" w:hint="eastAsia"/>
        </w:rPr>
        <w:t>周二公布，5月在澳销量飙升至3897辆，创下近12个月新高，主要得益于改款Model Y紧凑型SUV创纪录的销售表现。</w:t>
      </w:r>
    </w:p>
    <w:p w14:paraId="098FBA62" w14:textId="77777777" w:rsidR="00973DCE" w:rsidRPr="00973DCE" w:rsidRDefault="00973DCE" w:rsidP="000340DD">
      <w:pPr>
        <w:ind w:firstLineChars="202" w:firstLine="424"/>
        <w:rPr>
          <w:rFonts w:ascii="宋体" w:eastAsia="宋体" w:hAnsi="宋体" w:hint="eastAsia"/>
        </w:rPr>
      </w:pPr>
    </w:p>
    <w:p w14:paraId="3A6454B6" w14:textId="7B92BF86" w:rsidR="00352914" w:rsidRPr="00973DCE" w:rsidRDefault="00352914">
      <w:pPr>
        <w:pStyle w:val="2"/>
        <w:numPr>
          <w:ilvl w:val="0"/>
          <w:numId w:val="6"/>
        </w:numPr>
        <w:spacing w:before="0" w:after="0" w:line="240" w:lineRule="auto"/>
        <w:ind w:left="0" w:firstLine="6"/>
        <w:rPr>
          <w:rFonts w:ascii="宋体" w:eastAsia="宋体" w:hAnsi="宋体" w:hint="eastAsia"/>
          <w:sz w:val="24"/>
          <w:szCs w:val="24"/>
        </w:rPr>
      </w:pPr>
      <w:r w:rsidRPr="00973DCE">
        <w:rPr>
          <w:rFonts w:ascii="宋体" w:eastAsia="宋体" w:hAnsi="宋体" w:hint="eastAsia"/>
          <w:sz w:val="24"/>
          <w:szCs w:val="24"/>
        </w:rPr>
        <w:t>沃尔沃汽车5月全球销量较去年同期下降12%</w:t>
      </w:r>
    </w:p>
    <w:p w14:paraId="18C7ACDB" w14:textId="24400968" w:rsidR="00352914" w:rsidRPr="00973DCE" w:rsidRDefault="00352914" w:rsidP="000340DD">
      <w:pPr>
        <w:ind w:firstLineChars="202" w:firstLine="424"/>
        <w:rPr>
          <w:rFonts w:ascii="宋体" w:eastAsia="宋体" w:hAnsi="宋体" w:hint="eastAsia"/>
        </w:rPr>
      </w:pPr>
      <w:r w:rsidRPr="00973DCE">
        <w:rPr>
          <w:rFonts w:ascii="宋体" w:eastAsia="宋体" w:hAnsi="宋体" w:hint="eastAsia"/>
        </w:rPr>
        <w:t>当地时间6月4日消息，沃尔沃汽车5月全球销量为59822辆，较去年同期下降12%。</w:t>
      </w:r>
    </w:p>
    <w:sectPr w:rsidR="00352914" w:rsidRPr="00973DCE" w:rsidSect="00973DCE">
      <w:headerReference w:type="even" r:id="rId18"/>
      <w:headerReference w:type="default" r:id="rId19"/>
      <w:footerReference w:type="even" r:id="rId20"/>
      <w:footerReference w:type="default" r:id="rId21"/>
      <w:headerReference w:type="first" r:id="rId22"/>
      <w:footerReference w:type="first" r:id="rId23"/>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BA63DE" w14:textId="77777777" w:rsidR="00BC2A65" w:rsidRDefault="00BC2A65" w:rsidP="00131BD8">
      <w:pPr>
        <w:rPr>
          <w:rFonts w:hint="eastAsia"/>
        </w:rPr>
      </w:pPr>
      <w:r>
        <w:separator/>
      </w:r>
    </w:p>
  </w:endnote>
  <w:endnote w:type="continuationSeparator" w:id="0">
    <w:p w14:paraId="3E417CE2" w14:textId="77777777" w:rsidR="00BC2A65" w:rsidRDefault="00BC2A65"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ED91C5" w14:textId="77777777" w:rsidR="00973DCE" w:rsidRDefault="00973DCE">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AEF13" w14:textId="77777777" w:rsidR="00973DCE" w:rsidRDefault="00973DCE">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E7E2D" w14:textId="77777777" w:rsidR="00973DCE" w:rsidRDefault="00973DCE">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7096C6" w14:textId="77777777" w:rsidR="00BC2A65" w:rsidRDefault="00BC2A65" w:rsidP="00131BD8">
      <w:pPr>
        <w:rPr>
          <w:rFonts w:hint="eastAsia"/>
        </w:rPr>
      </w:pPr>
      <w:r>
        <w:separator/>
      </w:r>
    </w:p>
  </w:footnote>
  <w:footnote w:type="continuationSeparator" w:id="0">
    <w:p w14:paraId="6C75FA22" w14:textId="77777777" w:rsidR="00BC2A65" w:rsidRDefault="00BC2A65"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C56A11" w14:textId="77777777" w:rsidR="00973DCE" w:rsidRDefault="00973DCE">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5DDEE1" w14:textId="3F45B079" w:rsidR="00973DCE" w:rsidRDefault="00973DCE" w:rsidP="00973DCE">
    <w:pPr>
      <w:pStyle w:val="a3"/>
      <w:jc w:val="left"/>
      <w:rPr>
        <w:rFonts w:hint="eastAsia"/>
      </w:rPr>
    </w:pPr>
    <w:r>
      <w:rPr>
        <w:b/>
        <w:noProof/>
        <w:color w:val="0000FF"/>
        <w:sz w:val="22"/>
        <w:szCs w:val="22"/>
      </w:rPr>
      <w:drawing>
        <wp:inline distT="0" distB="0" distL="0" distR="0" wp14:anchorId="7F2B5D5C" wp14:editId="0D34D7C1">
          <wp:extent cx="1062355" cy="338455"/>
          <wp:effectExtent l="0" t="0" r="4445" b="4445"/>
          <wp:docPr id="12019746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3845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79BE6" w14:textId="77777777" w:rsidR="00973DCE" w:rsidRDefault="00973DCE">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67508"/>
    <w:multiLevelType w:val="hybridMultilevel"/>
    <w:tmpl w:val="C4D47638"/>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440C41A0"/>
    <w:multiLevelType w:val="hybridMultilevel"/>
    <w:tmpl w:val="D246531A"/>
    <w:lvl w:ilvl="0" w:tplc="E35CF44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2"/>
  </w:num>
  <w:num w:numId="2" w16cid:durableId="1745951388">
    <w:abstractNumId w:val="3"/>
  </w:num>
  <w:num w:numId="3" w16cid:durableId="693729192">
    <w:abstractNumId w:val="3"/>
    <w:lvlOverride w:ilvl="0">
      <w:startOverride w:val="1"/>
    </w:lvlOverride>
  </w:num>
  <w:num w:numId="4" w16cid:durableId="2101679813">
    <w:abstractNumId w:val="3"/>
    <w:lvlOverride w:ilvl="0">
      <w:startOverride w:val="1"/>
    </w:lvlOverride>
  </w:num>
  <w:num w:numId="5" w16cid:durableId="2013022502">
    <w:abstractNumId w:val="3"/>
    <w:lvlOverride w:ilvl="0">
      <w:startOverride w:val="1"/>
    </w:lvlOverride>
  </w:num>
  <w:num w:numId="6" w16cid:durableId="712115206">
    <w:abstractNumId w:val="3"/>
    <w:lvlOverride w:ilvl="0">
      <w:startOverride w:val="1"/>
    </w:lvlOverride>
  </w:num>
  <w:num w:numId="7" w16cid:durableId="1819689904">
    <w:abstractNumId w:val="0"/>
  </w:num>
  <w:num w:numId="8" w16cid:durableId="1102723311">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1231D"/>
    <w:rsid w:val="00015EE8"/>
    <w:rsid w:val="0002251D"/>
    <w:rsid w:val="00033D72"/>
    <w:rsid w:val="000340DD"/>
    <w:rsid w:val="00064B8E"/>
    <w:rsid w:val="00084A55"/>
    <w:rsid w:val="0008667B"/>
    <w:rsid w:val="000B2F2D"/>
    <w:rsid w:val="000B41D2"/>
    <w:rsid w:val="000C294C"/>
    <w:rsid w:val="000C487E"/>
    <w:rsid w:val="000D39DD"/>
    <w:rsid w:val="000E0106"/>
    <w:rsid w:val="0012459A"/>
    <w:rsid w:val="001261A1"/>
    <w:rsid w:val="001262CF"/>
    <w:rsid w:val="00131927"/>
    <w:rsid w:val="00131BD8"/>
    <w:rsid w:val="001341E0"/>
    <w:rsid w:val="0014502A"/>
    <w:rsid w:val="0015395E"/>
    <w:rsid w:val="00160042"/>
    <w:rsid w:val="001664D7"/>
    <w:rsid w:val="001857DC"/>
    <w:rsid w:val="00190437"/>
    <w:rsid w:val="001A3CA4"/>
    <w:rsid w:val="001A5F35"/>
    <w:rsid w:val="001B000A"/>
    <w:rsid w:val="001C1826"/>
    <w:rsid w:val="001D0123"/>
    <w:rsid w:val="001D29CF"/>
    <w:rsid w:val="001E17B9"/>
    <w:rsid w:val="001F5D09"/>
    <w:rsid w:val="001F69BB"/>
    <w:rsid w:val="00204686"/>
    <w:rsid w:val="00212929"/>
    <w:rsid w:val="002200C6"/>
    <w:rsid w:val="00233239"/>
    <w:rsid w:val="00272D73"/>
    <w:rsid w:val="00275D1F"/>
    <w:rsid w:val="00280983"/>
    <w:rsid w:val="00284E3C"/>
    <w:rsid w:val="002962C4"/>
    <w:rsid w:val="002A0583"/>
    <w:rsid w:val="002A09A7"/>
    <w:rsid w:val="002A48E6"/>
    <w:rsid w:val="002C1C21"/>
    <w:rsid w:val="002C724D"/>
    <w:rsid w:val="002D0B1B"/>
    <w:rsid w:val="002D66D0"/>
    <w:rsid w:val="002F14CC"/>
    <w:rsid w:val="002F26DC"/>
    <w:rsid w:val="002F7F76"/>
    <w:rsid w:val="00310772"/>
    <w:rsid w:val="00316298"/>
    <w:rsid w:val="00317D89"/>
    <w:rsid w:val="0032661C"/>
    <w:rsid w:val="0033321D"/>
    <w:rsid w:val="003439E8"/>
    <w:rsid w:val="00352914"/>
    <w:rsid w:val="00363DC1"/>
    <w:rsid w:val="00373EBC"/>
    <w:rsid w:val="00374925"/>
    <w:rsid w:val="00380213"/>
    <w:rsid w:val="003826A6"/>
    <w:rsid w:val="00390A72"/>
    <w:rsid w:val="00392AB8"/>
    <w:rsid w:val="003A3977"/>
    <w:rsid w:val="003A631E"/>
    <w:rsid w:val="003A6F1D"/>
    <w:rsid w:val="003B3659"/>
    <w:rsid w:val="003D0DFB"/>
    <w:rsid w:val="003D7746"/>
    <w:rsid w:val="003E3699"/>
    <w:rsid w:val="003F4744"/>
    <w:rsid w:val="0042335C"/>
    <w:rsid w:val="00426534"/>
    <w:rsid w:val="00431CFB"/>
    <w:rsid w:val="00484FED"/>
    <w:rsid w:val="00490AFD"/>
    <w:rsid w:val="00493888"/>
    <w:rsid w:val="00497168"/>
    <w:rsid w:val="004A0D28"/>
    <w:rsid w:val="004A506E"/>
    <w:rsid w:val="004E253D"/>
    <w:rsid w:val="004E3A63"/>
    <w:rsid w:val="004F5B24"/>
    <w:rsid w:val="005063DB"/>
    <w:rsid w:val="0051164F"/>
    <w:rsid w:val="00536102"/>
    <w:rsid w:val="0053751B"/>
    <w:rsid w:val="00555DA2"/>
    <w:rsid w:val="005665CB"/>
    <w:rsid w:val="00567AD3"/>
    <w:rsid w:val="005718DB"/>
    <w:rsid w:val="00585955"/>
    <w:rsid w:val="005944A9"/>
    <w:rsid w:val="005A0FE2"/>
    <w:rsid w:val="005A2F01"/>
    <w:rsid w:val="005B1461"/>
    <w:rsid w:val="005B6106"/>
    <w:rsid w:val="005C4370"/>
    <w:rsid w:val="005C6F55"/>
    <w:rsid w:val="005D5BF9"/>
    <w:rsid w:val="005E1680"/>
    <w:rsid w:val="005E1966"/>
    <w:rsid w:val="00605D52"/>
    <w:rsid w:val="006313A1"/>
    <w:rsid w:val="00637EC3"/>
    <w:rsid w:val="00641425"/>
    <w:rsid w:val="00667EFB"/>
    <w:rsid w:val="00670278"/>
    <w:rsid w:val="00677E48"/>
    <w:rsid w:val="0068012C"/>
    <w:rsid w:val="00682D41"/>
    <w:rsid w:val="00686E76"/>
    <w:rsid w:val="006A6B76"/>
    <w:rsid w:val="006B099D"/>
    <w:rsid w:val="006C16DE"/>
    <w:rsid w:val="006C1B78"/>
    <w:rsid w:val="006D2A6C"/>
    <w:rsid w:val="006D4F16"/>
    <w:rsid w:val="0073196C"/>
    <w:rsid w:val="00732F35"/>
    <w:rsid w:val="00742F42"/>
    <w:rsid w:val="00761D8C"/>
    <w:rsid w:val="00771C1B"/>
    <w:rsid w:val="00783106"/>
    <w:rsid w:val="00786FE5"/>
    <w:rsid w:val="007873C9"/>
    <w:rsid w:val="00797FF1"/>
    <w:rsid w:val="007A21BD"/>
    <w:rsid w:val="007C01CC"/>
    <w:rsid w:val="007D2E40"/>
    <w:rsid w:val="007E3EE7"/>
    <w:rsid w:val="007F5109"/>
    <w:rsid w:val="008006F3"/>
    <w:rsid w:val="00805878"/>
    <w:rsid w:val="00805946"/>
    <w:rsid w:val="008072ED"/>
    <w:rsid w:val="00843F4A"/>
    <w:rsid w:val="00854E66"/>
    <w:rsid w:val="0086066C"/>
    <w:rsid w:val="00875DA5"/>
    <w:rsid w:val="00895F8E"/>
    <w:rsid w:val="00897D04"/>
    <w:rsid w:val="008A6BB1"/>
    <w:rsid w:val="008A6F9D"/>
    <w:rsid w:val="008B3072"/>
    <w:rsid w:val="008B3558"/>
    <w:rsid w:val="008D05D9"/>
    <w:rsid w:val="008D76A6"/>
    <w:rsid w:val="008D78CA"/>
    <w:rsid w:val="008F65F1"/>
    <w:rsid w:val="00900FC2"/>
    <w:rsid w:val="00904025"/>
    <w:rsid w:val="00920E0A"/>
    <w:rsid w:val="00923EC6"/>
    <w:rsid w:val="0092724E"/>
    <w:rsid w:val="00931F90"/>
    <w:rsid w:val="0094231C"/>
    <w:rsid w:val="009438B0"/>
    <w:rsid w:val="00945BDF"/>
    <w:rsid w:val="0094648D"/>
    <w:rsid w:val="00951C25"/>
    <w:rsid w:val="00962F99"/>
    <w:rsid w:val="009725E8"/>
    <w:rsid w:val="00973DCE"/>
    <w:rsid w:val="00977DC3"/>
    <w:rsid w:val="009805FD"/>
    <w:rsid w:val="00980FA4"/>
    <w:rsid w:val="00995095"/>
    <w:rsid w:val="009A2172"/>
    <w:rsid w:val="009A3C25"/>
    <w:rsid w:val="009B0672"/>
    <w:rsid w:val="009B3C7C"/>
    <w:rsid w:val="009C697F"/>
    <w:rsid w:val="009D5452"/>
    <w:rsid w:val="009E1049"/>
    <w:rsid w:val="009E3A30"/>
    <w:rsid w:val="00A01713"/>
    <w:rsid w:val="00A044AD"/>
    <w:rsid w:val="00A2116F"/>
    <w:rsid w:val="00A45995"/>
    <w:rsid w:val="00A463CD"/>
    <w:rsid w:val="00A472E6"/>
    <w:rsid w:val="00A50990"/>
    <w:rsid w:val="00A677AB"/>
    <w:rsid w:val="00A90C74"/>
    <w:rsid w:val="00AA211F"/>
    <w:rsid w:val="00AB4E3B"/>
    <w:rsid w:val="00AC249E"/>
    <w:rsid w:val="00AC4CC0"/>
    <w:rsid w:val="00AD0006"/>
    <w:rsid w:val="00AD1300"/>
    <w:rsid w:val="00AD518C"/>
    <w:rsid w:val="00AD707B"/>
    <w:rsid w:val="00AE3FF9"/>
    <w:rsid w:val="00AF2B53"/>
    <w:rsid w:val="00B11A1A"/>
    <w:rsid w:val="00B2516A"/>
    <w:rsid w:val="00B31610"/>
    <w:rsid w:val="00B47CB9"/>
    <w:rsid w:val="00B62739"/>
    <w:rsid w:val="00B76625"/>
    <w:rsid w:val="00B94BBD"/>
    <w:rsid w:val="00BA5DA5"/>
    <w:rsid w:val="00BA7B7C"/>
    <w:rsid w:val="00BB62BE"/>
    <w:rsid w:val="00BC2A65"/>
    <w:rsid w:val="00BC48BD"/>
    <w:rsid w:val="00BC6F94"/>
    <w:rsid w:val="00BD4041"/>
    <w:rsid w:val="00BE7184"/>
    <w:rsid w:val="00BF3B65"/>
    <w:rsid w:val="00BF7430"/>
    <w:rsid w:val="00C015DF"/>
    <w:rsid w:val="00C076C2"/>
    <w:rsid w:val="00C36DA0"/>
    <w:rsid w:val="00C37424"/>
    <w:rsid w:val="00C53912"/>
    <w:rsid w:val="00C62A4F"/>
    <w:rsid w:val="00C81047"/>
    <w:rsid w:val="00C84318"/>
    <w:rsid w:val="00C96AC9"/>
    <w:rsid w:val="00C97BDD"/>
    <w:rsid w:val="00CA3593"/>
    <w:rsid w:val="00CA3FE8"/>
    <w:rsid w:val="00CA4769"/>
    <w:rsid w:val="00CB0A16"/>
    <w:rsid w:val="00CB63C0"/>
    <w:rsid w:val="00CB790D"/>
    <w:rsid w:val="00CE676D"/>
    <w:rsid w:val="00D04525"/>
    <w:rsid w:val="00D05193"/>
    <w:rsid w:val="00D0635A"/>
    <w:rsid w:val="00D12E23"/>
    <w:rsid w:val="00D13C47"/>
    <w:rsid w:val="00D237AC"/>
    <w:rsid w:val="00D25FBC"/>
    <w:rsid w:val="00D27E6C"/>
    <w:rsid w:val="00D30CE5"/>
    <w:rsid w:val="00D32E54"/>
    <w:rsid w:val="00D43121"/>
    <w:rsid w:val="00D45C7A"/>
    <w:rsid w:val="00D53046"/>
    <w:rsid w:val="00D57B23"/>
    <w:rsid w:val="00D756C8"/>
    <w:rsid w:val="00D8001E"/>
    <w:rsid w:val="00DB50F8"/>
    <w:rsid w:val="00E00E2C"/>
    <w:rsid w:val="00E02ABA"/>
    <w:rsid w:val="00E03F44"/>
    <w:rsid w:val="00E6260E"/>
    <w:rsid w:val="00E7569E"/>
    <w:rsid w:val="00E90364"/>
    <w:rsid w:val="00EA0CFB"/>
    <w:rsid w:val="00EA2810"/>
    <w:rsid w:val="00EA3B47"/>
    <w:rsid w:val="00EB272F"/>
    <w:rsid w:val="00EB3087"/>
    <w:rsid w:val="00EC7171"/>
    <w:rsid w:val="00EC754C"/>
    <w:rsid w:val="00EC7FDE"/>
    <w:rsid w:val="00ED6F67"/>
    <w:rsid w:val="00EE1B1F"/>
    <w:rsid w:val="00EF4542"/>
    <w:rsid w:val="00F00492"/>
    <w:rsid w:val="00F05E91"/>
    <w:rsid w:val="00F06DC9"/>
    <w:rsid w:val="00F111E0"/>
    <w:rsid w:val="00F246EB"/>
    <w:rsid w:val="00F2623D"/>
    <w:rsid w:val="00F37398"/>
    <w:rsid w:val="00F42034"/>
    <w:rsid w:val="00F42EF3"/>
    <w:rsid w:val="00F575E6"/>
    <w:rsid w:val="00F60D86"/>
    <w:rsid w:val="00F775B6"/>
    <w:rsid w:val="00F80CC3"/>
    <w:rsid w:val="00FA1DB5"/>
    <w:rsid w:val="00FB01B4"/>
    <w:rsid w:val="00FB5700"/>
    <w:rsid w:val="00FC3BB5"/>
    <w:rsid w:val="00FC69AD"/>
    <w:rsid w:val="00FD16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EDC2B77"/>
  <w15:chartTrackingRefBased/>
  <w15:docId w15:val="{5C23CCC0-D952-4848-BED2-A0F4ACE230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44</TotalTime>
  <Pages>1</Pages>
  <Words>4191</Words>
  <Characters>4821</Characters>
  <Application>Microsoft Office Word</Application>
  <DocSecurity>0</DocSecurity>
  <Lines>192</Lines>
  <Paragraphs>134</Paragraphs>
  <ScaleCrop>false</ScaleCrop>
  <Company/>
  <LinksUpToDate>false</LinksUpToDate>
  <CharactersWithSpaces>8878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亮亮 仇</cp:lastModifiedBy>
  <cp:revision>4</cp:revision>
  <dcterms:created xsi:type="dcterms:W3CDTF">2025-06-11T05:20:00Z</dcterms:created>
  <dcterms:modified xsi:type="dcterms:W3CDTF">2025-06-11T07:03:00Z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